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D7A19" w14:textId="77777777" w:rsidR="001375A8" w:rsidRPr="00FF708B" w:rsidRDefault="002931E2" w:rsidP="003203CF">
      <w:pPr>
        <w:pStyle w:val="Overskrift5"/>
        <w:tabs>
          <w:tab w:val="left" w:pos="4962"/>
        </w:tabs>
        <w:rPr>
          <w:rFonts w:asciiTheme="minorHAnsi" w:hAnsiTheme="minorHAnsi" w:cstheme="minorHAnsi"/>
          <w:b w:val="0"/>
          <w:bCs/>
          <w:sz w:val="22"/>
          <w:szCs w:val="22"/>
        </w:rPr>
      </w:pPr>
      <w:r w:rsidRPr="00FF708B">
        <w:rPr>
          <w:rFonts w:asciiTheme="minorHAnsi" w:hAnsiTheme="minorHAnsi" w:cstheme="minorHAnsi"/>
          <w:b w:val="0"/>
          <w:sz w:val="22"/>
          <w:szCs w:val="22"/>
          <w:lang w:val="en-GB" w:bidi="en-GB"/>
        </w:rPr>
        <w:t xml:space="preserve">The appendix is up to date with version 6.0 of the Code. </w:t>
      </w:r>
    </w:p>
    <w:p w14:paraId="7F520D89" w14:textId="77777777" w:rsidR="00AD7971" w:rsidRPr="00FF708B" w:rsidRDefault="00AD7971" w:rsidP="002165A2">
      <w:pPr>
        <w:pStyle w:val="Overskrift5"/>
        <w:rPr>
          <w:rFonts w:asciiTheme="minorHAnsi" w:hAnsiTheme="minorHAnsi" w:cstheme="minorHAnsi"/>
          <w:b w:val="0"/>
          <w:bCs/>
          <w:sz w:val="22"/>
          <w:szCs w:val="22"/>
        </w:rPr>
      </w:pPr>
    </w:p>
    <w:p w14:paraId="09DE35A9" w14:textId="77777777" w:rsidR="00A11C77" w:rsidRPr="00FF708B" w:rsidRDefault="00934D3D" w:rsidP="002165A2">
      <w:pPr>
        <w:pStyle w:val="Overskrift5"/>
        <w:rPr>
          <w:rFonts w:asciiTheme="minorHAnsi" w:hAnsiTheme="minorHAnsi" w:cstheme="minorHAnsi"/>
          <w:b w:val="0"/>
          <w:bCs/>
          <w:sz w:val="22"/>
          <w:szCs w:val="22"/>
        </w:rPr>
      </w:pPr>
      <w:r w:rsidRPr="00FF708B">
        <w:rPr>
          <w:rFonts w:asciiTheme="minorHAnsi" w:hAnsiTheme="minorHAnsi" w:cstheme="minorHAnsi"/>
          <w:b w:val="0"/>
          <w:sz w:val="22"/>
          <w:szCs w:val="22"/>
          <w:lang w:val="en-GB" w:bidi="en-GB"/>
        </w:rPr>
        <w:t xml:space="preserve">The requirement table is structured in accordance with the table below and is in accordance with the Code’s table of contents. </w:t>
      </w:r>
    </w:p>
    <w:p w14:paraId="2CBD55A9" w14:textId="77777777" w:rsidR="0094040A" w:rsidRPr="006B05D7" w:rsidRDefault="0094040A" w:rsidP="0094040A">
      <w:pPr>
        <w:pStyle w:val="Topptekst"/>
        <w:tabs>
          <w:tab w:val="clear" w:pos="4536"/>
          <w:tab w:val="clear" w:pos="9072"/>
        </w:tabs>
        <w:rPr>
          <w:rFonts w:asciiTheme="minorHAnsi" w:hAnsiTheme="minorHAnsi" w:cstheme="minorHAnsi"/>
          <w:color w:val="000000"/>
        </w:rPr>
      </w:pPr>
    </w:p>
    <w:tbl>
      <w:tblPr>
        <w:tblStyle w:val="Tabellrutenett"/>
        <w:tblW w:w="9356" w:type="dxa"/>
        <w:tblInd w:w="108" w:type="dxa"/>
        <w:tblLook w:val="04A0" w:firstRow="1" w:lastRow="0" w:firstColumn="1" w:lastColumn="0" w:noHBand="0" w:noVBand="1"/>
      </w:tblPr>
      <w:tblGrid>
        <w:gridCol w:w="2838"/>
        <w:gridCol w:w="6518"/>
      </w:tblGrid>
      <w:tr w:rsidR="00FF632F" w:rsidRPr="00530596" w14:paraId="25AC8057" w14:textId="77777777" w:rsidTr="00B77240">
        <w:trPr>
          <w:tblHeader/>
        </w:trPr>
        <w:tc>
          <w:tcPr>
            <w:tcW w:w="2838" w:type="dxa"/>
            <w:shd w:val="clear" w:color="auto" w:fill="0070C0"/>
          </w:tcPr>
          <w:p w14:paraId="768BEFE2" w14:textId="77777777" w:rsidR="00FF632F" w:rsidRPr="00530596" w:rsidRDefault="003312E7" w:rsidP="0094040A">
            <w:pPr>
              <w:pStyle w:val="Topptekst"/>
              <w:tabs>
                <w:tab w:val="clear" w:pos="4536"/>
                <w:tab w:val="clear" w:pos="9072"/>
              </w:tabs>
              <w:jc w:val="center"/>
              <w:rPr>
                <w:rFonts w:asciiTheme="minorHAnsi" w:hAnsiTheme="minorHAnsi" w:cstheme="minorHAnsi"/>
                <w:color w:val="FFFFFF" w:themeColor="background1"/>
              </w:rPr>
            </w:pPr>
            <w:r>
              <w:rPr>
                <w:rFonts w:asciiTheme="minorHAnsi" w:hAnsiTheme="minorHAnsi" w:cstheme="minorHAnsi"/>
                <w:color w:val="FFFFFF" w:themeColor="background1"/>
                <w:lang w:val="en-GB" w:bidi="en-GB"/>
              </w:rPr>
              <w:t>Area</w:t>
            </w:r>
          </w:p>
        </w:tc>
        <w:tc>
          <w:tcPr>
            <w:tcW w:w="6518" w:type="dxa"/>
            <w:shd w:val="clear" w:color="auto" w:fill="0070C0"/>
          </w:tcPr>
          <w:p w14:paraId="717EB9D8" w14:textId="77777777" w:rsidR="00FF632F" w:rsidRPr="00530596" w:rsidRDefault="00FF632F" w:rsidP="0094040A">
            <w:pPr>
              <w:pStyle w:val="Topptekst"/>
              <w:tabs>
                <w:tab w:val="clear" w:pos="4536"/>
                <w:tab w:val="clear" w:pos="9072"/>
              </w:tabs>
              <w:rPr>
                <w:rFonts w:asciiTheme="minorHAnsi" w:hAnsiTheme="minorHAnsi" w:cstheme="minorHAnsi"/>
                <w:color w:val="FFFFFF" w:themeColor="background1"/>
              </w:rPr>
            </w:pPr>
            <w:r w:rsidRPr="00530596">
              <w:rPr>
                <w:rFonts w:asciiTheme="minorHAnsi" w:hAnsiTheme="minorHAnsi" w:cstheme="minorHAnsi"/>
                <w:color w:val="FFFFFF" w:themeColor="background1"/>
                <w:lang w:val="en-GB" w:bidi="en-GB"/>
              </w:rPr>
              <w:t>Sub-area</w:t>
            </w:r>
          </w:p>
        </w:tc>
      </w:tr>
      <w:tr w:rsidR="00FF632F" w:rsidRPr="00530596" w14:paraId="2468D8AE" w14:textId="77777777" w:rsidTr="00B77240">
        <w:tc>
          <w:tcPr>
            <w:tcW w:w="2838" w:type="dxa"/>
            <w:shd w:val="clear" w:color="auto" w:fill="FFFF00"/>
            <w:vAlign w:val="center"/>
          </w:tcPr>
          <w:p w14:paraId="65C46098" w14:textId="77777777" w:rsidR="00FF632F" w:rsidRPr="00530596" w:rsidRDefault="00FF632F" w:rsidP="0094040A">
            <w:pPr>
              <w:pStyle w:val="Topptekst"/>
              <w:tabs>
                <w:tab w:val="clear" w:pos="4536"/>
                <w:tab w:val="clear" w:pos="9072"/>
              </w:tabs>
              <w:jc w:val="center"/>
              <w:rPr>
                <w:rFonts w:asciiTheme="minorHAnsi" w:hAnsiTheme="minorHAnsi" w:cstheme="minorHAnsi"/>
                <w:color w:val="000000"/>
              </w:rPr>
            </w:pPr>
            <w:r w:rsidRPr="00530596">
              <w:rPr>
                <w:rFonts w:asciiTheme="minorHAnsi" w:hAnsiTheme="minorHAnsi" w:cstheme="minorHAnsi"/>
                <w:lang w:val="en-GB" w:bidi="en-GB"/>
              </w:rPr>
              <w:t xml:space="preserve">A. </w:t>
            </w:r>
          </w:p>
          <w:p w14:paraId="39BAA300" w14:textId="77777777" w:rsidR="00FF632F" w:rsidRPr="00530596" w:rsidRDefault="00530596" w:rsidP="0094040A">
            <w:pPr>
              <w:pStyle w:val="Topptekst"/>
              <w:tabs>
                <w:tab w:val="clear" w:pos="4536"/>
                <w:tab w:val="clear" w:pos="9072"/>
              </w:tabs>
              <w:jc w:val="center"/>
              <w:rPr>
                <w:rFonts w:asciiTheme="minorHAnsi" w:hAnsiTheme="minorHAnsi" w:cstheme="minorHAnsi"/>
              </w:rPr>
            </w:pPr>
            <w:r w:rsidRPr="00530596">
              <w:rPr>
                <w:rFonts w:asciiTheme="minorHAnsi" w:hAnsiTheme="minorHAnsi" w:cstheme="minorHAnsi"/>
                <w:color w:val="000000"/>
                <w:lang w:val="en-GB" w:bidi="en-GB"/>
              </w:rPr>
              <w:t>Management and responsibility</w:t>
            </w:r>
          </w:p>
        </w:tc>
        <w:tc>
          <w:tcPr>
            <w:tcW w:w="6518" w:type="dxa"/>
            <w:vAlign w:val="center"/>
          </w:tcPr>
          <w:p w14:paraId="480C1389" w14:textId="77777777" w:rsidR="00530596" w:rsidRPr="00FF708B" w:rsidRDefault="00A11C77" w:rsidP="00FB03F9">
            <w:pPr>
              <w:pStyle w:val="Listeavsnitt"/>
              <w:numPr>
                <w:ilvl w:val="0"/>
                <w:numId w:val="18"/>
              </w:numPr>
              <w:rPr>
                <w:rFonts w:asciiTheme="minorHAnsi" w:hAnsiTheme="minorHAnsi" w:cstheme="minorHAnsi"/>
                <w:sz w:val="20"/>
              </w:rPr>
            </w:pPr>
            <w:r w:rsidRPr="00FF708B">
              <w:rPr>
                <w:rFonts w:asciiTheme="minorHAnsi" w:hAnsiTheme="minorHAnsi" w:cstheme="minorHAnsi"/>
                <w:sz w:val="20"/>
                <w:lang w:val="en-GB" w:bidi="en-GB"/>
              </w:rPr>
              <w:t>Roles and responsibilities regarding information security and data protection</w:t>
            </w:r>
          </w:p>
          <w:p w14:paraId="12565520" w14:textId="77777777" w:rsidR="00A11C77" w:rsidRPr="00FF708B" w:rsidRDefault="00530596" w:rsidP="00FB03F9">
            <w:pPr>
              <w:pStyle w:val="Listeavsnitt"/>
              <w:numPr>
                <w:ilvl w:val="0"/>
                <w:numId w:val="18"/>
              </w:numPr>
              <w:rPr>
                <w:rFonts w:asciiTheme="minorHAnsi" w:hAnsiTheme="minorHAnsi" w:cstheme="minorHAnsi"/>
                <w:sz w:val="20"/>
              </w:rPr>
            </w:pPr>
            <w:r w:rsidRPr="00FF708B">
              <w:rPr>
                <w:rFonts w:asciiTheme="minorHAnsi" w:hAnsiTheme="minorHAnsi" w:cstheme="minorHAnsi"/>
                <w:sz w:val="20"/>
                <w:lang w:val="en-GB" w:bidi="en-GB"/>
              </w:rPr>
              <w:t>The controller’s responsibilities</w:t>
            </w:r>
          </w:p>
          <w:p w14:paraId="150C64C0" w14:textId="77777777" w:rsidR="00FF632F" w:rsidRPr="00FF708B" w:rsidRDefault="00A11C77" w:rsidP="00FB03F9">
            <w:pPr>
              <w:pStyle w:val="Listeavsnitt"/>
              <w:numPr>
                <w:ilvl w:val="0"/>
                <w:numId w:val="18"/>
              </w:numPr>
              <w:rPr>
                <w:rFonts w:asciiTheme="minorHAnsi" w:hAnsiTheme="minorHAnsi" w:cstheme="minorHAnsi"/>
                <w:sz w:val="20"/>
              </w:rPr>
            </w:pPr>
            <w:r w:rsidRPr="00FF708B">
              <w:rPr>
                <w:rFonts w:asciiTheme="minorHAnsi" w:hAnsiTheme="minorHAnsi" w:cstheme="minorHAnsi"/>
                <w:sz w:val="20"/>
                <w:lang w:val="en-GB" w:bidi="en-GB"/>
              </w:rPr>
              <w:t>The processor’s responsibilities</w:t>
            </w:r>
            <w:r w:rsidRPr="00FF708B">
              <w:rPr>
                <w:rFonts w:asciiTheme="minorHAnsi" w:hAnsiTheme="minorHAnsi" w:cstheme="minorHAnsi"/>
                <w:sz w:val="20"/>
                <w:lang w:val="en-GB" w:bidi="en-GB"/>
              </w:rPr>
              <w:tab/>
            </w:r>
          </w:p>
          <w:p w14:paraId="1781CF1A" w14:textId="77777777" w:rsidR="00FF632F" w:rsidRPr="00FF708B" w:rsidRDefault="00530596" w:rsidP="00FB03F9">
            <w:pPr>
              <w:pStyle w:val="Listeavsnitt"/>
              <w:numPr>
                <w:ilvl w:val="0"/>
                <w:numId w:val="18"/>
              </w:numPr>
              <w:rPr>
                <w:rFonts w:asciiTheme="minorHAnsi" w:hAnsiTheme="minorHAnsi" w:cstheme="minorHAnsi"/>
                <w:sz w:val="20"/>
              </w:rPr>
            </w:pPr>
            <w:r w:rsidRPr="00FF708B">
              <w:rPr>
                <w:rFonts w:asciiTheme="minorHAnsi" w:hAnsiTheme="minorHAnsi" w:cstheme="minorHAnsi"/>
                <w:sz w:val="20"/>
                <w:lang w:val="en-GB" w:bidi="en-GB"/>
              </w:rPr>
              <w:t>The management system</w:t>
            </w:r>
          </w:p>
          <w:p w14:paraId="69F2D882" w14:textId="77777777" w:rsidR="00FF632F" w:rsidRPr="00FF708B" w:rsidRDefault="00530596" w:rsidP="00FB03F9">
            <w:pPr>
              <w:pStyle w:val="Listeavsnitt"/>
              <w:numPr>
                <w:ilvl w:val="0"/>
                <w:numId w:val="18"/>
              </w:numPr>
              <w:rPr>
                <w:rFonts w:asciiTheme="minorHAnsi" w:hAnsiTheme="minorHAnsi" w:cstheme="minorHAnsi"/>
                <w:sz w:val="20"/>
              </w:rPr>
            </w:pPr>
            <w:r w:rsidRPr="00FF708B">
              <w:rPr>
                <w:rFonts w:asciiTheme="minorHAnsi" w:hAnsiTheme="minorHAnsi" w:cstheme="minorHAnsi"/>
                <w:sz w:val="20"/>
                <w:lang w:val="en-GB" w:bidi="en-GB"/>
              </w:rPr>
              <w:t>The management’s review</w:t>
            </w:r>
          </w:p>
        </w:tc>
      </w:tr>
      <w:tr w:rsidR="00FF632F" w:rsidRPr="00530596" w14:paraId="5B2236DA" w14:textId="77777777" w:rsidTr="00B77240">
        <w:tc>
          <w:tcPr>
            <w:tcW w:w="2838" w:type="dxa"/>
            <w:shd w:val="clear" w:color="auto" w:fill="00B050"/>
            <w:vAlign w:val="center"/>
          </w:tcPr>
          <w:p w14:paraId="654D62CD" w14:textId="77777777" w:rsidR="00530596" w:rsidRPr="00530596" w:rsidRDefault="00FF632F" w:rsidP="0094040A">
            <w:pPr>
              <w:pStyle w:val="Topptekst"/>
              <w:tabs>
                <w:tab w:val="clear" w:pos="4536"/>
                <w:tab w:val="clear" w:pos="9072"/>
              </w:tabs>
              <w:jc w:val="center"/>
              <w:rPr>
                <w:rFonts w:asciiTheme="minorHAnsi" w:hAnsiTheme="minorHAnsi" w:cstheme="minorHAnsi"/>
                <w:color w:val="000000"/>
              </w:rPr>
            </w:pPr>
            <w:r w:rsidRPr="00530596">
              <w:rPr>
                <w:rFonts w:asciiTheme="minorHAnsi" w:hAnsiTheme="minorHAnsi" w:cstheme="minorHAnsi"/>
                <w:lang w:val="en-GB" w:bidi="en-GB"/>
              </w:rPr>
              <w:t xml:space="preserve">B. </w:t>
            </w:r>
          </w:p>
          <w:p w14:paraId="64D43946" w14:textId="77777777" w:rsidR="00FF632F" w:rsidRPr="00530596" w:rsidRDefault="00530596" w:rsidP="0094040A">
            <w:pPr>
              <w:pStyle w:val="Topptekst"/>
              <w:tabs>
                <w:tab w:val="clear" w:pos="4536"/>
                <w:tab w:val="clear" w:pos="9072"/>
              </w:tabs>
              <w:jc w:val="center"/>
              <w:rPr>
                <w:rFonts w:asciiTheme="minorHAnsi" w:hAnsiTheme="minorHAnsi" w:cstheme="minorHAnsi"/>
              </w:rPr>
            </w:pPr>
            <w:r w:rsidRPr="00530596">
              <w:rPr>
                <w:rFonts w:asciiTheme="minorHAnsi" w:hAnsiTheme="minorHAnsi" w:cstheme="minorHAnsi"/>
                <w:color w:val="000000"/>
                <w:lang w:val="en-GB" w:bidi="en-GB"/>
              </w:rPr>
              <w:t>Risk management</w:t>
            </w:r>
          </w:p>
        </w:tc>
        <w:tc>
          <w:tcPr>
            <w:tcW w:w="6518" w:type="dxa"/>
            <w:vAlign w:val="center"/>
          </w:tcPr>
          <w:p w14:paraId="3CA6145D" w14:textId="77777777" w:rsidR="00A11C77" w:rsidRPr="00FF708B" w:rsidRDefault="00A11C77" w:rsidP="00FB03F9">
            <w:pPr>
              <w:pStyle w:val="Topptekst"/>
              <w:numPr>
                <w:ilvl w:val="0"/>
                <w:numId w:val="13"/>
              </w:numPr>
              <w:rPr>
                <w:rFonts w:asciiTheme="minorHAnsi" w:hAnsiTheme="minorHAnsi" w:cstheme="minorHAnsi"/>
                <w:sz w:val="20"/>
              </w:rPr>
            </w:pPr>
            <w:r w:rsidRPr="00FF708B">
              <w:rPr>
                <w:rFonts w:asciiTheme="minorHAnsi" w:hAnsiTheme="minorHAnsi" w:cstheme="minorHAnsi"/>
                <w:sz w:val="20"/>
                <w:lang w:val="en-GB" w:bidi="en-GB"/>
              </w:rPr>
              <w:t>Proportionality in connection with the selection of measures</w:t>
            </w:r>
          </w:p>
          <w:p w14:paraId="4A67F6C5" w14:textId="77777777" w:rsidR="00A11C77" w:rsidRPr="00FF708B" w:rsidRDefault="00A11C77" w:rsidP="00FB03F9">
            <w:pPr>
              <w:pStyle w:val="Topptekst"/>
              <w:numPr>
                <w:ilvl w:val="0"/>
                <w:numId w:val="13"/>
              </w:numPr>
              <w:rPr>
                <w:rFonts w:asciiTheme="minorHAnsi" w:hAnsiTheme="minorHAnsi" w:cstheme="minorHAnsi"/>
                <w:sz w:val="20"/>
              </w:rPr>
            </w:pPr>
            <w:r w:rsidRPr="00FF708B">
              <w:rPr>
                <w:rFonts w:asciiTheme="minorHAnsi" w:hAnsiTheme="minorHAnsi" w:cstheme="minorHAnsi"/>
                <w:sz w:val="20"/>
                <w:lang w:val="en-GB" w:bidi="en-GB"/>
              </w:rPr>
              <w:t>Minimum requirements for safeguarding confidentiality, integrity, availability and robustness</w:t>
            </w:r>
          </w:p>
          <w:p w14:paraId="1172CC3F" w14:textId="77777777" w:rsidR="00093C13" w:rsidRDefault="00093C13" w:rsidP="00FB03F9">
            <w:pPr>
              <w:pStyle w:val="Topptekst"/>
              <w:numPr>
                <w:ilvl w:val="0"/>
                <w:numId w:val="13"/>
              </w:numPr>
              <w:rPr>
                <w:rFonts w:asciiTheme="minorHAnsi" w:hAnsiTheme="minorHAnsi" w:cstheme="minorHAnsi"/>
                <w:sz w:val="20"/>
              </w:rPr>
            </w:pPr>
            <w:r w:rsidRPr="00093C13">
              <w:rPr>
                <w:rFonts w:asciiTheme="minorHAnsi" w:hAnsiTheme="minorHAnsi" w:cstheme="minorHAnsi"/>
                <w:sz w:val="20"/>
                <w:lang w:val="en-GB" w:bidi="en-GB"/>
              </w:rPr>
              <w:t>Overview of technology and the processing of personal health data</w:t>
            </w:r>
          </w:p>
          <w:p w14:paraId="7C1236D8" w14:textId="77777777" w:rsidR="00FF632F" w:rsidRPr="00FF708B" w:rsidRDefault="00530596" w:rsidP="00FB03F9">
            <w:pPr>
              <w:pStyle w:val="Topptekst"/>
              <w:numPr>
                <w:ilvl w:val="0"/>
                <w:numId w:val="13"/>
              </w:numPr>
              <w:rPr>
                <w:rFonts w:asciiTheme="minorHAnsi" w:hAnsiTheme="minorHAnsi" w:cstheme="minorHAnsi"/>
                <w:sz w:val="20"/>
              </w:rPr>
            </w:pPr>
            <w:r w:rsidRPr="00FF708B">
              <w:rPr>
                <w:rFonts w:asciiTheme="minorHAnsi" w:hAnsiTheme="minorHAnsi" w:cstheme="minorHAnsi"/>
                <w:sz w:val="20"/>
                <w:lang w:val="en-GB" w:bidi="en-GB"/>
              </w:rPr>
              <w:t>Risk assessment and risk management</w:t>
            </w:r>
          </w:p>
          <w:p w14:paraId="61CEF1E1" w14:textId="77777777" w:rsidR="00FF632F" w:rsidRPr="00FF708B" w:rsidRDefault="00093C13" w:rsidP="00093C13">
            <w:pPr>
              <w:pStyle w:val="Topptekst"/>
              <w:numPr>
                <w:ilvl w:val="0"/>
                <w:numId w:val="13"/>
              </w:numPr>
              <w:rPr>
                <w:rFonts w:asciiTheme="minorHAnsi" w:hAnsiTheme="minorHAnsi" w:cstheme="minorHAnsi"/>
                <w:sz w:val="20"/>
              </w:rPr>
            </w:pPr>
            <w:r>
              <w:rPr>
                <w:rFonts w:asciiTheme="minorHAnsi" w:hAnsiTheme="minorHAnsi" w:cstheme="minorHAnsi"/>
                <w:sz w:val="20"/>
                <w:lang w:val="en-GB" w:bidi="en-GB"/>
              </w:rPr>
              <w:t>Assessment of data protection consequences</w:t>
            </w:r>
          </w:p>
        </w:tc>
      </w:tr>
      <w:tr w:rsidR="00FF632F" w:rsidRPr="00530596" w14:paraId="642776BE" w14:textId="77777777" w:rsidTr="00B77240">
        <w:tc>
          <w:tcPr>
            <w:tcW w:w="2838" w:type="dxa"/>
            <w:shd w:val="clear" w:color="auto" w:fill="00B0F0"/>
            <w:vAlign w:val="center"/>
          </w:tcPr>
          <w:p w14:paraId="4A9F3B89" w14:textId="77777777" w:rsidR="00FF632F" w:rsidRPr="00FF708B" w:rsidRDefault="00FF632F" w:rsidP="0094040A">
            <w:pPr>
              <w:pStyle w:val="Topptekst"/>
              <w:tabs>
                <w:tab w:val="clear" w:pos="4536"/>
                <w:tab w:val="clear" w:pos="9072"/>
              </w:tabs>
              <w:jc w:val="center"/>
              <w:rPr>
                <w:rFonts w:asciiTheme="minorHAnsi" w:hAnsiTheme="minorHAnsi" w:cstheme="minorHAnsi"/>
              </w:rPr>
            </w:pPr>
            <w:r w:rsidRPr="00FF708B">
              <w:rPr>
                <w:rFonts w:asciiTheme="minorHAnsi" w:hAnsiTheme="minorHAnsi" w:cstheme="minorHAnsi"/>
                <w:lang w:val="en-GB" w:bidi="en-GB"/>
              </w:rPr>
              <w:t xml:space="preserve">C. </w:t>
            </w:r>
          </w:p>
          <w:p w14:paraId="59BBD7A7" w14:textId="77777777" w:rsidR="00FF632F" w:rsidRPr="00FF708B" w:rsidRDefault="002931E2" w:rsidP="0094040A">
            <w:pPr>
              <w:pStyle w:val="Topptekst"/>
              <w:tabs>
                <w:tab w:val="clear" w:pos="4536"/>
                <w:tab w:val="clear" w:pos="9072"/>
              </w:tabs>
              <w:jc w:val="center"/>
              <w:rPr>
                <w:rFonts w:asciiTheme="minorHAnsi" w:hAnsiTheme="minorHAnsi" w:cstheme="minorHAnsi"/>
              </w:rPr>
            </w:pPr>
            <w:r w:rsidRPr="00FF708B">
              <w:rPr>
                <w:rFonts w:asciiTheme="minorHAnsi" w:hAnsiTheme="minorHAnsi" w:cstheme="minorHAnsi"/>
                <w:lang w:val="en-GB" w:bidi="en-GB"/>
              </w:rPr>
              <w:t>Fundamental considerations regarding the processing of personal health data</w:t>
            </w:r>
          </w:p>
        </w:tc>
        <w:tc>
          <w:tcPr>
            <w:tcW w:w="6518" w:type="dxa"/>
            <w:vAlign w:val="center"/>
          </w:tcPr>
          <w:p w14:paraId="164CF631" w14:textId="77777777" w:rsidR="002931E2" w:rsidRPr="00FF708B" w:rsidRDefault="002931E2" w:rsidP="00FB03F9">
            <w:pPr>
              <w:pStyle w:val="Topptekst"/>
              <w:numPr>
                <w:ilvl w:val="0"/>
                <w:numId w:val="14"/>
              </w:numPr>
              <w:rPr>
                <w:rFonts w:asciiTheme="minorHAnsi" w:hAnsiTheme="minorHAnsi" w:cstheme="minorHAnsi"/>
                <w:sz w:val="20"/>
              </w:rPr>
            </w:pPr>
            <w:r w:rsidRPr="00FF708B">
              <w:rPr>
                <w:rFonts w:asciiTheme="minorHAnsi" w:hAnsiTheme="minorHAnsi" w:cstheme="minorHAnsi"/>
                <w:sz w:val="20"/>
                <w:lang w:val="en-GB" w:bidi="en-GB"/>
              </w:rPr>
              <w:t>Basis for processing</w:t>
            </w:r>
          </w:p>
          <w:p w14:paraId="218D6515" w14:textId="77777777" w:rsidR="00093C13" w:rsidRDefault="00093C13" w:rsidP="002931E2">
            <w:pPr>
              <w:pStyle w:val="Topptekst"/>
              <w:numPr>
                <w:ilvl w:val="0"/>
                <w:numId w:val="14"/>
              </w:numPr>
              <w:rPr>
                <w:rFonts w:asciiTheme="minorHAnsi" w:hAnsiTheme="minorHAnsi" w:cstheme="minorHAnsi"/>
                <w:sz w:val="20"/>
              </w:rPr>
            </w:pPr>
            <w:r w:rsidRPr="00093C13">
              <w:rPr>
                <w:rFonts w:asciiTheme="minorHAnsi" w:hAnsiTheme="minorHAnsi" w:cstheme="minorHAnsi"/>
                <w:sz w:val="20"/>
                <w:lang w:val="en-GB" w:bidi="en-GB"/>
              </w:rPr>
              <w:t xml:space="preserve">Duties and requirements in connection with the processing of personal health data </w:t>
            </w:r>
          </w:p>
          <w:p w14:paraId="486BA1B5" w14:textId="77777777" w:rsidR="002931E2" w:rsidRPr="00FF708B" w:rsidRDefault="00093C13" w:rsidP="002931E2">
            <w:pPr>
              <w:pStyle w:val="Topptekst"/>
              <w:numPr>
                <w:ilvl w:val="0"/>
                <w:numId w:val="14"/>
              </w:numPr>
              <w:rPr>
                <w:rFonts w:asciiTheme="minorHAnsi" w:hAnsiTheme="minorHAnsi" w:cstheme="minorHAnsi"/>
                <w:sz w:val="20"/>
              </w:rPr>
            </w:pPr>
            <w:r w:rsidRPr="00093C13">
              <w:rPr>
                <w:rFonts w:asciiTheme="minorHAnsi" w:hAnsiTheme="minorHAnsi" w:cstheme="minorHAnsi"/>
                <w:sz w:val="20"/>
                <w:lang w:val="en-GB" w:bidi="en-GB"/>
              </w:rPr>
              <w:t>Built-in data protection</w:t>
            </w:r>
          </w:p>
        </w:tc>
      </w:tr>
      <w:tr w:rsidR="00FF632F" w:rsidRPr="00530596" w14:paraId="10D84B86" w14:textId="77777777" w:rsidTr="00B77240">
        <w:tc>
          <w:tcPr>
            <w:tcW w:w="2838" w:type="dxa"/>
            <w:shd w:val="clear" w:color="auto" w:fill="FFC000"/>
            <w:vAlign w:val="center"/>
          </w:tcPr>
          <w:p w14:paraId="590336A1" w14:textId="77777777" w:rsidR="00B651F1" w:rsidRPr="00530596" w:rsidRDefault="00B651F1" w:rsidP="0094040A">
            <w:pPr>
              <w:pStyle w:val="Topptekst"/>
              <w:tabs>
                <w:tab w:val="clear" w:pos="4536"/>
                <w:tab w:val="clear" w:pos="9072"/>
              </w:tabs>
              <w:jc w:val="center"/>
              <w:rPr>
                <w:rFonts w:asciiTheme="minorHAnsi" w:hAnsiTheme="minorHAnsi" w:cstheme="minorHAnsi"/>
                <w:color w:val="000000"/>
              </w:rPr>
            </w:pPr>
            <w:r w:rsidRPr="00530596">
              <w:rPr>
                <w:rFonts w:asciiTheme="minorHAnsi" w:hAnsiTheme="minorHAnsi" w:cstheme="minorHAnsi"/>
                <w:color w:val="000000"/>
                <w:lang w:val="en-GB" w:bidi="en-GB"/>
              </w:rPr>
              <w:t>D.</w:t>
            </w:r>
          </w:p>
          <w:p w14:paraId="6B53B5FF" w14:textId="77777777" w:rsidR="00FF632F" w:rsidRPr="00530596" w:rsidRDefault="00530596" w:rsidP="0094040A">
            <w:pPr>
              <w:pStyle w:val="Topptekst"/>
              <w:tabs>
                <w:tab w:val="clear" w:pos="4536"/>
                <w:tab w:val="clear" w:pos="9072"/>
              </w:tabs>
              <w:jc w:val="center"/>
              <w:rPr>
                <w:rFonts w:asciiTheme="minorHAnsi" w:hAnsiTheme="minorHAnsi" w:cstheme="minorHAnsi"/>
              </w:rPr>
            </w:pPr>
            <w:r w:rsidRPr="00530596">
              <w:rPr>
                <w:rFonts w:asciiTheme="minorHAnsi" w:hAnsiTheme="minorHAnsi" w:cstheme="minorHAnsi"/>
                <w:color w:val="000000"/>
                <w:lang w:val="en-GB" w:bidi="en-GB"/>
              </w:rPr>
              <w:t>Information security</w:t>
            </w:r>
          </w:p>
        </w:tc>
        <w:tc>
          <w:tcPr>
            <w:tcW w:w="6518" w:type="dxa"/>
            <w:vAlign w:val="center"/>
          </w:tcPr>
          <w:p w14:paraId="0579ECFA" w14:textId="77777777" w:rsidR="00FF632F" w:rsidRPr="00FF708B" w:rsidRDefault="00065EDA" w:rsidP="00FB03F9">
            <w:pPr>
              <w:pStyle w:val="Topptekst"/>
              <w:numPr>
                <w:ilvl w:val="0"/>
                <w:numId w:val="15"/>
              </w:numPr>
              <w:rPr>
                <w:rFonts w:asciiTheme="minorHAnsi" w:hAnsiTheme="minorHAnsi" w:cstheme="minorHAnsi"/>
                <w:sz w:val="20"/>
              </w:rPr>
            </w:pPr>
            <w:r w:rsidRPr="00065EDA">
              <w:rPr>
                <w:rFonts w:asciiTheme="minorHAnsi" w:hAnsiTheme="minorHAnsi" w:cstheme="minorHAnsi"/>
                <w:sz w:val="20"/>
                <w:lang w:val="en-GB" w:bidi="en-GB"/>
              </w:rPr>
              <w:t>Employees, competence and awareness-raising work</w:t>
            </w:r>
            <w:r w:rsidRPr="00065EDA">
              <w:rPr>
                <w:rFonts w:asciiTheme="minorHAnsi" w:hAnsiTheme="minorHAnsi" w:cstheme="minorHAnsi"/>
                <w:sz w:val="20"/>
                <w:lang w:val="en-GB" w:bidi="en-GB"/>
              </w:rPr>
              <w:tab/>
            </w:r>
          </w:p>
          <w:p w14:paraId="3184F7AE" w14:textId="77777777" w:rsidR="00FF632F" w:rsidRPr="00065EDA" w:rsidRDefault="00530596" w:rsidP="00065EDA">
            <w:pPr>
              <w:pStyle w:val="Topptekst"/>
              <w:numPr>
                <w:ilvl w:val="0"/>
                <w:numId w:val="15"/>
              </w:numPr>
              <w:rPr>
                <w:rFonts w:asciiTheme="minorHAnsi" w:hAnsiTheme="minorHAnsi" w:cstheme="minorHAnsi"/>
                <w:sz w:val="20"/>
              </w:rPr>
            </w:pPr>
            <w:r w:rsidRPr="00FF708B">
              <w:rPr>
                <w:rFonts w:asciiTheme="minorHAnsi" w:hAnsiTheme="minorHAnsi" w:cstheme="minorHAnsi"/>
                <w:sz w:val="20"/>
                <w:lang w:val="en-GB" w:bidi="en-GB"/>
              </w:rPr>
              <w:t>Access control</w:t>
            </w:r>
            <w:r w:rsidRPr="00FF708B">
              <w:rPr>
                <w:rFonts w:asciiTheme="minorHAnsi" w:hAnsiTheme="minorHAnsi" w:cstheme="minorHAnsi"/>
                <w:sz w:val="20"/>
                <w:lang w:val="en-GB" w:bidi="en-GB"/>
              </w:rPr>
              <w:tab/>
            </w:r>
            <w:r w:rsidRPr="00FF708B">
              <w:rPr>
                <w:rFonts w:asciiTheme="minorHAnsi" w:hAnsiTheme="minorHAnsi" w:cstheme="minorHAnsi"/>
                <w:sz w:val="20"/>
                <w:lang w:val="en-GB" w:bidi="en-GB"/>
              </w:rPr>
              <w:tab/>
            </w:r>
          </w:p>
          <w:p w14:paraId="551EA547" w14:textId="77777777" w:rsidR="00FF632F" w:rsidRPr="00065EDA" w:rsidRDefault="00530596" w:rsidP="00065EDA">
            <w:pPr>
              <w:pStyle w:val="Topptekst"/>
              <w:numPr>
                <w:ilvl w:val="0"/>
                <w:numId w:val="15"/>
              </w:numPr>
              <w:rPr>
                <w:rFonts w:asciiTheme="minorHAnsi" w:hAnsiTheme="minorHAnsi" w:cstheme="minorHAnsi"/>
                <w:sz w:val="20"/>
              </w:rPr>
            </w:pPr>
            <w:r w:rsidRPr="00FF708B">
              <w:rPr>
                <w:rFonts w:asciiTheme="minorHAnsi" w:hAnsiTheme="minorHAnsi" w:cstheme="minorHAnsi"/>
                <w:sz w:val="20"/>
                <w:lang w:val="en-GB" w:bidi="en-GB"/>
              </w:rPr>
              <w:t>Physical security and the handling of equipment</w:t>
            </w:r>
            <w:r w:rsidRPr="00FF708B">
              <w:rPr>
                <w:rFonts w:asciiTheme="minorHAnsi" w:hAnsiTheme="minorHAnsi" w:cstheme="minorHAnsi"/>
                <w:sz w:val="20"/>
                <w:lang w:val="en-GB" w:bidi="en-GB"/>
              </w:rPr>
              <w:tab/>
              <w:t xml:space="preserve"> </w:t>
            </w:r>
            <w:r w:rsidRPr="00FF708B">
              <w:rPr>
                <w:rFonts w:asciiTheme="minorHAnsi" w:hAnsiTheme="minorHAnsi" w:cstheme="minorHAnsi"/>
                <w:sz w:val="20"/>
                <w:lang w:val="en-GB" w:bidi="en-GB"/>
              </w:rPr>
              <w:tab/>
            </w:r>
          </w:p>
          <w:p w14:paraId="13B7712F" w14:textId="77777777" w:rsidR="00FF632F" w:rsidRPr="00065EDA" w:rsidRDefault="00530596" w:rsidP="00065EDA">
            <w:pPr>
              <w:pStyle w:val="Topptekst"/>
              <w:numPr>
                <w:ilvl w:val="0"/>
                <w:numId w:val="15"/>
              </w:numPr>
              <w:rPr>
                <w:rFonts w:asciiTheme="minorHAnsi" w:hAnsiTheme="minorHAnsi" w:cstheme="minorHAnsi"/>
                <w:sz w:val="20"/>
              </w:rPr>
            </w:pPr>
            <w:r w:rsidRPr="00FF708B">
              <w:rPr>
                <w:rFonts w:asciiTheme="minorHAnsi" w:hAnsiTheme="minorHAnsi" w:cstheme="minorHAnsi"/>
                <w:sz w:val="20"/>
                <w:lang w:val="en-GB" w:bidi="en-GB"/>
              </w:rPr>
              <w:t>Secure IT operation</w:t>
            </w:r>
            <w:r w:rsidRPr="00FF708B">
              <w:rPr>
                <w:rFonts w:asciiTheme="minorHAnsi" w:hAnsiTheme="minorHAnsi" w:cstheme="minorHAnsi"/>
                <w:sz w:val="20"/>
                <w:lang w:val="en-GB" w:bidi="en-GB"/>
              </w:rPr>
              <w:tab/>
            </w:r>
          </w:p>
          <w:p w14:paraId="7F7DCA1F" w14:textId="77777777" w:rsidR="00B651F1" w:rsidRPr="00FF708B" w:rsidRDefault="00530596" w:rsidP="00FB03F9">
            <w:pPr>
              <w:pStyle w:val="Topptekst"/>
              <w:numPr>
                <w:ilvl w:val="0"/>
                <w:numId w:val="15"/>
              </w:numPr>
              <w:rPr>
                <w:rFonts w:asciiTheme="minorHAnsi" w:hAnsiTheme="minorHAnsi" w:cstheme="minorHAnsi"/>
                <w:sz w:val="20"/>
              </w:rPr>
            </w:pPr>
            <w:r w:rsidRPr="00FF708B">
              <w:rPr>
                <w:rFonts w:asciiTheme="minorHAnsi" w:hAnsiTheme="minorHAnsi" w:cstheme="minorHAnsi"/>
                <w:sz w:val="20"/>
                <w:lang w:val="en-GB" w:bidi="en-GB"/>
              </w:rPr>
              <w:t>Communication security</w:t>
            </w:r>
          </w:p>
          <w:p w14:paraId="17C0145B" w14:textId="77777777" w:rsidR="009218D2" w:rsidRPr="00FF708B" w:rsidRDefault="00530596" w:rsidP="00FB03F9">
            <w:pPr>
              <w:pStyle w:val="Topptekst"/>
              <w:numPr>
                <w:ilvl w:val="0"/>
                <w:numId w:val="15"/>
              </w:numPr>
              <w:rPr>
                <w:rFonts w:asciiTheme="minorHAnsi" w:hAnsiTheme="minorHAnsi" w:cstheme="minorHAnsi"/>
                <w:sz w:val="20"/>
              </w:rPr>
            </w:pPr>
            <w:r w:rsidRPr="00FF708B">
              <w:rPr>
                <w:rFonts w:asciiTheme="minorHAnsi" w:hAnsiTheme="minorHAnsi" w:cstheme="minorHAnsi"/>
                <w:sz w:val="20"/>
                <w:lang w:val="en-GB" w:bidi="en-GB"/>
              </w:rPr>
              <w:t>Digital communication to data subjects</w:t>
            </w:r>
            <w:r w:rsidRPr="00FF708B">
              <w:rPr>
                <w:rFonts w:asciiTheme="minorHAnsi" w:hAnsiTheme="minorHAnsi" w:cstheme="minorHAnsi"/>
                <w:sz w:val="20"/>
                <w:lang w:val="en-GB" w:bidi="en-GB"/>
              </w:rPr>
              <w:tab/>
              <w:t xml:space="preserve"> </w:t>
            </w:r>
          </w:p>
          <w:p w14:paraId="3ED99BBC" w14:textId="77777777" w:rsidR="009218D2" w:rsidRPr="00FF708B" w:rsidRDefault="00530596" w:rsidP="00FB03F9">
            <w:pPr>
              <w:pStyle w:val="Topptekst"/>
              <w:numPr>
                <w:ilvl w:val="0"/>
                <w:numId w:val="15"/>
              </w:numPr>
              <w:rPr>
                <w:rFonts w:asciiTheme="minorHAnsi" w:hAnsiTheme="minorHAnsi" w:cstheme="minorHAnsi"/>
                <w:sz w:val="20"/>
              </w:rPr>
            </w:pPr>
            <w:r w:rsidRPr="00FF708B">
              <w:rPr>
                <w:rFonts w:asciiTheme="minorHAnsi" w:hAnsiTheme="minorHAnsi" w:cstheme="minorHAnsi"/>
                <w:sz w:val="20"/>
                <w:lang w:val="en-GB" w:bidi="en-GB"/>
              </w:rPr>
              <w:t>Suppliers and agreements</w:t>
            </w:r>
          </w:p>
          <w:p w14:paraId="3D38495F" w14:textId="77777777" w:rsidR="00FF632F" w:rsidRPr="00065EDA" w:rsidRDefault="00530596" w:rsidP="00065EDA">
            <w:pPr>
              <w:pStyle w:val="Topptekst"/>
              <w:numPr>
                <w:ilvl w:val="0"/>
                <w:numId w:val="15"/>
              </w:numPr>
              <w:rPr>
                <w:rFonts w:asciiTheme="minorHAnsi" w:hAnsiTheme="minorHAnsi" w:cstheme="minorHAnsi"/>
                <w:sz w:val="20"/>
              </w:rPr>
            </w:pPr>
            <w:r w:rsidRPr="00FF708B">
              <w:rPr>
                <w:rFonts w:asciiTheme="minorHAnsi" w:hAnsiTheme="minorHAnsi" w:cstheme="minorHAnsi"/>
                <w:sz w:val="20"/>
                <w:lang w:val="en-GB" w:bidi="en-GB"/>
              </w:rPr>
              <w:t>Handling of information security breaches</w:t>
            </w:r>
            <w:r w:rsidRPr="00FF708B">
              <w:rPr>
                <w:rFonts w:asciiTheme="minorHAnsi" w:hAnsiTheme="minorHAnsi" w:cstheme="minorHAnsi"/>
                <w:sz w:val="20"/>
                <w:lang w:val="en-GB" w:bidi="en-GB"/>
              </w:rPr>
              <w:tab/>
              <w:t xml:space="preserve"> </w:t>
            </w:r>
            <w:r w:rsidRPr="00FF708B">
              <w:rPr>
                <w:rFonts w:asciiTheme="minorHAnsi" w:hAnsiTheme="minorHAnsi" w:cstheme="minorHAnsi"/>
                <w:sz w:val="20"/>
                <w:lang w:val="en-GB" w:bidi="en-GB"/>
              </w:rPr>
              <w:tab/>
            </w:r>
          </w:p>
          <w:p w14:paraId="3363A5B1" w14:textId="77777777" w:rsidR="00FF632F" w:rsidRPr="00FF708B" w:rsidRDefault="00065EDA" w:rsidP="00FB03F9">
            <w:pPr>
              <w:pStyle w:val="Topptekst"/>
              <w:numPr>
                <w:ilvl w:val="0"/>
                <w:numId w:val="15"/>
              </w:numPr>
              <w:rPr>
                <w:rFonts w:asciiTheme="minorHAnsi" w:hAnsiTheme="minorHAnsi" w:cstheme="minorHAnsi"/>
                <w:sz w:val="20"/>
              </w:rPr>
            </w:pPr>
            <w:r>
              <w:rPr>
                <w:rFonts w:asciiTheme="minorHAnsi" w:hAnsiTheme="minorHAnsi" w:cstheme="minorHAnsi"/>
                <w:sz w:val="20"/>
                <w:lang w:val="en-GB" w:bidi="en-GB"/>
              </w:rPr>
              <w:t>Emergency procedures</w:t>
            </w:r>
          </w:p>
        </w:tc>
      </w:tr>
    </w:tbl>
    <w:p w14:paraId="54D60D73" w14:textId="77777777" w:rsidR="00934D3D" w:rsidRDefault="00934D3D" w:rsidP="00934D3D">
      <w:pPr>
        <w:pStyle w:val="Overskrift5"/>
        <w:rPr>
          <w:rFonts w:asciiTheme="minorHAnsi" w:hAnsiTheme="minorHAnsi" w:cstheme="minorHAnsi"/>
          <w:b w:val="0"/>
          <w:bCs/>
          <w:sz w:val="22"/>
          <w:szCs w:val="22"/>
        </w:rPr>
      </w:pPr>
    </w:p>
    <w:p w14:paraId="32CED057" w14:textId="77777777" w:rsidR="00934D3D" w:rsidRPr="003A363C" w:rsidRDefault="00934D3D" w:rsidP="00934D3D">
      <w:pPr>
        <w:pStyle w:val="Overskrift5"/>
        <w:rPr>
          <w:rFonts w:ascii="Arial" w:hAnsi="Arial" w:cs="Arial"/>
          <w:bCs/>
          <w:sz w:val="26"/>
          <w:szCs w:val="26"/>
          <w:lang w:val="nb-NO"/>
        </w:rPr>
      </w:pPr>
      <w:r w:rsidRPr="003A363C">
        <w:rPr>
          <w:rFonts w:ascii="Arial" w:hAnsi="Arial" w:cs="Arial"/>
          <w:bCs/>
          <w:sz w:val="26"/>
          <w:szCs w:val="26"/>
          <w:lang w:val="nb-NO"/>
        </w:rPr>
        <w:t>Using the requirement table</w:t>
      </w:r>
    </w:p>
    <w:p w14:paraId="431B7219" w14:textId="77777777" w:rsidR="00934D3D" w:rsidRDefault="00934D3D" w:rsidP="00934D3D">
      <w:pPr>
        <w:pStyle w:val="Overskrift5"/>
        <w:rPr>
          <w:rFonts w:asciiTheme="minorHAnsi" w:hAnsiTheme="minorHAnsi" w:cstheme="minorHAnsi"/>
          <w:b w:val="0"/>
          <w:bCs/>
          <w:sz w:val="22"/>
          <w:szCs w:val="22"/>
        </w:rPr>
      </w:pPr>
    </w:p>
    <w:p w14:paraId="0EF4F06B" w14:textId="77777777" w:rsidR="00934D3D" w:rsidRPr="00FF708B" w:rsidRDefault="00934D3D" w:rsidP="00934D3D">
      <w:pPr>
        <w:pStyle w:val="Overskrift5"/>
        <w:rPr>
          <w:rFonts w:asciiTheme="minorHAnsi" w:hAnsiTheme="minorHAnsi" w:cstheme="minorHAnsi"/>
          <w:b w:val="0"/>
          <w:bCs/>
          <w:sz w:val="22"/>
          <w:szCs w:val="22"/>
        </w:rPr>
      </w:pPr>
      <w:r w:rsidRPr="00FF708B">
        <w:rPr>
          <w:rFonts w:asciiTheme="minorHAnsi" w:hAnsiTheme="minorHAnsi" w:cstheme="minorHAnsi"/>
          <w:b w:val="0"/>
          <w:sz w:val="22"/>
          <w:szCs w:val="22"/>
          <w:lang w:val="en-GB" w:bidi="en-GB"/>
        </w:rPr>
        <w:t xml:space="preserve">Amongst other things, the Code requires security audits to be conducted based on an approved plan for security audits. An audit plan may for example be to audit areas A - D above with regard to the questions below on </w:t>
      </w:r>
      <w:proofErr w:type="gramStart"/>
      <w:r w:rsidRPr="00FF708B">
        <w:rPr>
          <w:rFonts w:asciiTheme="minorHAnsi" w:hAnsiTheme="minorHAnsi" w:cstheme="minorHAnsi"/>
          <w:b w:val="0"/>
          <w:sz w:val="22"/>
          <w:szCs w:val="22"/>
          <w:lang w:val="en-GB" w:bidi="en-GB"/>
        </w:rPr>
        <w:t>a rolling basis every four years</w:t>
      </w:r>
      <w:proofErr w:type="gramEnd"/>
      <w:r w:rsidRPr="00FF708B">
        <w:rPr>
          <w:rFonts w:asciiTheme="minorHAnsi" w:hAnsiTheme="minorHAnsi" w:cstheme="minorHAnsi"/>
          <w:b w:val="0"/>
          <w:sz w:val="22"/>
          <w:szCs w:val="22"/>
          <w:lang w:val="en-GB" w:bidi="en-GB"/>
        </w:rPr>
        <w:t>.</w:t>
      </w:r>
    </w:p>
    <w:p w14:paraId="65B7E959" w14:textId="77777777" w:rsidR="00934D3D" w:rsidRDefault="00934D3D">
      <w:pPr>
        <w:pStyle w:val="Topptekst"/>
        <w:tabs>
          <w:tab w:val="clear" w:pos="4536"/>
          <w:tab w:val="clear" w:pos="9072"/>
        </w:tabs>
        <w:rPr>
          <w:rFonts w:asciiTheme="minorHAnsi" w:hAnsiTheme="minorHAnsi" w:cstheme="minorHAnsi"/>
        </w:rPr>
      </w:pPr>
    </w:p>
    <w:p w14:paraId="5B7FE92D" w14:textId="77777777" w:rsidR="004E1607" w:rsidRPr="00B926F6" w:rsidRDefault="009056FD" w:rsidP="003A363C">
      <w:pPr>
        <w:pStyle w:val="Overskrift5"/>
        <w:rPr>
          <w:rFonts w:asciiTheme="minorHAnsi" w:hAnsiTheme="minorHAnsi" w:cstheme="minorHAnsi"/>
          <w:sz w:val="28"/>
        </w:rPr>
      </w:pPr>
      <w:r w:rsidRPr="00B926F6">
        <w:rPr>
          <w:rFonts w:asciiTheme="minorHAnsi" w:hAnsiTheme="minorHAnsi" w:cstheme="minorHAnsi"/>
          <w:sz w:val="28"/>
        </w:rPr>
        <w:t>Explanation regarding the contents of the requirement table below:</w:t>
      </w:r>
    </w:p>
    <w:p w14:paraId="55214820" w14:textId="77777777" w:rsidR="004E1607" w:rsidRPr="005A12DC" w:rsidRDefault="004E1607" w:rsidP="004E1607">
      <w:pPr>
        <w:rPr>
          <w:rFonts w:asciiTheme="minorHAnsi" w:hAnsiTheme="minorHAnsi" w:cstheme="minorHAnsi"/>
          <w:color w:val="000000"/>
          <w:sz w:val="22"/>
        </w:rPr>
      </w:pPr>
    </w:p>
    <w:p w14:paraId="78D8D93A" w14:textId="77777777" w:rsidR="004E1607" w:rsidRPr="003A363C" w:rsidRDefault="004E1607" w:rsidP="003A363C">
      <w:pPr>
        <w:pStyle w:val="Ingenmellomrom"/>
        <w:rPr>
          <w:rFonts w:asciiTheme="minorHAnsi" w:hAnsiTheme="minorHAnsi" w:cstheme="minorHAnsi"/>
          <w:b/>
        </w:rPr>
      </w:pPr>
      <w:r w:rsidRPr="003A363C">
        <w:rPr>
          <w:rFonts w:asciiTheme="minorHAnsi" w:hAnsiTheme="minorHAnsi" w:cstheme="minorHAnsi"/>
          <w:b/>
        </w:rPr>
        <w:t>Requirement</w:t>
      </w:r>
    </w:p>
    <w:p w14:paraId="32126B99" w14:textId="77777777" w:rsidR="00FE3FE8" w:rsidRDefault="00FE3FE8" w:rsidP="004E1607">
      <w:pPr>
        <w:pStyle w:val="Overskrift5"/>
        <w:rPr>
          <w:rFonts w:asciiTheme="minorHAnsi" w:hAnsiTheme="minorHAnsi" w:cstheme="minorHAnsi"/>
          <w:b w:val="0"/>
          <w:bCs/>
          <w:sz w:val="22"/>
          <w:szCs w:val="22"/>
        </w:rPr>
      </w:pPr>
    </w:p>
    <w:p w14:paraId="07B6AB38" w14:textId="77777777" w:rsidR="004E1607" w:rsidRPr="00FF708B" w:rsidRDefault="00934D3D" w:rsidP="004E1607">
      <w:pPr>
        <w:pStyle w:val="Overskrift5"/>
        <w:rPr>
          <w:rFonts w:asciiTheme="minorHAnsi" w:hAnsiTheme="minorHAnsi" w:cstheme="minorHAnsi"/>
          <w:b w:val="0"/>
          <w:bCs/>
          <w:sz w:val="22"/>
          <w:szCs w:val="22"/>
        </w:rPr>
      </w:pPr>
      <w:r w:rsidRPr="00FF708B">
        <w:rPr>
          <w:rFonts w:asciiTheme="minorHAnsi" w:hAnsiTheme="minorHAnsi" w:cstheme="minorHAnsi"/>
          <w:b w:val="0"/>
          <w:sz w:val="22"/>
          <w:szCs w:val="22"/>
          <w:lang w:val="en-GB" w:bidi="en-GB"/>
        </w:rPr>
        <w:t xml:space="preserve">The requirement table contains requirements with "shall" in the Code, to make it easy to verify whether the organisation is following the Code. All questions must be answered with “Yes” </w:t>
      </w:r>
      <w:proofErr w:type="gramStart"/>
      <w:r w:rsidRPr="00FF708B">
        <w:rPr>
          <w:rFonts w:asciiTheme="minorHAnsi" w:hAnsiTheme="minorHAnsi" w:cstheme="minorHAnsi"/>
          <w:b w:val="0"/>
          <w:sz w:val="22"/>
          <w:szCs w:val="22"/>
          <w:lang w:val="en-GB" w:bidi="en-GB"/>
        </w:rPr>
        <w:t>in order for</w:t>
      </w:r>
      <w:proofErr w:type="gramEnd"/>
      <w:r w:rsidRPr="00FF708B">
        <w:rPr>
          <w:rFonts w:asciiTheme="minorHAnsi" w:hAnsiTheme="minorHAnsi" w:cstheme="minorHAnsi"/>
          <w:b w:val="0"/>
          <w:sz w:val="22"/>
          <w:szCs w:val="22"/>
          <w:lang w:val="en-GB" w:bidi="en-GB"/>
        </w:rPr>
        <w:t xml:space="preserve"> the requirement to be met. It is recommended that the requirement table be used together with the Code, so that the requirement is assessed in relation to the topic that is considered in the Code. </w:t>
      </w:r>
    </w:p>
    <w:p w14:paraId="05D346A2" w14:textId="77777777" w:rsidR="00543CDC" w:rsidRDefault="00543CDC" w:rsidP="00543CDC">
      <w:pPr>
        <w:rPr>
          <w:rFonts w:asciiTheme="minorHAnsi" w:hAnsiTheme="minorHAnsi" w:cstheme="minorHAnsi"/>
          <w:sz w:val="22"/>
          <w:szCs w:val="22"/>
        </w:rPr>
      </w:pPr>
    </w:p>
    <w:p w14:paraId="15496CAD" w14:textId="77777777" w:rsidR="00543CDC" w:rsidRPr="00FF708B" w:rsidRDefault="00543CDC" w:rsidP="00543CDC">
      <w:pPr>
        <w:rPr>
          <w:rFonts w:asciiTheme="minorHAnsi" w:hAnsiTheme="minorHAnsi" w:cstheme="minorHAnsi"/>
          <w:sz w:val="22"/>
          <w:szCs w:val="22"/>
        </w:rPr>
      </w:pPr>
      <w:r w:rsidRPr="00FF708B">
        <w:rPr>
          <w:rFonts w:asciiTheme="minorHAnsi" w:hAnsiTheme="minorHAnsi" w:cstheme="minorHAnsi"/>
          <w:sz w:val="22"/>
          <w:szCs w:val="22"/>
          <w:lang w:val="en-GB" w:bidi="en-GB"/>
        </w:rPr>
        <w:t>The organisation shall assess which requirements in the Code apply based on the specific processing of personal data (see section 3.1 of the Code)</w:t>
      </w:r>
    </w:p>
    <w:p w14:paraId="1F326359" w14:textId="284CE390" w:rsidR="009B287B" w:rsidRDefault="009B287B" w:rsidP="004E1607">
      <w:pPr>
        <w:rPr>
          <w:rFonts w:asciiTheme="minorHAnsi" w:hAnsiTheme="minorHAnsi" w:cstheme="minorHAnsi"/>
          <w:color w:val="000000"/>
          <w:sz w:val="22"/>
          <w:szCs w:val="22"/>
        </w:rPr>
      </w:pPr>
    </w:p>
    <w:p w14:paraId="5FB4D5D6" w14:textId="705A3DAC" w:rsidR="00FE3FE8" w:rsidRPr="00B926F6" w:rsidRDefault="004E1607" w:rsidP="00DA2E89">
      <w:pPr>
        <w:pStyle w:val="Ingenmellomrom"/>
        <w:rPr>
          <w:rFonts w:asciiTheme="minorHAnsi" w:hAnsiTheme="minorHAnsi" w:cstheme="minorHAnsi"/>
          <w:color w:val="000000"/>
          <w:sz w:val="22"/>
          <w:szCs w:val="22"/>
          <w:u w:val="single"/>
          <w:lang w:val="en-US"/>
        </w:rPr>
      </w:pPr>
      <w:r w:rsidRPr="00B926F6">
        <w:rPr>
          <w:rFonts w:asciiTheme="minorHAnsi" w:hAnsiTheme="minorHAnsi" w:cstheme="minorHAnsi"/>
          <w:b/>
          <w:lang w:val="en-US"/>
        </w:rPr>
        <w:t>Section in the Code</w:t>
      </w:r>
    </w:p>
    <w:p w14:paraId="377C51AD" w14:textId="77777777" w:rsidR="004E1607" w:rsidRPr="00FF708B" w:rsidRDefault="00A17A5D" w:rsidP="004E1607">
      <w:pPr>
        <w:pStyle w:val="Overskrift5"/>
        <w:rPr>
          <w:rFonts w:asciiTheme="minorHAnsi" w:hAnsiTheme="minorHAnsi" w:cstheme="minorHAnsi"/>
          <w:b w:val="0"/>
          <w:bCs/>
          <w:sz w:val="22"/>
          <w:szCs w:val="22"/>
        </w:rPr>
      </w:pPr>
      <w:r>
        <w:rPr>
          <w:rFonts w:asciiTheme="minorHAnsi" w:hAnsiTheme="minorHAnsi" w:cstheme="minorHAnsi"/>
          <w:b w:val="0"/>
          <w:sz w:val="22"/>
          <w:szCs w:val="22"/>
          <w:lang w:val="en-GB" w:bidi="en-GB"/>
        </w:rPr>
        <w:t xml:space="preserve">Reference to section number in the Code. </w:t>
      </w:r>
    </w:p>
    <w:p w14:paraId="37563902" w14:textId="77777777" w:rsidR="004E1607" w:rsidRDefault="004E1607" w:rsidP="004E1607">
      <w:pPr>
        <w:rPr>
          <w:rFonts w:asciiTheme="minorHAnsi" w:hAnsiTheme="minorHAnsi" w:cstheme="minorHAnsi"/>
          <w:color w:val="000000"/>
          <w:sz w:val="22"/>
          <w:szCs w:val="22"/>
        </w:rPr>
      </w:pPr>
    </w:p>
    <w:p w14:paraId="0283704D" w14:textId="17D4F233" w:rsidR="00FE3FE8" w:rsidRPr="00B926F6" w:rsidRDefault="00DE7E9A" w:rsidP="00DA2E89">
      <w:pPr>
        <w:pStyle w:val="Ingenmellomrom"/>
        <w:rPr>
          <w:rFonts w:asciiTheme="minorHAnsi" w:hAnsiTheme="minorHAnsi" w:cstheme="minorHAnsi"/>
          <w:b/>
          <w:lang w:val="en-US"/>
        </w:rPr>
      </w:pPr>
      <w:r w:rsidRPr="00B926F6">
        <w:rPr>
          <w:rFonts w:asciiTheme="minorHAnsi" w:hAnsiTheme="minorHAnsi" w:cstheme="minorHAnsi"/>
          <w:b/>
          <w:lang w:val="en-US"/>
        </w:rPr>
        <w:t>Section in ISO 27001</w:t>
      </w:r>
    </w:p>
    <w:p w14:paraId="0777FC71" w14:textId="4B2F778B" w:rsidR="004E1607" w:rsidRDefault="00A17A5D" w:rsidP="004E1607">
      <w:pPr>
        <w:rPr>
          <w:rFonts w:asciiTheme="minorHAnsi" w:hAnsiTheme="minorHAnsi" w:cstheme="minorHAnsi"/>
          <w:sz w:val="22"/>
          <w:szCs w:val="22"/>
          <w:lang w:val="en-GB" w:bidi="en-GB"/>
        </w:rPr>
      </w:pPr>
      <w:r>
        <w:rPr>
          <w:rFonts w:asciiTheme="minorHAnsi" w:hAnsiTheme="minorHAnsi" w:cstheme="minorHAnsi"/>
          <w:sz w:val="22"/>
          <w:szCs w:val="22"/>
          <w:lang w:val="en-GB" w:bidi="en-GB"/>
        </w:rPr>
        <w:t>Reference to section number in ISO 27001</w:t>
      </w:r>
      <w:r w:rsidR="00EE32F0">
        <w:rPr>
          <w:rFonts w:asciiTheme="minorHAnsi" w:hAnsiTheme="minorHAnsi" w:cstheme="minorHAnsi"/>
          <w:sz w:val="22"/>
          <w:szCs w:val="22"/>
          <w:lang w:val="en-GB" w:bidi="en-GB"/>
        </w:rPr>
        <w:t xml:space="preserve"> – 2017 and ISO 27001 – 2017 Annex A</w:t>
      </w:r>
      <w:r>
        <w:rPr>
          <w:rFonts w:asciiTheme="minorHAnsi" w:hAnsiTheme="minorHAnsi" w:cstheme="minorHAnsi"/>
          <w:sz w:val="22"/>
          <w:szCs w:val="22"/>
          <w:lang w:val="en-GB" w:bidi="en-GB"/>
        </w:rPr>
        <w:t>.</w:t>
      </w:r>
    </w:p>
    <w:p w14:paraId="7709E79C" w14:textId="52073CE3" w:rsidR="00EE32F0" w:rsidRDefault="00EE32F0" w:rsidP="004E1607">
      <w:pPr>
        <w:rPr>
          <w:rFonts w:asciiTheme="minorHAnsi" w:hAnsiTheme="minorHAnsi" w:cstheme="minorHAnsi"/>
          <w:sz w:val="22"/>
          <w:szCs w:val="22"/>
          <w:lang w:val="en-GB" w:bidi="en-GB"/>
        </w:rPr>
      </w:pPr>
    </w:p>
    <w:p w14:paraId="7AB7BBFC" w14:textId="118FA933" w:rsidR="00EE32F0" w:rsidRPr="00FF708B" w:rsidRDefault="00E50EB0" w:rsidP="004E1607">
      <w:pPr>
        <w:rPr>
          <w:rFonts w:asciiTheme="minorHAnsi" w:hAnsiTheme="minorHAnsi" w:cstheme="minorHAnsi"/>
          <w:sz w:val="22"/>
          <w:szCs w:val="22"/>
        </w:rPr>
      </w:pPr>
      <w:r>
        <w:rPr>
          <w:rFonts w:asciiTheme="minorHAnsi" w:hAnsiTheme="minorHAnsi" w:cstheme="minorHAnsi"/>
          <w:sz w:val="22"/>
          <w:szCs w:val="22"/>
        </w:rPr>
        <w:t>Specially regarding A.18.1: Annex A: indicates that "all relevant statutory, regulatory and contractual requirements and the organizations approach to meeting these requirements shall be explicitly identifies and documented"</w:t>
      </w:r>
      <w:r w:rsidR="00DA2E89">
        <w:rPr>
          <w:rFonts w:asciiTheme="minorHAnsi" w:hAnsiTheme="minorHAnsi" w:cstheme="minorHAnsi"/>
          <w:sz w:val="22"/>
          <w:szCs w:val="22"/>
        </w:rPr>
        <w:t xml:space="preserve">, but without specifying these requirements. This requirement in ISO is not included in the list. It is automatically triggered if the requirement in the Code is based on law/regulation. </w:t>
      </w:r>
      <w:proofErr w:type="gramStart"/>
      <w:r w:rsidR="00DA2E89">
        <w:rPr>
          <w:rFonts w:asciiTheme="minorHAnsi" w:hAnsiTheme="minorHAnsi" w:cstheme="minorHAnsi"/>
          <w:sz w:val="22"/>
          <w:szCs w:val="22"/>
        </w:rPr>
        <w:t>)If</w:t>
      </w:r>
      <w:proofErr w:type="gramEnd"/>
      <w:r w:rsidR="00DA2E89">
        <w:rPr>
          <w:rFonts w:asciiTheme="minorHAnsi" w:hAnsiTheme="minorHAnsi" w:cstheme="minorHAnsi"/>
          <w:sz w:val="22"/>
          <w:szCs w:val="22"/>
        </w:rPr>
        <w:t xml:space="preserve"> </w:t>
      </w:r>
      <w:proofErr w:type="spellStart"/>
      <w:r w:rsidR="00DA2E89">
        <w:rPr>
          <w:rFonts w:asciiTheme="minorHAnsi" w:hAnsiTheme="minorHAnsi" w:cstheme="minorHAnsi"/>
          <w:sz w:val="22"/>
          <w:szCs w:val="22"/>
        </w:rPr>
        <w:t>a</w:t>
      </w:r>
      <w:proofErr w:type="spellEnd"/>
      <w:r w:rsidR="00DA2E89">
        <w:rPr>
          <w:rFonts w:asciiTheme="minorHAnsi" w:hAnsiTheme="minorHAnsi" w:cstheme="minorHAnsi"/>
          <w:sz w:val="22"/>
          <w:szCs w:val="22"/>
        </w:rPr>
        <w:t xml:space="preserve"> organization considers to comply with A.18.1, it should be verified that the specific requirements of the Code, are complied with. </w:t>
      </w:r>
    </w:p>
    <w:p w14:paraId="0638A605" w14:textId="479DBB42" w:rsidR="00E50EB0" w:rsidRDefault="00E50EB0" w:rsidP="004E1607">
      <w:pPr>
        <w:rPr>
          <w:rFonts w:asciiTheme="minorHAnsi" w:hAnsiTheme="minorHAnsi" w:cstheme="minorHAnsi"/>
          <w:color w:val="000000"/>
          <w:sz w:val="22"/>
          <w:szCs w:val="22"/>
        </w:rPr>
      </w:pPr>
    </w:p>
    <w:p w14:paraId="0925B30A" w14:textId="37AD330A" w:rsidR="00DA2E89" w:rsidRDefault="00DA2E89" w:rsidP="004E160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The requirement in the Code is partially covered by ISO 27001. The requirement of the Code </w:t>
      </w:r>
      <w:proofErr w:type="gramStart"/>
      <w:r>
        <w:rPr>
          <w:rFonts w:asciiTheme="minorHAnsi" w:hAnsiTheme="minorHAnsi" w:cstheme="minorHAnsi"/>
          <w:color w:val="000000"/>
          <w:sz w:val="22"/>
          <w:szCs w:val="22"/>
        </w:rPr>
        <w:t>are</w:t>
      </w:r>
      <w:proofErr w:type="gramEnd"/>
      <w:r>
        <w:rPr>
          <w:rFonts w:asciiTheme="minorHAnsi" w:hAnsiTheme="minorHAnsi" w:cstheme="minorHAnsi"/>
          <w:color w:val="000000"/>
          <w:sz w:val="22"/>
          <w:szCs w:val="22"/>
        </w:rPr>
        <w:t xml:space="preserve"> more specific and detailed than the requirements of ISO 27001. In these cases, this is marked with a * behind the chapter number. </w:t>
      </w:r>
    </w:p>
    <w:p w14:paraId="0A8BD6F6" w14:textId="31C2440E" w:rsidR="00DA2E89" w:rsidRDefault="00DA2E89" w:rsidP="004E1607">
      <w:pPr>
        <w:rPr>
          <w:rFonts w:asciiTheme="minorHAnsi" w:hAnsiTheme="minorHAnsi" w:cstheme="minorHAnsi"/>
          <w:color w:val="000000"/>
          <w:sz w:val="22"/>
          <w:szCs w:val="22"/>
        </w:rPr>
      </w:pPr>
    </w:p>
    <w:p w14:paraId="04B998C4" w14:textId="1B160B2C" w:rsidR="00DA2E89" w:rsidRDefault="00DA2E89" w:rsidP="004E1607">
      <w:pPr>
        <w:rPr>
          <w:rFonts w:asciiTheme="minorHAnsi" w:hAnsiTheme="minorHAnsi" w:cstheme="minorHAnsi"/>
          <w:color w:val="000000"/>
          <w:sz w:val="22"/>
          <w:szCs w:val="22"/>
        </w:rPr>
      </w:pPr>
      <w:r w:rsidRPr="00DA2E89">
        <w:rPr>
          <w:rFonts w:asciiTheme="minorHAnsi" w:hAnsiTheme="minorHAnsi" w:cstheme="minorHAnsi"/>
          <w:color w:val="000000"/>
          <w:sz w:val="22"/>
          <w:szCs w:val="22"/>
        </w:rPr>
        <w:t xml:space="preserve">(A.X.X* &amp; A.Y.Y*) = </w:t>
      </w:r>
      <w:proofErr w:type="gramStart"/>
      <w:r w:rsidRPr="00DA2E89">
        <w:rPr>
          <w:rFonts w:asciiTheme="minorHAnsi" w:hAnsiTheme="minorHAnsi" w:cstheme="minorHAnsi"/>
          <w:color w:val="000000"/>
          <w:sz w:val="22"/>
          <w:szCs w:val="22"/>
        </w:rPr>
        <w:t>A.X.X  and</w:t>
      </w:r>
      <w:proofErr w:type="gramEnd"/>
      <w:r w:rsidRPr="00DA2E89">
        <w:rPr>
          <w:rFonts w:asciiTheme="minorHAnsi" w:hAnsiTheme="minorHAnsi" w:cstheme="minorHAnsi"/>
          <w:color w:val="000000"/>
          <w:sz w:val="22"/>
          <w:szCs w:val="22"/>
        </w:rPr>
        <w:t xml:space="preserve"> A.Y.Y is </w:t>
      </w:r>
      <w:r>
        <w:rPr>
          <w:rFonts w:asciiTheme="minorHAnsi" w:hAnsiTheme="minorHAnsi" w:cstheme="minorHAnsi"/>
          <w:color w:val="000000"/>
          <w:sz w:val="22"/>
          <w:szCs w:val="22"/>
        </w:rPr>
        <w:t xml:space="preserve">each partially covered by the requirements of the Code. These two requirements are considered together to </w:t>
      </w:r>
      <w:proofErr w:type="gramStart"/>
      <w:r>
        <w:rPr>
          <w:rFonts w:asciiTheme="minorHAnsi" w:hAnsiTheme="minorHAnsi" w:cstheme="minorHAnsi"/>
          <w:color w:val="000000"/>
          <w:sz w:val="22"/>
          <w:szCs w:val="22"/>
        </w:rPr>
        <w:t>be in compliance with</w:t>
      </w:r>
      <w:proofErr w:type="gramEnd"/>
      <w:r>
        <w:rPr>
          <w:rFonts w:asciiTheme="minorHAnsi" w:hAnsiTheme="minorHAnsi" w:cstheme="minorHAnsi"/>
          <w:color w:val="000000"/>
          <w:sz w:val="22"/>
          <w:szCs w:val="22"/>
        </w:rPr>
        <w:t xml:space="preserve"> the relevant requirement in the Code, which is made visible by the use of brackets and the separator "&amp;". </w:t>
      </w:r>
    </w:p>
    <w:p w14:paraId="7F59D1CA" w14:textId="37D6BB8F" w:rsidR="00E50EB0" w:rsidRPr="005A12DC" w:rsidRDefault="00DA2E89" w:rsidP="004E160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11FB2331" w14:textId="493266C7" w:rsidR="00FE3FE8" w:rsidRPr="00DA2E89" w:rsidRDefault="004E1607" w:rsidP="00DA2E89">
      <w:pPr>
        <w:pStyle w:val="Ingenmellomrom"/>
        <w:rPr>
          <w:rFonts w:asciiTheme="minorHAnsi" w:hAnsiTheme="minorHAnsi" w:cstheme="minorHAnsi"/>
          <w:b/>
          <w:lang w:val="en-US"/>
        </w:rPr>
      </w:pPr>
      <w:r w:rsidRPr="00DA2E89">
        <w:rPr>
          <w:rFonts w:asciiTheme="minorHAnsi" w:hAnsiTheme="minorHAnsi" w:cstheme="minorHAnsi"/>
          <w:b/>
          <w:lang w:val="en-US"/>
        </w:rPr>
        <w:t>System requirements in personal health data filing systems for therapeutic purposes</w:t>
      </w:r>
    </w:p>
    <w:p w14:paraId="6A81C845" w14:textId="77777777" w:rsidR="00AC1327" w:rsidRDefault="00AC1327" w:rsidP="004E1607">
      <w:pPr>
        <w:rPr>
          <w:rFonts w:asciiTheme="minorHAnsi" w:hAnsiTheme="minorHAnsi" w:cstheme="minorHAnsi"/>
          <w:color w:val="000000"/>
          <w:sz w:val="22"/>
          <w:szCs w:val="22"/>
        </w:rPr>
      </w:pPr>
      <w:r>
        <w:rPr>
          <w:rFonts w:asciiTheme="minorHAnsi" w:hAnsiTheme="minorHAnsi" w:cstheme="minorHAnsi"/>
          <w:color w:val="000000"/>
          <w:sz w:val="22"/>
          <w:szCs w:val="22"/>
          <w:lang w:val="en-GB" w:bidi="en-GB"/>
        </w:rPr>
        <w:t>Specifies security requirements which must be met by systems which process personal health data (formerly Fact sheet 38). For certain requirements, a more detailed clarification of the requirement is provided which cannot be directly deduced from the Code. These are specified as "</w:t>
      </w:r>
      <w:r>
        <w:rPr>
          <w:rFonts w:asciiTheme="minorHAnsi" w:hAnsiTheme="minorHAnsi" w:cstheme="minorHAnsi"/>
          <w:i/>
          <w:color w:val="000000"/>
          <w:sz w:val="22"/>
          <w:szCs w:val="22"/>
          <w:lang w:val="en-GB" w:bidi="en-GB"/>
        </w:rPr>
        <w:t>Clarification of the requirement:</w:t>
      </w:r>
      <w:r>
        <w:rPr>
          <w:rFonts w:asciiTheme="minorHAnsi" w:hAnsiTheme="minorHAnsi" w:cstheme="minorHAnsi"/>
          <w:color w:val="000000"/>
          <w:sz w:val="22"/>
          <w:szCs w:val="22"/>
          <w:lang w:val="en-GB" w:bidi="en-GB"/>
        </w:rPr>
        <w:t>".</w:t>
      </w:r>
    </w:p>
    <w:p w14:paraId="0FECE51F" w14:textId="77777777" w:rsidR="00AC1327" w:rsidRDefault="00AC1327" w:rsidP="004E1607">
      <w:pPr>
        <w:rPr>
          <w:rFonts w:asciiTheme="minorHAnsi" w:hAnsiTheme="minorHAnsi" w:cstheme="minorHAnsi"/>
          <w:color w:val="000000"/>
          <w:sz w:val="22"/>
          <w:szCs w:val="22"/>
        </w:rPr>
      </w:pPr>
    </w:p>
    <w:p w14:paraId="46DB8F35" w14:textId="408797DF" w:rsidR="00FE3FE8" w:rsidRPr="00DA2E89" w:rsidRDefault="00543CDC" w:rsidP="00DA2E89">
      <w:pPr>
        <w:pStyle w:val="Ingenmellomrom"/>
        <w:rPr>
          <w:rFonts w:asciiTheme="minorHAnsi" w:hAnsiTheme="minorHAnsi" w:cstheme="minorHAnsi"/>
          <w:b/>
          <w:lang w:val="en-US"/>
        </w:rPr>
      </w:pPr>
      <w:r w:rsidRPr="00DA2E89">
        <w:rPr>
          <w:rFonts w:asciiTheme="minorHAnsi" w:hAnsiTheme="minorHAnsi" w:cstheme="minorHAnsi"/>
          <w:b/>
          <w:lang w:val="en-US"/>
        </w:rPr>
        <w:t xml:space="preserve">The requirement does not apply in its entirety or in part to the </w:t>
      </w:r>
      <w:proofErr w:type="spellStart"/>
      <w:r w:rsidRPr="00DA2E89">
        <w:rPr>
          <w:rFonts w:asciiTheme="minorHAnsi" w:hAnsiTheme="minorHAnsi" w:cstheme="minorHAnsi"/>
          <w:b/>
          <w:lang w:val="en-US"/>
        </w:rPr>
        <w:t>organisation</w:t>
      </w:r>
      <w:proofErr w:type="spellEnd"/>
      <w:r w:rsidRPr="00DA2E89">
        <w:rPr>
          <w:rFonts w:asciiTheme="minorHAnsi" w:hAnsiTheme="minorHAnsi" w:cstheme="minorHAnsi"/>
          <w:b/>
          <w:lang w:val="en-US"/>
        </w:rPr>
        <w:t xml:space="preserve"> (Must be justified)</w:t>
      </w:r>
    </w:p>
    <w:p w14:paraId="7011C92E" w14:textId="77777777" w:rsidR="004E1607" w:rsidRPr="00FF708B" w:rsidRDefault="00761B51" w:rsidP="00543CDC">
      <w:pPr>
        <w:pStyle w:val="Overskrift5"/>
        <w:rPr>
          <w:rFonts w:asciiTheme="minorHAnsi" w:hAnsiTheme="minorHAnsi" w:cstheme="minorHAnsi"/>
          <w:b w:val="0"/>
          <w:bCs/>
          <w:sz w:val="22"/>
          <w:szCs w:val="22"/>
        </w:rPr>
      </w:pPr>
      <w:r w:rsidRPr="00FF708B">
        <w:rPr>
          <w:rFonts w:asciiTheme="minorHAnsi" w:hAnsiTheme="minorHAnsi" w:cstheme="minorHAnsi"/>
          <w:b w:val="0"/>
          <w:sz w:val="22"/>
          <w:szCs w:val="22"/>
          <w:lang w:val="en-GB" w:bidi="en-GB"/>
        </w:rPr>
        <w:t>The Code is based on the principle of proportionate safeguarding. When using the requirement table, the organisation must therefore determine which issues are relevant, and strike a balance in relation to the organisation’s size, nature and the scope of processing of personal health data, patient safety, risks, etc. If the requirement is not applied, the controller must explain why the requirement is deleted.</w:t>
      </w:r>
    </w:p>
    <w:p w14:paraId="755FDD3F" w14:textId="77777777" w:rsidR="004E1607" w:rsidRPr="00FF708B" w:rsidRDefault="004E1607" w:rsidP="004E1607">
      <w:pPr>
        <w:rPr>
          <w:rFonts w:asciiTheme="minorHAnsi" w:hAnsiTheme="minorHAnsi" w:cstheme="minorHAnsi"/>
          <w:sz w:val="22"/>
          <w:szCs w:val="22"/>
        </w:rPr>
      </w:pPr>
    </w:p>
    <w:p w14:paraId="18F4CFE6" w14:textId="15336821" w:rsidR="00FE3FE8" w:rsidRPr="003A363C" w:rsidRDefault="004E1607" w:rsidP="004E1607">
      <w:pPr>
        <w:rPr>
          <w:rFonts w:asciiTheme="minorHAnsi" w:hAnsiTheme="minorHAnsi" w:cstheme="minorHAnsi"/>
          <w:sz w:val="22"/>
          <w:szCs w:val="22"/>
          <w:u w:val="single"/>
        </w:rPr>
      </w:pPr>
      <w:r w:rsidRPr="003A363C">
        <w:rPr>
          <w:rFonts w:asciiTheme="minorHAnsi" w:hAnsiTheme="minorHAnsi" w:cstheme="minorHAnsi"/>
          <w:b/>
          <w:lang w:val="nb-NO"/>
        </w:rPr>
        <w:t xml:space="preserve">Is </w:t>
      </w:r>
      <w:proofErr w:type="spellStart"/>
      <w:r w:rsidRPr="003A363C">
        <w:rPr>
          <w:rFonts w:asciiTheme="minorHAnsi" w:hAnsiTheme="minorHAnsi" w:cstheme="minorHAnsi"/>
          <w:b/>
          <w:lang w:val="nb-NO"/>
        </w:rPr>
        <w:t>the</w:t>
      </w:r>
      <w:proofErr w:type="spellEnd"/>
      <w:r w:rsidRPr="003A363C">
        <w:rPr>
          <w:rFonts w:asciiTheme="minorHAnsi" w:hAnsiTheme="minorHAnsi" w:cstheme="minorHAnsi"/>
          <w:b/>
          <w:lang w:val="nb-NO"/>
        </w:rPr>
        <w:t xml:space="preserve"> </w:t>
      </w:r>
      <w:proofErr w:type="spellStart"/>
      <w:r w:rsidRPr="003A363C">
        <w:rPr>
          <w:rFonts w:asciiTheme="minorHAnsi" w:hAnsiTheme="minorHAnsi" w:cstheme="minorHAnsi"/>
          <w:b/>
          <w:lang w:val="nb-NO"/>
        </w:rPr>
        <w:t>requirement</w:t>
      </w:r>
      <w:proofErr w:type="spellEnd"/>
      <w:r w:rsidRPr="003A363C">
        <w:rPr>
          <w:rFonts w:asciiTheme="minorHAnsi" w:hAnsiTheme="minorHAnsi" w:cstheme="minorHAnsi"/>
          <w:b/>
          <w:lang w:val="nb-NO"/>
        </w:rPr>
        <w:t xml:space="preserve"> </w:t>
      </w:r>
      <w:proofErr w:type="spellStart"/>
      <w:r w:rsidRPr="003A363C">
        <w:rPr>
          <w:rFonts w:asciiTheme="minorHAnsi" w:hAnsiTheme="minorHAnsi" w:cstheme="minorHAnsi"/>
          <w:b/>
          <w:lang w:val="nb-NO"/>
        </w:rPr>
        <w:t>fulfilled</w:t>
      </w:r>
      <w:proofErr w:type="spellEnd"/>
      <w:r w:rsidRPr="003A363C">
        <w:rPr>
          <w:rFonts w:asciiTheme="minorHAnsi" w:hAnsiTheme="minorHAnsi" w:cstheme="minorHAnsi"/>
          <w:b/>
          <w:lang w:val="nb-NO"/>
        </w:rPr>
        <w:t>?</w:t>
      </w:r>
    </w:p>
    <w:p w14:paraId="02D85EA2" w14:textId="77777777" w:rsidR="004E1607" w:rsidRPr="00FF708B" w:rsidRDefault="002E6B33" w:rsidP="004E1607">
      <w:pPr>
        <w:rPr>
          <w:rFonts w:asciiTheme="minorHAnsi" w:hAnsiTheme="minorHAnsi" w:cstheme="minorHAnsi"/>
          <w:sz w:val="22"/>
          <w:szCs w:val="22"/>
        </w:rPr>
      </w:pPr>
      <w:r w:rsidRPr="00FF708B">
        <w:rPr>
          <w:rFonts w:asciiTheme="minorHAnsi" w:hAnsiTheme="minorHAnsi" w:cstheme="minorHAnsi"/>
          <w:sz w:val="22"/>
          <w:szCs w:val="22"/>
          <w:lang w:val="en-GB" w:bidi="en-GB"/>
        </w:rPr>
        <w:t xml:space="preserve">Insert a cross to indicate </w:t>
      </w:r>
      <w:proofErr w:type="gramStart"/>
      <w:r w:rsidRPr="00FF708B">
        <w:rPr>
          <w:rFonts w:asciiTheme="minorHAnsi" w:hAnsiTheme="minorHAnsi" w:cstheme="minorHAnsi"/>
          <w:sz w:val="22"/>
          <w:szCs w:val="22"/>
          <w:lang w:val="en-GB" w:bidi="en-GB"/>
        </w:rPr>
        <w:t>whether or not</w:t>
      </w:r>
      <w:proofErr w:type="gramEnd"/>
      <w:r w:rsidRPr="00FF708B">
        <w:rPr>
          <w:rFonts w:asciiTheme="minorHAnsi" w:hAnsiTheme="minorHAnsi" w:cstheme="minorHAnsi"/>
          <w:sz w:val="22"/>
          <w:szCs w:val="22"/>
          <w:lang w:val="en-GB" w:bidi="en-GB"/>
        </w:rPr>
        <w:t xml:space="preserve"> the requirement is fulfilled.</w:t>
      </w:r>
    </w:p>
    <w:p w14:paraId="41B3298B" w14:textId="77777777" w:rsidR="004E1607" w:rsidRPr="005A12DC" w:rsidRDefault="004E1607" w:rsidP="004E1607">
      <w:pPr>
        <w:rPr>
          <w:rFonts w:asciiTheme="minorHAnsi" w:hAnsiTheme="minorHAnsi" w:cstheme="minorHAnsi"/>
          <w:color w:val="000000"/>
          <w:sz w:val="22"/>
          <w:szCs w:val="22"/>
        </w:rPr>
      </w:pPr>
    </w:p>
    <w:p w14:paraId="114D9849" w14:textId="77777777" w:rsidR="004E1607" w:rsidRPr="00C631F3" w:rsidRDefault="004E1607" w:rsidP="004E1607">
      <w:pPr>
        <w:rPr>
          <w:rFonts w:asciiTheme="minorHAnsi" w:hAnsiTheme="minorHAnsi" w:cstheme="minorHAnsi"/>
          <w:color w:val="000000"/>
          <w:sz w:val="22"/>
          <w:szCs w:val="22"/>
          <w:u w:val="single"/>
        </w:rPr>
      </w:pPr>
      <w:r w:rsidRPr="00B926F6">
        <w:rPr>
          <w:rFonts w:asciiTheme="minorHAnsi" w:hAnsiTheme="minorHAnsi" w:cstheme="minorHAnsi"/>
          <w:b/>
        </w:rPr>
        <w:t>Legal basis for the requirement in law or regulation</w:t>
      </w:r>
      <w:r w:rsidRPr="00C631F3">
        <w:rPr>
          <w:rFonts w:asciiTheme="minorHAnsi" w:hAnsiTheme="minorHAnsi" w:cstheme="minorHAnsi"/>
          <w:color w:val="000000"/>
          <w:sz w:val="22"/>
          <w:szCs w:val="22"/>
          <w:u w:val="single"/>
          <w:lang w:val="en-GB" w:bidi="en-GB"/>
        </w:rPr>
        <w:t xml:space="preserve"> </w:t>
      </w:r>
    </w:p>
    <w:p w14:paraId="68D7EA61" w14:textId="751DD5CA" w:rsidR="00FE3FE8" w:rsidRDefault="003A363C">
      <w:pPr>
        <w:rPr>
          <w:rFonts w:asciiTheme="minorHAnsi" w:hAnsiTheme="minorHAnsi" w:cstheme="minorHAnsi"/>
          <w:color w:val="000000"/>
          <w:sz w:val="22"/>
          <w:szCs w:val="22"/>
        </w:rPr>
      </w:pPr>
      <w:r>
        <w:rPr>
          <w:rFonts w:asciiTheme="minorHAnsi" w:hAnsiTheme="minorHAnsi" w:cstheme="minorHAnsi"/>
          <w:color w:val="000000"/>
          <w:sz w:val="22"/>
          <w:szCs w:val="22"/>
        </w:rPr>
        <w:t xml:space="preserve">Where there is </w:t>
      </w:r>
      <w:proofErr w:type="gramStart"/>
      <w:r>
        <w:rPr>
          <w:rFonts w:asciiTheme="minorHAnsi" w:hAnsiTheme="minorHAnsi" w:cstheme="minorHAnsi"/>
          <w:color w:val="000000"/>
          <w:sz w:val="22"/>
          <w:szCs w:val="22"/>
        </w:rPr>
        <w:t>a legal or regulatory paragraphs</w:t>
      </w:r>
      <w:proofErr w:type="gramEnd"/>
      <w:r>
        <w:rPr>
          <w:rFonts w:asciiTheme="minorHAnsi" w:hAnsiTheme="minorHAnsi" w:cstheme="minorHAnsi"/>
          <w:color w:val="000000"/>
          <w:sz w:val="22"/>
          <w:szCs w:val="22"/>
        </w:rPr>
        <w:t xml:space="preserve">, the paragraph is specified in the column. This does not mean that the legal basis covers the entire </w:t>
      </w:r>
      <w:r w:rsidR="00EE32F0">
        <w:rPr>
          <w:rFonts w:asciiTheme="minorHAnsi" w:hAnsiTheme="minorHAnsi" w:cstheme="minorHAnsi"/>
          <w:color w:val="000000"/>
          <w:sz w:val="22"/>
          <w:szCs w:val="22"/>
        </w:rPr>
        <w:t xml:space="preserve">processing of data or </w:t>
      </w:r>
      <w:proofErr w:type="spellStart"/>
      <w:r w:rsidR="00EE32F0">
        <w:rPr>
          <w:rFonts w:asciiTheme="minorHAnsi" w:hAnsiTheme="minorHAnsi" w:cstheme="minorHAnsi"/>
          <w:color w:val="000000"/>
          <w:sz w:val="22"/>
          <w:szCs w:val="22"/>
        </w:rPr>
        <w:t>activites</w:t>
      </w:r>
      <w:proofErr w:type="spellEnd"/>
      <w:r w:rsidR="00EE32F0">
        <w:rPr>
          <w:rFonts w:asciiTheme="minorHAnsi" w:hAnsiTheme="minorHAnsi" w:cstheme="minorHAnsi"/>
          <w:color w:val="000000"/>
          <w:sz w:val="22"/>
          <w:szCs w:val="22"/>
        </w:rPr>
        <w:t xml:space="preserve">. For </w:t>
      </w:r>
      <w:proofErr w:type="gramStart"/>
      <w:r w:rsidR="00EE32F0">
        <w:rPr>
          <w:rFonts w:asciiTheme="minorHAnsi" w:hAnsiTheme="minorHAnsi" w:cstheme="minorHAnsi"/>
          <w:color w:val="000000"/>
          <w:sz w:val="22"/>
          <w:szCs w:val="22"/>
        </w:rPr>
        <w:t>example</w:t>
      </w:r>
      <w:proofErr w:type="gramEnd"/>
      <w:r w:rsidR="00EE32F0">
        <w:rPr>
          <w:rFonts w:asciiTheme="minorHAnsi" w:hAnsiTheme="minorHAnsi" w:cstheme="minorHAnsi"/>
          <w:color w:val="000000"/>
          <w:sz w:val="22"/>
          <w:szCs w:val="22"/>
        </w:rPr>
        <w:t xml:space="preserve"> if the paragraph is in the Health records act, and the processing of data or activity does not fall within the scope of the law, this will not be a relevant legal basis. The organization must consider this for itself. </w:t>
      </w:r>
    </w:p>
    <w:p w14:paraId="149FA7DD" w14:textId="77777777" w:rsidR="00EE32F0" w:rsidRDefault="00EE32F0">
      <w:pPr>
        <w:rPr>
          <w:rFonts w:asciiTheme="minorHAnsi" w:hAnsiTheme="minorHAnsi" w:cstheme="minorHAnsi"/>
          <w:color w:val="000000"/>
          <w:sz w:val="22"/>
          <w:szCs w:val="22"/>
        </w:rPr>
      </w:pPr>
    </w:p>
    <w:p w14:paraId="3E477E7A" w14:textId="77777777" w:rsidR="00574F35" w:rsidRDefault="00FE3FE8">
      <w:pPr>
        <w:rPr>
          <w:rFonts w:asciiTheme="minorHAnsi" w:hAnsiTheme="minorHAnsi" w:cstheme="minorHAnsi"/>
          <w:color w:val="000000"/>
          <w:sz w:val="22"/>
          <w:szCs w:val="22"/>
        </w:rPr>
      </w:pPr>
      <w:r>
        <w:rPr>
          <w:rFonts w:asciiTheme="minorHAnsi" w:hAnsiTheme="minorHAnsi" w:cstheme="minorHAnsi"/>
          <w:color w:val="000000"/>
          <w:sz w:val="22"/>
          <w:szCs w:val="22"/>
          <w:lang w:val="en-GB" w:bidi="en-GB"/>
        </w:rPr>
        <w:lastRenderedPageBreak/>
        <w:t>The following acronyms for are used in the table for legal basis:</w:t>
      </w:r>
    </w:p>
    <w:p w14:paraId="57CBF618" w14:textId="77777777" w:rsidR="00730290" w:rsidRPr="00F906D0" w:rsidRDefault="00730290" w:rsidP="002E7F78">
      <w:pPr>
        <w:pStyle w:val="Listeavsnitt"/>
        <w:numPr>
          <w:ilvl w:val="0"/>
          <w:numId w:val="44"/>
        </w:numPr>
        <w:rPr>
          <w:rFonts w:asciiTheme="minorHAnsi" w:hAnsiTheme="minorHAnsi" w:cstheme="minorHAnsi"/>
          <w:color w:val="000000"/>
          <w:sz w:val="22"/>
          <w:szCs w:val="22"/>
          <w:lang w:val="nb-NO"/>
        </w:rPr>
      </w:pPr>
      <w:r w:rsidRPr="00F906D0">
        <w:rPr>
          <w:rFonts w:asciiTheme="minorHAnsi" w:hAnsiTheme="minorHAnsi" w:cstheme="minorHAnsi"/>
          <w:color w:val="000000"/>
          <w:sz w:val="22"/>
          <w:szCs w:val="22"/>
          <w:lang w:val="nb-NO" w:bidi="en-GB"/>
        </w:rPr>
        <w:t>EFF: eForvaltningsforskriften (</w:t>
      </w:r>
      <w:proofErr w:type="spellStart"/>
      <w:r w:rsidRPr="00F906D0">
        <w:rPr>
          <w:rFonts w:asciiTheme="minorHAnsi" w:hAnsiTheme="minorHAnsi" w:cstheme="minorHAnsi"/>
          <w:color w:val="000000"/>
          <w:sz w:val="22"/>
          <w:szCs w:val="22"/>
          <w:lang w:val="nb-NO" w:bidi="en-GB"/>
        </w:rPr>
        <w:t>eGovernment</w:t>
      </w:r>
      <w:proofErr w:type="spellEnd"/>
      <w:r w:rsidRPr="00F906D0">
        <w:rPr>
          <w:rFonts w:asciiTheme="minorHAnsi" w:hAnsiTheme="minorHAnsi" w:cstheme="minorHAnsi"/>
          <w:color w:val="000000"/>
          <w:sz w:val="22"/>
          <w:szCs w:val="22"/>
          <w:lang w:val="nb-NO" w:bidi="en-GB"/>
        </w:rPr>
        <w:t xml:space="preserve"> </w:t>
      </w:r>
      <w:proofErr w:type="gramStart"/>
      <w:r w:rsidRPr="00F906D0">
        <w:rPr>
          <w:rFonts w:asciiTheme="minorHAnsi" w:hAnsiTheme="minorHAnsi" w:cstheme="minorHAnsi"/>
          <w:color w:val="000000"/>
          <w:sz w:val="22"/>
          <w:szCs w:val="22"/>
          <w:lang w:val="nb-NO" w:bidi="en-GB"/>
        </w:rPr>
        <w:t>Regulation)(</w:t>
      </w:r>
      <w:proofErr w:type="gramEnd"/>
      <w:r w:rsidR="00F906D0">
        <w:fldChar w:fldCharType="begin"/>
      </w:r>
      <w:r w:rsidR="00F906D0" w:rsidRPr="00F906D0">
        <w:rPr>
          <w:lang w:val="nb-NO"/>
        </w:rPr>
        <w:instrText xml:space="preserve"> HYPERLINK "https://lovdata.no/dokument/SF/forskrift/2004-06-25-988" </w:instrText>
      </w:r>
      <w:r w:rsidR="00F906D0">
        <w:fldChar w:fldCharType="separate"/>
      </w:r>
      <w:r w:rsidRPr="00F906D0">
        <w:rPr>
          <w:rStyle w:val="Hyperkobling"/>
          <w:rFonts w:asciiTheme="minorHAnsi" w:hAnsiTheme="minorHAnsi" w:cstheme="minorHAnsi"/>
          <w:sz w:val="22"/>
          <w:szCs w:val="22"/>
          <w:lang w:val="nb-NO" w:bidi="en-GB"/>
        </w:rPr>
        <w:t>https://lovdata.no/dokument/SF/forskrift/2004-06-25-988</w:t>
      </w:r>
      <w:r w:rsidR="00F906D0">
        <w:rPr>
          <w:rStyle w:val="Hyperkobling"/>
          <w:rFonts w:asciiTheme="minorHAnsi" w:hAnsiTheme="minorHAnsi" w:cstheme="minorHAnsi"/>
          <w:sz w:val="22"/>
          <w:szCs w:val="22"/>
          <w:lang w:val="en-GB" w:bidi="en-GB"/>
        </w:rPr>
        <w:fldChar w:fldCharType="end"/>
      </w:r>
      <w:r w:rsidRPr="00F906D0">
        <w:rPr>
          <w:rFonts w:asciiTheme="minorHAnsi" w:hAnsiTheme="minorHAnsi" w:cstheme="minorHAnsi"/>
          <w:color w:val="000000"/>
          <w:sz w:val="22"/>
          <w:szCs w:val="22"/>
          <w:lang w:val="nb-NO" w:bidi="en-GB"/>
        </w:rPr>
        <w:t>)</w:t>
      </w:r>
    </w:p>
    <w:p w14:paraId="46ACE683" w14:textId="77777777" w:rsidR="00730290" w:rsidRPr="00F906D0" w:rsidRDefault="00730290" w:rsidP="002E7F78">
      <w:pPr>
        <w:pStyle w:val="Listeavsnitt"/>
        <w:numPr>
          <w:ilvl w:val="0"/>
          <w:numId w:val="44"/>
        </w:numPr>
        <w:rPr>
          <w:rFonts w:asciiTheme="minorHAnsi" w:hAnsiTheme="minorHAnsi" w:cstheme="minorHAnsi"/>
          <w:color w:val="000000"/>
          <w:sz w:val="22"/>
          <w:szCs w:val="22"/>
          <w:lang w:val="nb-NO"/>
        </w:rPr>
      </w:pPr>
      <w:r w:rsidRPr="00F906D0">
        <w:rPr>
          <w:rFonts w:asciiTheme="minorHAnsi" w:hAnsiTheme="minorHAnsi" w:cstheme="minorHAnsi"/>
          <w:color w:val="000000"/>
          <w:sz w:val="22"/>
          <w:szCs w:val="22"/>
          <w:lang w:val="nb-NO" w:bidi="en-GB"/>
        </w:rPr>
        <w:t xml:space="preserve">FEP: Forskrift om etablering og gjennomføring av psykisk helsevern, </w:t>
      </w:r>
      <w:proofErr w:type="spellStart"/>
      <w:r w:rsidRPr="00F906D0">
        <w:rPr>
          <w:rFonts w:asciiTheme="minorHAnsi" w:hAnsiTheme="minorHAnsi" w:cstheme="minorHAnsi"/>
          <w:color w:val="000000"/>
          <w:sz w:val="22"/>
          <w:szCs w:val="22"/>
          <w:lang w:val="nb-NO" w:bidi="en-GB"/>
        </w:rPr>
        <w:t>Section</w:t>
      </w:r>
      <w:proofErr w:type="spellEnd"/>
      <w:r w:rsidRPr="00F906D0">
        <w:rPr>
          <w:rFonts w:asciiTheme="minorHAnsi" w:hAnsiTheme="minorHAnsi" w:cstheme="minorHAnsi"/>
          <w:color w:val="000000"/>
          <w:sz w:val="22"/>
          <w:szCs w:val="22"/>
          <w:lang w:val="nb-NO" w:bidi="en-GB"/>
        </w:rPr>
        <w:t xml:space="preserve"> 49 (</w:t>
      </w:r>
      <w:proofErr w:type="spellStart"/>
      <w:r w:rsidRPr="00F906D0">
        <w:rPr>
          <w:rFonts w:asciiTheme="minorHAnsi" w:hAnsiTheme="minorHAnsi" w:cstheme="minorHAnsi"/>
          <w:color w:val="000000"/>
          <w:sz w:val="22"/>
          <w:szCs w:val="22"/>
          <w:lang w:val="nb-NO" w:bidi="en-GB"/>
        </w:rPr>
        <w:t>Regulation</w:t>
      </w:r>
      <w:proofErr w:type="spellEnd"/>
      <w:r w:rsidRPr="00F906D0">
        <w:rPr>
          <w:rFonts w:asciiTheme="minorHAnsi" w:hAnsiTheme="minorHAnsi" w:cstheme="minorHAnsi"/>
          <w:color w:val="000000"/>
          <w:sz w:val="22"/>
          <w:szCs w:val="22"/>
          <w:lang w:val="nb-NO" w:bidi="en-GB"/>
        </w:rPr>
        <w:t xml:space="preserve"> </w:t>
      </w:r>
      <w:proofErr w:type="spellStart"/>
      <w:r w:rsidRPr="00F906D0">
        <w:rPr>
          <w:rFonts w:asciiTheme="minorHAnsi" w:hAnsiTheme="minorHAnsi" w:cstheme="minorHAnsi"/>
          <w:color w:val="000000"/>
          <w:sz w:val="22"/>
          <w:szCs w:val="22"/>
          <w:lang w:val="nb-NO" w:bidi="en-GB"/>
        </w:rPr>
        <w:t>on</w:t>
      </w:r>
      <w:proofErr w:type="spellEnd"/>
      <w:r w:rsidRPr="00F906D0">
        <w:rPr>
          <w:rFonts w:asciiTheme="minorHAnsi" w:hAnsiTheme="minorHAnsi" w:cstheme="minorHAnsi"/>
          <w:color w:val="000000"/>
          <w:sz w:val="22"/>
          <w:szCs w:val="22"/>
          <w:lang w:val="nb-NO" w:bidi="en-GB"/>
        </w:rPr>
        <w:t xml:space="preserve"> establishment and </w:t>
      </w:r>
      <w:proofErr w:type="spellStart"/>
      <w:r w:rsidRPr="00F906D0">
        <w:rPr>
          <w:rFonts w:asciiTheme="minorHAnsi" w:hAnsiTheme="minorHAnsi" w:cstheme="minorHAnsi"/>
          <w:color w:val="000000"/>
          <w:sz w:val="22"/>
          <w:szCs w:val="22"/>
          <w:lang w:val="nb-NO" w:bidi="en-GB"/>
        </w:rPr>
        <w:t>provision</w:t>
      </w:r>
      <w:proofErr w:type="spellEnd"/>
      <w:r w:rsidRPr="00F906D0">
        <w:rPr>
          <w:rFonts w:asciiTheme="minorHAnsi" w:hAnsiTheme="minorHAnsi" w:cstheme="minorHAnsi"/>
          <w:color w:val="000000"/>
          <w:sz w:val="22"/>
          <w:szCs w:val="22"/>
          <w:lang w:val="nb-NO" w:bidi="en-GB"/>
        </w:rPr>
        <w:t xml:space="preserve"> </w:t>
      </w:r>
      <w:proofErr w:type="spellStart"/>
      <w:r w:rsidRPr="00F906D0">
        <w:rPr>
          <w:rFonts w:asciiTheme="minorHAnsi" w:hAnsiTheme="minorHAnsi" w:cstheme="minorHAnsi"/>
          <w:color w:val="000000"/>
          <w:sz w:val="22"/>
          <w:szCs w:val="22"/>
          <w:lang w:val="nb-NO" w:bidi="en-GB"/>
        </w:rPr>
        <w:t>of</w:t>
      </w:r>
      <w:proofErr w:type="spellEnd"/>
      <w:r w:rsidRPr="00F906D0">
        <w:rPr>
          <w:rFonts w:asciiTheme="minorHAnsi" w:hAnsiTheme="minorHAnsi" w:cstheme="minorHAnsi"/>
          <w:color w:val="000000"/>
          <w:sz w:val="22"/>
          <w:szCs w:val="22"/>
          <w:lang w:val="nb-NO" w:bidi="en-GB"/>
        </w:rPr>
        <w:t xml:space="preserve"> mental </w:t>
      </w:r>
      <w:proofErr w:type="spellStart"/>
      <w:r w:rsidRPr="00F906D0">
        <w:rPr>
          <w:rFonts w:asciiTheme="minorHAnsi" w:hAnsiTheme="minorHAnsi" w:cstheme="minorHAnsi"/>
          <w:color w:val="000000"/>
          <w:sz w:val="22"/>
          <w:szCs w:val="22"/>
          <w:lang w:val="nb-NO" w:bidi="en-GB"/>
        </w:rPr>
        <w:t>healthcare</w:t>
      </w:r>
      <w:proofErr w:type="spellEnd"/>
      <w:r w:rsidRPr="00F906D0">
        <w:rPr>
          <w:rFonts w:asciiTheme="minorHAnsi" w:hAnsiTheme="minorHAnsi" w:cstheme="minorHAnsi"/>
          <w:color w:val="000000"/>
          <w:sz w:val="22"/>
          <w:szCs w:val="22"/>
          <w:lang w:val="nb-NO" w:bidi="en-GB"/>
        </w:rPr>
        <w:t xml:space="preserve">, </w:t>
      </w:r>
      <w:proofErr w:type="spellStart"/>
      <w:r w:rsidRPr="00F906D0">
        <w:rPr>
          <w:rFonts w:asciiTheme="minorHAnsi" w:hAnsiTheme="minorHAnsi" w:cstheme="minorHAnsi"/>
          <w:color w:val="000000"/>
          <w:sz w:val="22"/>
          <w:szCs w:val="22"/>
          <w:lang w:val="nb-NO" w:bidi="en-GB"/>
        </w:rPr>
        <w:t>Section</w:t>
      </w:r>
      <w:proofErr w:type="spellEnd"/>
      <w:r w:rsidRPr="00F906D0">
        <w:rPr>
          <w:rFonts w:asciiTheme="minorHAnsi" w:hAnsiTheme="minorHAnsi" w:cstheme="minorHAnsi"/>
          <w:color w:val="000000"/>
          <w:sz w:val="22"/>
          <w:szCs w:val="22"/>
          <w:lang w:val="nb-NO" w:bidi="en-GB"/>
        </w:rPr>
        <w:t xml:space="preserve"> 49) (</w:t>
      </w:r>
      <w:hyperlink r:id="rId11" w:history="1">
        <w:r w:rsidRPr="00F906D0">
          <w:rPr>
            <w:rStyle w:val="Hyperkobling"/>
            <w:rFonts w:asciiTheme="minorHAnsi" w:hAnsiTheme="minorHAnsi" w:cstheme="minorHAnsi"/>
            <w:sz w:val="22"/>
            <w:szCs w:val="22"/>
            <w:lang w:val="nb-NO" w:bidi="en-GB"/>
          </w:rPr>
          <w:t>https://lovdata.no/dokument/SF/forskrift/2011-12-16-1258</w:t>
        </w:r>
      </w:hyperlink>
      <w:r w:rsidRPr="00F906D0">
        <w:rPr>
          <w:rFonts w:asciiTheme="minorHAnsi" w:hAnsiTheme="minorHAnsi" w:cstheme="minorHAnsi"/>
          <w:color w:val="000000"/>
          <w:sz w:val="22"/>
          <w:szCs w:val="22"/>
          <w:lang w:val="nb-NO" w:bidi="en-GB"/>
        </w:rPr>
        <w:t xml:space="preserve">) </w:t>
      </w:r>
    </w:p>
    <w:p w14:paraId="721409BA" w14:textId="77777777" w:rsidR="00730290" w:rsidRPr="00F906D0" w:rsidRDefault="00730290" w:rsidP="002E7F78">
      <w:pPr>
        <w:pStyle w:val="Listeavsnitt"/>
        <w:numPr>
          <w:ilvl w:val="0"/>
          <w:numId w:val="44"/>
        </w:numPr>
        <w:rPr>
          <w:rFonts w:asciiTheme="minorHAnsi" w:hAnsiTheme="minorHAnsi" w:cstheme="minorHAnsi"/>
          <w:color w:val="000000"/>
          <w:sz w:val="22"/>
          <w:szCs w:val="22"/>
          <w:lang w:val="nb-NO"/>
        </w:rPr>
      </w:pPr>
      <w:r w:rsidRPr="00F906D0">
        <w:rPr>
          <w:rFonts w:asciiTheme="minorHAnsi" w:hAnsiTheme="minorHAnsi" w:cstheme="minorHAnsi"/>
          <w:color w:val="000000"/>
          <w:sz w:val="22"/>
          <w:szCs w:val="22"/>
          <w:lang w:val="nb-NO" w:bidi="en-GB"/>
        </w:rPr>
        <w:t>FIKT: Forskrift om IKT-standarder i helse- og omsorgstjenesten (</w:t>
      </w:r>
      <w:proofErr w:type="spellStart"/>
      <w:r w:rsidRPr="00F906D0">
        <w:rPr>
          <w:rFonts w:asciiTheme="minorHAnsi" w:hAnsiTheme="minorHAnsi" w:cstheme="minorHAnsi"/>
          <w:color w:val="000000"/>
          <w:sz w:val="22"/>
          <w:szCs w:val="22"/>
          <w:lang w:val="nb-NO" w:bidi="en-GB"/>
        </w:rPr>
        <w:t>Regulation</w:t>
      </w:r>
      <w:proofErr w:type="spellEnd"/>
      <w:r w:rsidRPr="00F906D0">
        <w:rPr>
          <w:rFonts w:asciiTheme="minorHAnsi" w:hAnsiTheme="minorHAnsi" w:cstheme="minorHAnsi"/>
          <w:color w:val="000000"/>
          <w:sz w:val="22"/>
          <w:szCs w:val="22"/>
          <w:lang w:val="nb-NO" w:bidi="en-GB"/>
        </w:rPr>
        <w:t xml:space="preserve"> </w:t>
      </w:r>
      <w:proofErr w:type="spellStart"/>
      <w:r w:rsidRPr="00F906D0">
        <w:rPr>
          <w:rFonts w:asciiTheme="minorHAnsi" w:hAnsiTheme="minorHAnsi" w:cstheme="minorHAnsi"/>
          <w:color w:val="000000"/>
          <w:sz w:val="22"/>
          <w:szCs w:val="22"/>
          <w:lang w:val="nb-NO" w:bidi="en-GB"/>
        </w:rPr>
        <w:t>on</w:t>
      </w:r>
      <w:proofErr w:type="spellEnd"/>
      <w:r w:rsidRPr="00F906D0">
        <w:rPr>
          <w:rFonts w:asciiTheme="minorHAnsi" w:hAnsiTheme="minorHAnsi" w:cstheme="minorHAnsi"/>
          <w:color w:val="000000"/>
          <w:sz w:val="22"/>
          <w:szCs w:val="22"/>
          <w:lang w:val="nb-NO" w:bidi="en-GB"/>
        </w:rPr>
        <w:t xml:space="preserve"> ICT standards in </w:t>
      </w:r>
      <w:proofErr w:type="spellStart"/>
      <w:r w:rsidRPr="00F906D0">
        <w:rPr>
          <w:rFonts w:asciiTheme="minorHAnsi" w:hAnsiTheme="minorHAnsi" w:cstheme="minorHAnsi"/>
          <w:color w:val="000000"/>
          <w:sz w:val="22"/>
          <w:szCs w:val="22"/>
          <w:lang w:val="nb-NO" w:bidi="en-GB"/>
        </w:rPr>
        <w:t>the</w:t>
      </w:r>
      <w:proofErr w:type="spellEnd"/>
      <w:r w:rsidRPr="00F906D0">
        <w:rPr>
          <w:rFonts w:asciiTheme="minorHAnsi" w:hAnsiTheme="minorHAnsi" w:cstheme="minorHAnsi"/>
          <w:color w:val="000000"/>
          <w:sz w:val="22"/>
          <w:szCs w:val="22"/>
          <w:lang w:val="nb-NO" w:bidi="en-GB"/>
        </w:rPr>
        <w:t xml:space="preserve"> </w:t>
      </w:r>
      <w:proofErr w:type="spellStart"/>
      <w:r w:rsidRPr="00F906D0">
        <w:rPr>
          <w:rFonts w:asciiTheme="minorHAnsi" w:hAnsiTheme="minorHAnsi" w:cstheme="minorHAnsi"/>
          <w:color w:val="000000"/>
          <w:sz w:val="22"/>
          <w:szCs w:val="22"/>
          <w:lang w:val="nb-NO" w:bidi="en-GB"/>
        </w:rPr>
        <w:t>healthcare</w:t>
      </w:r>
      <w:proofErr w:type="spellEnd"/>
      <w:r w:rsidRPr="00F906D0">
        <w:rPr>
          <w:rFonts w:asciiTheme="minorHAnsi" w:hAnsiTheme="minorHAnsi" w:cstheme="minorHAnsi"/>
          <w:color w:val="000000"/>
          <w:sz w:val="22"/>
          <w:szCs w:val="22"/>
          <w:lang w:val="nb-NO" w:bidi="en-GB"/>
        </w:rPr>
        <w:t xml:space="preserve"> and </w:t>
      </w:r>
      <w:proofErr w:type="spellStart"/>
      <w:r w:rsidRPr="00F906D0">
        <w:rPr>
          <w:rFonts w:asciiTheme="minorHAnsi" w:hAnsiTheme="minorHAnsi" w:cstheme="minorHAnsi"/>
          <w:color w:val="000000"/>
          <w:sz w:val="22"/>
          <w:szCs w:val="22"/>
          <w:lang w:val="nb-NO" w:bidi="en-GB"/>
        </w:rPr>
        <w:t>care</w:t>
      </w:r>
      <w:proofErr w:type="spellEnd"/>
      <w:r w:rsidRPr="00F906D0">
        <w:rPr>
          <w:rFonts w:asciiTheme="minorHAnsi" w:hAnsiTheme="minorHAnsi" w:cstheme="minorHAnsi"/>
          <w:color w:val="000000"/>
          <w:sz w:val="22"/>
          <w:szCs w:val="22"/>
          <w:lang w:val="nb-NO" w:bidi="en-GB"/>
        </w:rPr>
        <w:t xml:space="preserve"> services) (</w:t>
      </w:r>
      <w:hyperlink r:id="rId12" w:history="1">
        <w:r w:rsidRPr="00F906D0">
          <w:rPr>
            <w:rStyle w:val="Hyperkobling"/>
            <w:rFonts w:asciiTheme="minorHAnsi" w:hAnsiTheme="minorHAnsi" w:cstheme="minorHAnsi"/>
            <w:sz w:val="22"/>
            <w:szCs w:val="22"/>
            <w:lang w:val="nb-NO" w:bidi="en-GB"/>
          </w:rPr>
          <w:t>https://lovdata.no/dokument/SF/forskrift/2015-07-01-853</w:t>
        </w:r>
      </w:hyperlink>
      <w:r w:rsidRPr="00F906D0">
        <w:rPr>
          <w:rFonts w:asciiTheme="minorHAnsi" w:hAnsiTheme="minorHAnsi" w:cstheme="minorHAnsi"/>
          <w:color w:val="000000"/>
          <w:sz w:val="22"/>
          <w:szCs w:val="22"/>
          <w:lang w:val="nb-NO" w:bidi="en-GB"/>
        </w:rPr>
        <w:t>)</w:t>
      </w:r>
    </w:p>
    <w:p w14:paraId="05C6121F" w14:textId="77777777" w:rsidR="00730290" w:rsidRPr="00F906D0" w:rsidRDefault="00730290" w:rsidP="00065EDA">
      <w:pPr>
        <w:pStyle w:val="Listeavsnitt"/>
        <w:numPr>
          <w:ilvl w:val="0"/>
          <w:numId w:val="44"/>
        </w:numPr>
        <w:rPr>
          <w:rFonts w:asciiTheme="minorHAnsi" w:hAnsiTheme="minorHAnsi" w:cstheme="minorHAnsi"/>
          <w:color w:val="000000"/>
          <w:lang w:val="nb-NO"/>
        </w:rPr>
      </w:pPr>
      <w:r w:rsidRPr="003A363C">
        <w:rPr>
          <w:rFonts w:asciiTheme="minorHAnsi" w:hAnsiTheme="minorHAnsi" w:cstheme="minorHAnsi"/>
          <w:color w:val="000000"/>
          <w:sz w:val="22"/>
          <w:szCs w:val="22"/>
          <w:lang w:val="nb-NO" w:bidi="en-GB"/>
        </w:rPr>
        <w:t>FLK: Forskrift om ledelse og kvalitetsforbedring i helse- og omsorgstjenesten (</w:t>
      </w:r>
      <w:proofErr w:type="spellStart"/>
      <w:r w:rsidRPr="003A363C">
        <w:rPr>
          <w:rFonts w:asciiTheme="minorHAnsi" w:hAnsiTheme="minorHAnsi" w:cstheme="minorHAnsi"/>
          <w:color w:val="000000"/>
          <w:sz w:val="22"/>
          <w:szCs w:val="22"/>
          <w:lang w:val="nb-NO" w:bidi="en-GB"/>
        </w:rPr>
        <w:t>Regulation</w:t>
      </w:r>
      <w:proofErr w:type="spellEnd"/>
      <w:r w:rsidRPr="003A363C">
        <w:rPr>
          <w:rFonts w:asciiTheme="minorHAnsi" w:hAnsiTheme="minorHAnsi" w:cstheme="minorHAnsi"/>
          <w:color w:val="000000"/>
          <w:sz w:val="22"/>
          <w:szCs w:val="22"/>
          <w:lang w:val="nb-NO" w:bidi="en-GB"/>
        </w:rPr>
        <w:t xml:space="preserve"> </w:t>
      </w:r>
      <w:proofErr w:type="spellStart"/>
      <w:r w:rsidRPr="003A363C">
        <w:rPr>
          <w:rFonts w:asciiTheme="minorHAnsi" w:hAnsiTheme="minorHAnsi" w:cstheme="minorHAnsi"/>
          <w:color w:val="000000"/>
          <w:sz w:val="22"/>
          <w:szCs w:val="22"/>
          <w:lang w:val="nb-NO" w:bidi="en-GB"/>
        </w:rPr>
        <w:t>on</w:t>
      </w:r>
      <w:proofErr w:type="spellEnd"/>
      <w:r w:rsidRPr="003A363C">
        <w:rPr>
          <w:rFonts w:asciiTheme="minorHAnsi" w:hAnsiTheme="minorHAnsi" w:cstheme="minorHAnsi"/>
          <w:color w:val="000000"/>
          <w:sz w:val="22"/>
          <w:szCs w:val="22"/>
          <w:lang w:val="nb-NO" w:bidi="en-GB"/>
        </w:rPr>
        <w:t xml:space="preserve"> management and </w:t>
      </w:r>
      <w:proofErr w:type="spellStart"/>
      <w:r w:rsidRPr="003A363C">
        <w:rPr>
          <w:rFonts w:asciiTheme="minorHAnsi" w:hAnsiTheme="minorHAnsi" w:cstheme="minorHAnsi"/>
          <w:color w:val="000000"/>
          <w:sz w:val="22"/>
          <w:szCs w:val="22"/>
          <w:lang w:val="nb-NO" w:bidi="en-GB"/>
        </w:rPr>
        <w:t>quality</w:t>
      </w:r>
      <w:proofErr w:type="spellEnd"/>
      <w:r w:rsidRPr="003A363C">
        <w:rPr>
          <w:rFonts w:asciiTheme="minorHAnsi" w:hAnsiTheme="minorHAnsi" w:cstheme="minorHAnsi"/>
          <w:color w:val="000000"/>
          <w:sz w:val="22"/>
          <w:szCs w:val="22"/>
          <w:lang w:val="nb-NO" w:bidi="en-GB"/>
        </w:rPr>
        <w:t xml:space="preserve"> </w:t>
      </w:r>
      <w:proofErr w:type="spellStart"/>
      <w:r w:rsidRPr="003A363C">
        <w:rPr>
          <w:rFonts w:asciiTheme="minorHAnsi" w:hAnsiTheme="minorHAnsi" w:cstheme="minorHAnsi"/>
          <w:color w:val="000000"/>
          <w:sz w:val="22"/>
          <w:szCs w:val="22"/>
          <w:lang w:val="nb-NO" w:bidi="en-GB"/>
        </w:rPr>
        <w:t>improvement</w:t>
      </w:r>
      <w:proofErr w:type="spellEnd"/>
      <w:r w:rsidRPr="003A363C">
        <w:rPr>
          <w:rFonts w:asciiTheme="minorHAnsi" w:hAnsiTheme="minorHAnsi" w:cstheme="minorHAnsi"/>
          <w:color w:val="000000"/>
          <w:sz w:val="22"/>
          <w:szCs w:val="22"/>
          <w:lang w:val="nb-NO" w:bidi="en-GB"/>
        </w:rPr>
        <w:t xml:space="preserve"> in </w:t>
      </w:r>
      <w:proofErr w:type="spellStart"/>
      <w:r w:rsidRPr="003A363C">
        <w:rPr>
          <w:rFonts w:asciiTheme="minorHAnsi" w:hAnsiTheme="minorHAnsi" w:cstheme="minorHAnsi"/>
          <w:color w:val="000000"/>
          <w:sz w:val="22"/>
          <w:szCs w:val="22"/>
          <w:lang w:val="nb-NO" w:bidi="en-GB"/>
        </w:rPr>
        <w:t>the</w:t>
      </w:r>
      <w:proofErr w:type="spellEnd"/>
      <w:r w:rsidRPr="003A363C">
        <w:rPr>
          <w:rFonts w:asciiTheme="minorHAnsi" w:hAnsiTheme="minorHAnsi" w:cstheme="minorHAnsi"/>
          <w:color w:val="000000"/>
          <w:sz w:val="22"/>
          <w:szCs w:val="22"/>
          <w:lang w:val="nb-NO" w:bidi="en-GB"/>
        </w:rPr>
        <w:t xml:space="preserve"> </w:t>
      </w:r>
      <w:proofErr w:type="spellStart"/>
      <w:r w:rsidRPr="003A363C">
        <w:rPr>
          <w:rFonts w:asciiTheme="minorHAnsi" w:hAnsiTheme="minorHAnsi" w:cstheme="minorHAnsi"/>
          <w:color w:val="000000"/>
          <w:sz w:val="22"/>
          <w:szCs w:val="22"/>
          <w:lang w:val="nb-NO" w:bidi="en-GB"/>
        </w:rPr>
        <w:t>healthcare</w:t>
      </w:r>
      <w:proofErr w:type="spellEnd"/>
      <w:r w:rsidRPr="003A363C">
        <w:rPr>
          <w:rFonts w:asciiTheme="minorHAnsi" w:hAnsiTheme="minorHAnsi" w:cstheme="minorHAnsi"/>
          <w:color w:val="000000"/>
          <w:sz w:val="22"/>
          <w:szCs w:val="22"/>
          <w:lang w:val="nb-NO" w:bidi="en-GB"/>
        </w:rPr>
        <w:t xml:space="preserve"> and </w:t>
      </w:r>
      <w:proofErr w:type="spellStart"/>
      <w:r w:rsidRPr="003A363C">
        <w:rPr>
          <w:rFonts w:asciiTheme="minorHAnsi" w:hAnsiTheme="minorHAnsi" w:cstheme="minorHAnsi"/>
          <w:color w:val="000000"/>
          <w:sz w:val="22"/>
          <w:szCs w:val="22"/>
          <w:lang w:val="nb-NO" w:bidi="en-GB"/>
        </w:rPr>
        <w:t>care</w:t>
      </w:r>
      <w:proofErr w:type="spellEnd"/>
      <w:r w:rsidRPr="003A363C">
        <w:rPr>
          <w:rFonts w:asciiTheme="minorHAnsi" w:hAnsiTheme="minorHAnsi" w:cstheme="minorHAnsi"/>
          <w:color w:val="000000"/>
          <w:sz w:val="22"/>
          <w:szCs w:val="22"/>
          <w:lang w:val="nb-NO" w:bidi="en-GB"/>
        </w:rPr>
        <w:t xml:space="preserve"> services)</w:t>
      </w:r>
      <w:r w:rsidRPr="00F906D0">
        <w:rPr>
          <w:rFonts w:asciiTheme="minorHAnsi" w:hAnsiTheme="minorHAnsi" w:cstheme="minorHAnsi"/>
          <w:color w:val="000000"/>
          <w:lang w:val="nb-NO" w:bidi="en-GB"/>
        </w:rPr>
        <w:t xml:space="preserve"> (</w:t>
      </w:r>
      <w:hyperlink r:id="rId13" w:history="1">
        <w:r w:rsidRPr="003A363C">
          <w:rPr>
            <w:rStyle w:val="Hyperkobling"/>
            <w:rFonts w:asciiTheme="minorHAnsi" w:hAnsiTheme="minorHAnsi" w:cstheme="minorHAnsi"/>
            <w:sz w:val="22"/>
            <w:szCs w:val="22"/>
            <w:lang w:val="nb-NO" w:bidi="en-GB"/>
          </w:rPr>
          <w:t>https://lovdata.no/dokument/SF/forskrift/2016-10-28-1250</w:t>
        </w:r>
      </w:hyperlink>
      <w:r w:rsidRPr="00F906D0">
        <w:rPr>
          <w:rFonts w:asciiTheme="minorHAnsi" w:hAnsiTheme="minorHAnsi" w:cstheme="minorHAnsi"/>
          <w:color w:val="000000"/>
          <w:lang w:val="nb-NO" w:bidi="en-GB"/>
        </w:rPr>
        <w:t>)</w:t>
      </w:r>
    </w:p>
    <w:p w14:paraId="1AB1D1F5" w14:textId="77777777" w:rsidR="00730290" w:rsidRPr="002E7F78" w:rsidRDefault="00730290" w:rsidP="002E7F78">
      <w:pPr>
        <w:pStyle w:val="Listeavsnitt"/>
        <w:numPr>
          <w:ilvl w:val="0"/>
          <w:numId w:val="44"/>
        </w:numPr>
        <w:rPr>
          <w:rFonts w:asciiTheme="minorHAnsi" w:hAnsiTheme="minorHAnsi" w:cstheme="minorHAnsi"/>
          <w:color w:val="000000"/>
          <w:sz w:val="22"/>
          <w:szCs w:val="22"/>
        </w:rPr>
      </w:pPr>
      <w:r>
        <w:rPr>
          <w:rFonts w:asciiTheme="minorHAnsi" w:hAnsiTheme="minorHAnsi" w:cstheme="minorHAnsi"/>
          <w:color w:val="000000"/>
          <w:sz w:val="22"/>
          <w:szCs w:val="22"/>
          <w:lang w:val="en-GB" w:bidi="en-GB"/>
        </w:rPr>
        <w:t xml:space="preserve">HFL: </w:t>
      </w:r>
      <w:proofErr w:type="spellStart"/>
      <w:r>
        <w:rPr>
          <w:rFonts w:asciiTheme="minorHAnsi" w:hAnsiTheme="minorHAnsi" w:cstheme="minorHAnsi"/>
          <w:color w:val="000000"/>
          <w:sz w:val="22"/>
          <w:szCs w:val="22"/>
          <w:lang w:val="en-GB" w:bidi="en-GB"/>
        </w:rPr>
        <w:t>Helseforskningsloven</w:t>
      </w:r>
      <w:proofErr w:type="spellEnd"/>
      <w:r>
        <w:rPr>
          <w:rFonts w:asciiTheme="minorHAnsi" w:hAnsiTheme="minorHAnsi" w:cstheme="minorHAnsi"/>
          <w:color w:val="000000"/>
          <w:sz w:val="22"/>
          <w:szCs w:val="22"/>
          <w:lang w:val="en-GB" w:bidi="en-GB"/>
        </w:rPr>
        <w:t xml:space="preserve"> (Health Research Act) (</w:t>
      </w:r>
      <w:hyperlink r:id="rId14" w:history="1">
        <w:r w:rsidRPr="00DC27BD">
          <w:rPr>
            <w:rStyle w:val="Hyperkobling"/>
            <w:rFonts w:asciiTheme="minorHAnsi" w:hAnsiTheme="minorHAnsi" w:cstheme="minorHAnsi"/>
            <w:sz w:val="22"/>
            <w:szCs w:val="22"/>
            <w:lang w:val="en-GB" w:bidi="en-GB"/>
          </w:rPr>
          <w:t>https://lovdata.no/dokument/NL/lov/2008-06-20-44</w:t>
        </w:r>
      </w:hyperlink>
      <w:r>
        <w:rPr>
          <w:rFonts w:asciiTheme="minorHAnsi" w:hAnsiTheme="minorHAnsi" w:cstheme="minorHAnsi"/>
          <w:color w:val="000000"/>
          <w:sz w:val="22"/>
          <w:szCs w:val="22"/>
          <w:lang w:val="en-GB" w:bidi="en-GB"/>
        </w:rPr>
        <w:t xml:space="preserve">) </w:t>
      </w:r>
    </w:p>
    <w:p w14:paraId="32D05B4D" w14:textId="77777777" w:rsidR="00730290" w:rsidRPr="002E7F78" w:rsidRDefault="00730290" w:rsidP="002E7F78">
      <w:pPr>
        <w:pStyle w:val="Listeavsnitt"/>
        <w:numPr>
          <w:ilvl w:val="0"/>
          <w:numId w:val="44"/>
        </w:numPr>
        <w:rPr>
          <w:rFonts w:asciiTheme="minorHAnsi" w:hAnsiTheme="minorHAnsi" w:cstheme="minorHAnsi"/>
          <w:color w:val="000000"/>
          <w:sz w:val="22"/>
          <w:szCs w:val="22"/>
        </w:rPr>
      </w:pPr>
      <w:r w:rsidRPr="002E7F78">
        <w:rPr>
          <w:rFonts w:asciiTheme="minorHAnsi" w:hAnsiTheme="minorHAnsi" w:cstheme="minorHAnsi"/>
          <w:color w:val="000000"/>
          <w:sz w:val="22"/>
          <w:szCs w:val="22"/>
          <w:lang w:val="en-GB" w:bidi="en-GB"/>
        </w:rPr>
        <w:t>HPL: Helsepersonelloven (Health Personnel Act) (</w:t>
      </w:r>
      <w:hyperlink r:id="rId15" w:history="1">
        <w:r w:rsidRPr="002E7F78">
          <w:rPr>
            <w:rStyle w:val="Hyperkobling"/>
            <w:rFonts w:asciiTheme="minorHAnsi" w:hAnsiTheme="minorHAnsi" w:cstheme="minorHAnsi"/>
            <w:sz w:val="22"/>
            <w:szCs w:val="22"/>
            <w:lang w:val="en-GB" w:bidi="en-GB"/>
          </w:rPr>
          <w:t>https://lovdata.no/dokument/NL/lov/1999-07-02-64</w:t>
        </w:r>
      </w:hyperlink>
      <w:r w:rsidRPr="002E7F78">
        <w:rPr>
          <w:rFonts w:asciiTheme="minorHAnsi" w:hAnsiTheme="minorHAnsi" w:cstheme="minorHAnsi"/>
          <w:color w:val="000000"/>
          <w:sz w:val="22"/>
          <w:szCs w:val="22"/>
          <w:lang w:val="en-GB" w:bidi="en-GB"/>
        </w:rPr>
        <w:t xml:space="preserve">) </w:t>
      </w:r>
    </w:p>
    <w:p w14:paraId="7E4B74C2" w14:textId="77777777" w:rsidR="00730290" w:rsidRPr="00F906D0" w:rsidRDefault="00730290" w:rsidP="002E7F78">
      <w:pPr>
        <w:pStyle w:val="Listeavsnitt"/>
        <w:numPr>
          <w:ilvl w:val="0"/>
          <w:numId w:val="44"/>
        </w:numPr>
        <w:rPr>
          <w:rFonts w:asciiTheme="minorHAnsi" w:hAnsiTheme="minorHAnsi" w:cstheme="minorHAnsi"/>
          <w:color w:val="000000"/>
          <w:sz w:val="22"/>
          <w:szCs w:val="22"/>
          <w:lang w:val="nb-NO"/>
        </w:rPr>
      </w:pPr>
      <w:r w:rsidRPr="00F906D0">
        <w:rPr>
          <w:rFonts w:asciiTheme="minorHAnsi" w:hAnsiTheme="minorHAnsi" w:cstheme="minorHAnsi"/>
          <w:color w:val="000000"/>
          <w:sz w:val="22"/>
          <w:szCs w:val="22"/>
          <w:lang w:val="nb-NO" w:bidi="en-GB"/>
        </w:rPr>
        <w:t xml:space="preserve">HTL: Helse- og omsorgstjenesteloven (Health and Care Services </w:t>
      </w:r>
      <w:proofErr w:type="spellStart"/>
      <w:proofErr w:type="gramStart"/>
      <w:r w:rsidRPr="00F906D0">
        <w:rPr>
          <w:rFonts w:asciiTheme="minorHAnsi" w:hAnsiTheme="minorHAnsi" w:cstheme="minorHAnsi"/>
          <w:color w:val="000000"/>
          <w:sz w:val="22"/>
          <w:szCs w:val="22"/>
          <w:lang w:val="nb-NO" w:bidi="en-GB"/>
        </w:rPr>
        <w:t>Act</w:t>
      </w:r>
      <w:proofErr w:type="spellEnd"/>
      <w:r w:rsidRPr="00F906D0">
        <w:rPr>
          <w:rFonts w:asciiTheme="minorHAnsi" w:hAnsiTheme="minorHAnsi" w:cstheme="minorHAnsi"/>
          <w:color w:val="000000"/>
          <w:sz w:val="22"/>
          <w:szCs w:val="22"/>
          <w:lang w:val="nb-NO" w:bidi="en-GB"/>
        </w:rPr>
        <w:t xml:space="preserve"> )</w:t>
      </w:r>
      <w:proofErr w:type="gramEnd"/>
      <w:r w:rsidRPr="00F906D0">
        <w:rPr>
          <w:rFonts w:asciiTheme="minorHAnsi" w:hAnsiTheme="minorHAnsi" w:cstheme="minorHAnsi"/>
          <w:color w:val="000000"/>
          <w:sz w:val="22"/>
          <w:szCs w:val="22"/>
          <w:lang w:val="nb-NO" w:bidi="en-GB"/>
        </w:rPr>
        <w:t>(</w:t>
      </w:r>
      <w:hyperlink r:id="rId16" w:history="1">
        <w:r w:rsidRPr="00F906D0">
          <w:rPr>
            <w:rStyle w:val="Hyperkobling"/>
            <w:rFonts w:asciiTheme="minorHAnsi" w:hAnsiTheme="minorHAnsi" w:cstheme="minorHAnsi"/>
            <w:sz w:val="22"/>
            <w:szCs w:val="22"/>
            <w:lang w:val="nb-NO" w:bidi="en-GB"/>
          </w:rPr>
          <w:t>https://lovdata.no/dokument/NL/lov/2011-06-24-30</w:t>
        </w:r>
      </w:hyperlink>
      <w:r w:rsidRPr="00F906D0">
        <w:rPr>
          <w:rFonts w:asciiTheme="minorHAnsi" w:hAnsiTheme="minorHAnsi" w:cstheme="minorHAnsi"/>
          <w:color w:val="000000"/>
          <w:sz w:val="22"/>
          <w:szCs w:val="22"/>
          <w:lang w:val="nb-NO" w:bidi="en-GB"/>
        </w:rPr>
        <w:t>)</w:t>
      </w:r>
    </w:p>
    <w:p w14:paraId="2FCB23E0" w14:textId="77777777" w:rsidR="00730290" w:rsidRPr="00CD177B" w:rsidRDefault="00730290" w:rsidP="009C094D">
      <w:pPr>
        <w:pStyle w:val="Listeavsnitt"/>
        <w:numPr>
          <w:ilvl w:val="1"/>
          <w:numId w:val="44"/>
        </w:numPr>
        <w:rPr>
          <w:rFonts w:asciiTheme="minorHAnsi" w:hAnsiTheme="minorHAnsi" w:cstheme="minorHAnsi"/>
          <w:color w:val="000000"/>
          <w:sz w:val="22"/>
          <w:szCs w:val="22"/>
        </w:rPr>
      </w:pPr>
      <w:r w:rsidRPr="00CD177B">
        <w:rPr>
          <w:rFonts w:asciiTheme="minorHAnsi" w:hAnsiTheme="minorHAnsi" w:cstheme="minorHAnsi"/>
          <w:color w:val="000000"/>
          <w:sz w:val="22"/>
          <w:szCs w:val="22"/>
          <w:lang w:val="en-GB" w:bidi="en-GB"/>
        </w:rPr>
        <w:t xml:space="preserve">Based on what a management body is, the regulation is considered to only be relevant to certain organisations within the sector (see jusinfo.no: </w:t>
      </w:r>
      <w:r w:rsidRPr="00CD177B">
        <w:rPr>
          <w:rFonts w:asciiTheme="minorHAnsi" w:hAnsiTheme="minorHAnsi" w:cstheme="minorHAnsi"/>
          <w:i/>
          <w:color w:val="000000"/>
          <w:sz w:val="22"/>
          <w:szCs w:val="22"/>
          <w:lang w:val="en-GB" w:bidi="en-GB"/>
        </w:rPr>
        <w:t xml:space="preserve">Pursuant to Section 1, the Public Administration Act applies to “the activity that is carried on by public administration bodies” (public sector activity), unless otherwise stipulated in or pursuant to law. The activity of a public administration body is also covered by the Public Administration Act when the administration does not make decisions and exercise public authority, i.e. when the action is not deemed to be "determinative for rights or obligations" and thus does not constitute the "exercising of public authority". In all its activity, the administration is thus subject to the statutory and non-statutory rules concerning </w:t>
      </w:r>
      <w:r w:rsidRPr="00CD177B">
        <w:rPr>
          <w:rFonts w:asciiTheme="minorHAnsi" w:hAnsiTheme="minorHAnsi" w:cstheme="minorHAnsi"/>
          <w:i/>
          <w:color w:val="000000"/>
          <w:sz w:val="22"/>
          <w:szCs w:val="22"/>
          <w:u w:val="single"/>
          <w:lang w:val="en-GB" w:bidi="en-GB"/>
        </w:rPr>
        <w:t>public case administration</w:t>
      </w:r>
      <w:r w:rsidRPr="00CD177B">
        <w:rPr>
          <w:rFonts w:asciiTheme="minorHAnsi" w:hAnsiTheme="minorHAnsi" w:cstheme="minorHAnsi"/>
          <w:i/>
          <w:color w:val="000000"/>
          <w:sz w:val="22"/>
          <w:szCs w:val="22"/>
          <w:lang w:val="en-GB" w:bidi="en-GB"/>
        </w:rPr>
        <w:t xml:space="preserve">, even when authority or decision-making competence is not exercised." </w:t>
      </w:r>
      <w:r w:rsidRPr="00CD177B">
        <w:rPr>
          <w:rFonts w:asciiTheme="minorHAnsi" w:hAnsiTheme="minorHAnsi" w:cstheme="minorHAnsi"/>
          <w:color w:val="000000"/>
          <w:sz w:val="22"/>
          <w:szCs w:val="22"/>
          <w:lang w:val="en-GB" w:bidi="en-GB"/>
        </w:rPr>
        <w:t>and Wikipedia</w:t>
      </w:r>
      <w:r w:rsidRPr="00CD177B">
        <w:rPr>
          <w:rFonts w:asciiTheme="minorHAnsi" w:hAnsiTheme="minorHAnsi" w:cstheme="minorHAnsi"/>
          <w:i/>
          <w:color w:val="000000"/>
          <w:sz w:val="22"/>
          <w:szCs w:val="22"/>
          <w:lang w:val="en-GB" w:bidi="en-GB"/>
        </w:rPr>
        <w:t xml:space="preserve"> "In Norway, public administration bodies typically comprise the government, ministries, directorates, county municipalities and municipalities. Municipal councils and county councils are also often included.</w:t>
      </w:r>
      <w:proofErr w:type="gramStart"/>
      <w:r w:rsidRPr="00CD177B">
        <w:rPr>
          <w:rFonts w:asciiTheme="minorHAnsi" w:hAnsiTheme="minorHAnsi" w:cstheme="minorHAnsi"/>
          <w:i/>
          <w:color w:val="000000"/>
          <w:sz w:val="22"/>
          <w:szCs w:val="22"/>
          <w:lang w:val="en-GB" w:bidi="en-GB"/>
        </w:rPr>
        <w:t xml:space="preserve">" </w:t>
      </w:r>
      <w:r w:rsidRPr="00CD177B">
        <w:rPr>
          <w:rFonts w:asciiTheme="minorHAnsi" w:hAnsiTheme="minorHAnsi" w:cstheme="minorHAnsi"/>
          <w:color w:val="000000"/>
          <w:sz w:val="22"/>
          <w:szCs w:val="22"/>
          <w:lang w:val="en-GB" w:bidi="en-GB"/>
        </w:rPr>
        <w:t>)</w:t>
      </w:r>
      <w:proofErr w:type="gramEnd"/>
    </w:p>
    <w:p w14:paraId="1F2C0359" w14:textId="77777777" w:rsidR="008B0931" w:rsidRDefault="008B0931" w:rsidP="002E7F78">
      <w:pPr>
        <w:pStyle w:val="Listeavsnitt"/>
        <w:numPr>
          <w:ilvl w:val="0"/>
          <w:numId w:val="44"/>
        </w:numPr>
        <w:rPr>
          <w:rFonts w:asciiTheme="minorHAnsi" w:hAnsiTheme="minorHAnsi" w:cstheme="minorHAnsi"/>
          <w:color w:val="000000"/>
          <w:sz w:val="22"/>
          <w:szCs w:val="22"/>
        </w:rPr>
      </w:pPr>
      <w:r>
        <w:rPr>
          <w:rFonts w:asciiTheme="minorHAnsi" w:hAnsiTheme="minorHAnsi" w:cstheme="minorHAnsi"/>
          <w:color w:val="000000"/>
          <w:sz w:val="22"/>
          <w:szCs w:val="22"/>
          <w:lang w:val="en-GB" w:bidi="en-GB"/>
        </w:rPr>
        <w:t xml:space="preserve">HTIL: </w:t>
      </w:r>
      <w:proofErr w:type="spellStart"/>
      <w:r>
        <w:rPr>
          <w:rFonts w:asciiTheme="minorHAnsi" w:hAnsiTheme="minorHAnsi" w:cstheme="minorHAnsi"/>
          <w:color w:val="000000"/>
          <w:sz w:val="22"/>
          <w:szCs w:val="22"/>
          <w:lang w:val="en-GB" w:bidi="en-GB"/>
        </w:rPr>
        <w:t>Helsetilsynsloven</w:t>
      </w:r>
      <w:proofErr w:type="spellEnd"/>
      <w:r>
        <w:rPr>
          <w:rFonts w:asciiTheme="minorHAnsi" w:hAnsiTheme="minorHAnsi" w:cstheme="minorHAnsi"/>
          <w:color w:val="000000"/>
          <w:sz w:val="22"/>
          <w:szCs w:val="22"/>
          <w:lang w:val="en-GB" w:bidi="en-GB"/>
        </w:rPr>
        <w:t xml:space="preserve"> (Health Supervision Act) (</w:t>
      </w:r>
      <w:hyperlink r:id="rId17" w:history="1">
        <w:r w:rsidRPr="00DB4A3B">
          <w:rPr>
            <w:rStyle w:val="Hyperkobling"/>
            <w:rFonts w:asciiTheme="minorHAnsi" w:hAnsiTheme="minorHAnsi" w:cstheme="minorHAnsi"/>
            <w:sz w:val="22"/>
            <w:szCs w:val="22"/>
            <w:lang w:val="en-GB" w:bidi="en-GB"/>
          </w:rPr>
          <w:t>https://lovdata.no/dokument/NL/lov/2017-12-15-107</w:t>
        </w:r>
      </w:hyperlink>
      <w:r>
        <w:rPr>
          <w:rFonts w:asciiTheme="minorHAnsi" w:hAnsiTheme="minorHAnsi" w:cstheme="minorHAnsi"/>
          <w:color w:val="000000"/>
          <w:sz w:val="22"/>
          <w:szCs w:val="22"/>
          <w:lang w:val="en-GB" w:bidi="en-GB"/>
        </w:rPr>
        <w:t xml:space="preserve">) </w:t>
      </w:r>
    </w:p>
    <w:p w14:paraId="76891EEE" w14:textId="77777777" w:rsidR="00730290" w:rsidRPr="00F906D0" w:rsidRDefault="00730290" w:rsidP="002E7F78">
      <w:pPr>
        <w:pStyle w:val="Listeavsnitt"/>
        <w:numPr>
          <w:ilvl w:val="0"/>
          <w:numId w:val="44"/>
        </w:numPr>
        <w:rPr>
          <w:rFonts w:asciiTheme="minorHAnsi" w:hAnsiTheme="minorHAnsi" w:cstheme="minorHAnsi"/>
          <w:color w:val="000000"/>
          <w:sz w:val="22"/>
          <w:szCs w:val="22"/>
          <w:lang w:val="nb-NO"/>
        </w:rPr>
      </w:pPr>
      <w:r w:rsidRPr="00F906D0">
        <w:rPr>
          <w:rFonts w:asciiTheme="minorHAnsi" w:hAnsiTheme="minorHAnsi" w:cstheme="minorHAnsi"/>
          <w:color w:val="000000"/>
          <w:sz w:val="22"/>
          <w:szCs w:val="22"/>
          <w:lang w:val="nb-NO" w:bidi="en-GB"/>
        </w:rPr>
        <w:t>PBL: Pasient- og brukerrettighetsloven (</w:t>
      </w:r>
      <w:proofErr w:type="spellStart"/>
      <w:r w:rsidRPr="00F906D0">
        <w:rPr>
          <w:rFonts w:asciiTheme="minorHAnsi" w:hAnsiTheme="minorHAnsi" w:cstheme="minorHAnsi"/>
          <w:color w:val="000000"/>
          <w:sz w:val="22"/>
          <w:szCs w:val="22"/>
          <w:lang w:val="nb-NO" w:bidi="en-GB"/>
        </w:rPr>
        <w:t>Patient</w:t>
      </w:r>
      <w:proofErr w:type="spellEnd"/>
      <w:r w:rsidRPr="00F906D0">
        <w:rPr>
          <w:rFonts w:asciiTheme="minorHAnsi" w:hAnsiTheme="minorHAnsi" w:cstheme="minorHAnsi"/>
          <w:color w:val="000000"/>
          <w:sz w:val="22"/>
          <w:szCs w:val="22"/>
          <w:lang w:val="nb-NO" w:bidi="en-GB"/>
        </w:rPr>
        <w:t xml:space="preserve"> Rights </w:t>
      </w:r>
      <w:proofErr w:type="spellStart"/>
      <w:r w:rsidRPr="00F906D0">
        <w:rPr>
          <w:rFonts w:asciiTheme="minorHAnsi" w:hAnsiTheme="minorHAnsi" w:cstheme="minorHAnsi"/>
          <w:color w:val="000000"/>
          <w:sz w:val="22"/>
          <w:szCs w:val="22"/>
          <w:lang w:val="nb-NO" w:bidi="en-GB"/>
        </w:rPr>
        <w:t>Act</w:t>
      </w:r>
      <w:proofErr w:type="spellEnd"/>
      <w:r w:rsidRPr="00F906D0">
        <w:rPr>
          <w:rFonts w:asciiTheme="minorHAnsi" w:hAnsiTheme="minorHAnsi" w:cstheme="minorHAnsi"/>
          <w:color w:val="000000"/>
          <w:sz w:val="22"/>
          <w:szCs w:val="22"/>
          <w:lang w:val="nb-NO" w:bidi="en-GB"/>
        </w:rPr>
        <w:t xml:space="preserve">) </w:t>
      </w:r>
      <w:hyperlink r:id="rId18" w:history="1">
        <w:r w:rsidRPr="00F906D0">
          <w:rPr>
            <w:rStyle w:val="Hyperkobling"/>
            <w:rFonts w:asciiTheme="minorHAnsi" w:hAnsiTheme="minorHAnsi" w:cstheme="minorHAnsi"/>
            <w:sz w:val="22"/>
            <w:szCs w:val="22"/>
            <w:lang w:val="nb-NO" w:bidi="en-GB"/>
          </w:rPr>
          <w:t>https://lovdata.no/dokument/NL/lov/1999-07-02-63</w:t>
        </w:r>
      </w:hyperlink>
      <w:r w:rsidRPr="00F906D0">
        <w:rPr>
          <w:rFonts w:asciiTheme="minorHAnsi" w:hAnsiTheme="minorHAnsi" w:cstheme="minorHAnsi"/>
          <w:color w:val="000000"/>
          <w:sz w:val="22"/>
          <w:szCs w:val="22"/>
          <w:lang w:val="nb-NO" w:bidi="en-GB"/>
        </w:rPr>
        <w:t>)</w:t>
      </w:r>
    </w:p>
    <w:p w14:paraId="05749A1C" w14:textId="77777777" w:rsidR="00730290" w:rsidRPr="002E7F78" w:rsidRDefault="00730290" w:rsidP="002E7F78">
      <w:pPr>
        <w:pStyle w:val="Listeavsnitt"/>
        <w:numPr>
          <w:ilvl w:val="0"/>
          <w:numId w:val="44"/>
        </w:numPr>
        <w:rPr>
          <w:rFonts w:asciiTheme="minorHAnsi" w:hAnsiTheme="minorHAnsi" w:cstheme="minorHAnsi"/>
          <w:color w:val="000000"/>
          <w:sz w:val="22"/>
          <w:szCs w:val="22"/>
        </w:rPr>
      </w:pPr>
      <w:r w:rsidRPr="002E7F78">
        <w:rPr>
          <w:rFonts w:asciiTheme="minorHAnsi" w:hAnsiTheme="minorHAnsi" w:cstheme="minorHAnsi"/>
          <w:color w:val="000000"/>
          <w:sz w:val="22"/>
          <w:szCs w:val="22"/>
          <w:lang w:val="en-GB" w:bidi="en-GB"/>
        </w:rPr>
        <w:t xml:space="preserve">PJF: </w:t>
      </w:r>
      <w:proofErr w:type="spellStart"/>
      <w:r w:rsidRPr="002E7F78">
        <w:rPr>
          <w:rFonts w:asciiTheme="minorHAnsi" w:hAnsiTheme="minorHAnsi" w:cstheme="minorHAnsi"/>
          <w:color w:val="000000"/>
          <w:sz w:val="22"/>
          <w:szCs w:val="22"/>
          <w:lang w:val="en-GB" w:bidi="en-GB"/>
        </w:rPr>
        <w:t>Pasientjournalforskriften</w:t>
      </w:r>
      <w:proofErr w:type="spellEnd"/>
      <w:r w:rsidRPr="002E7F78">
        <w:rPr>
          <w:rFonts w:asciiTheme="minorHAnsi" w:hAnsiTheme="minorHAnsi" w:cstheme="minorHAnsi"/>
          <w:color w:val="000000"/>
          <w:sz w:val="22"/>
          <w:szCs w:val="22"/>
          <w:lang w:val="en-GB" w:bidi="en-GB"/>
        </w:rPr>
        <w:t xml:space="preserve"> (Health Records Regulation) (</w:t>
      </w:r>
      <w:hyperlink r:id="rId19" w:history="1">
        <w:r w:rsidRPr="002E7F78">
          <w:rPr>
            <w:rStyle w:val="Hyperkobling"/>
            <w:rFonts w:asciiTheme="minorHAnsi" w:hAnsiTheme="minorHAnsi" w:cstheme="minorHAnsi"/>
            <w:sz w:val="22"/>
            <w:szCs w:val="22"/>
            <w:lang w:val="en-GB" w:bidi="en-GB"/>
          </w:rPr>
          <w:t>https://lovdata.no/dokument/SF/forskrift/2019-03-01-168</w:t>
        </w:r>
      </w:hyperlink>
      <w:r w:rsidRPr="002E7F78">
        <w:rPr>
          <w:rFonts w:asciiTheme="minorHAnsi" w:hAnsiTheme="minorHAnsi" w:cstheme="minorHAnsi"/>
          <w:color w:val="000000"/>
          <w:sz w:val="22"/>
          <w:szCs w:val="22"/>
          <w:lang w:val="en-GB" w:bidi="en-GB"/>
        </w:rPr>
        <w:t>)</w:t>
      </w:r>
    </w:p>
    <w:p w14:paraId="6548CB35" w14:textId="77777777" w:rsidR="00730290" w:rsidRPr="002E7F78" w:rsidRDefault="00730290" w:rsidP="002E7F78">
      <w:pPr>
        <w:pStyle w:val="Listeavsnitt"/>
        <w:numPr>
          <w:ilvl w:val="0"/>
          <w:numId w:val="44"/>
        </w:numPr>
        <w:rPr>
          <w:rFonts w:asciiTheme="minorHAnsi" w:hAnsiTheme="minorHAnsi" w:cstheme="minorHAnsi"/>
          <w:color w:val="000000"/>
          <w:sz w:val="22"/>
          <w:szCs w:val="22"/>
        </w:rPr>
      </w:pPr>
      <w:r w:rsidRPr="002E7F78">
        <w:rPr>
          <w:rFonts w:asciiTheme="minorHAnsi" w:hAnsiTheme="minorHAnsi" w:cstheme="minorHAnsi"/>
          <w:color w:val="000000"/>
          <w:sz w:val="22"/>
          <w:szCs w:val="22"/>
          <w:lang w:val="en-GB" w:bidi="en-GB"/>
        </w:rPr>
        <w:t xml:space="preserve">PJL: </w:t>
      </w:r>
      <w:proofErr w:type="spellStart"/>
      <w:r w:rsidRPr="002E7F78">
        <w:rPr>
          <w:rFonts w:asciiTheme="minorHAnsi" w:hAnsiTheme="minorHAnsi" w:cstheme="minorHAnsi"/>
          <w:color w:val="000000"/>
          <w:sz w:val="22"/>
          <w:szCs w:val="22"/>
          <w:lang w:val="en-GB" w:bidi="en-GB"/>
        </w:rPr>
        <w:t>Pasientjournalloven</w:t>
      </w:r>
      <w:proofErr w:type="spellEnd"/>
      <w:r w:rsidRPr="002E7F78">
        <w:rPr>
          <w:rFonts w:asciiTheme="minorHAnsi" w:hAnsiTheme="minorHAnsi" w:cstheme="minorHAnsi"/>
          <w:color w:val="000000"/>
          <w:sz w:val="22"/>
          <w:szCs w:val="22"/>
          <w:lang w:val="en-GB" w:bidi="en-GB"/>
        </w:rPr>
        <w:t xml:space="preserve"> (Health Records Act) (</w:t>
      </w:r>
      <w:hyperlink r:id="rId20" w:history="1">
        <w:r w:rsidRPr="002E7F78">
          <w:rPr>
            <w:rStyle w:val="Hyperkobling"/>
            <w:rFonts w:asciiTheme="minorHAnsi" w:hAnsiTheme="minorHAnsi" w:cstheme="minorHAnsi"/>
            <w:sz w:val="22"/>
            <w:szCs w:val="22"/>
            <w:lang w:val="en-GB" w:bidi="en-GB"/>
          </w:rPr>
          <w:t>https://lovdata.no/dokument/NL/lov/2014-06-20-42</w:t>
        </w:r>
      </w:hyperlink>
      <w:r w:rsidRPr="002E7F78">
        <w:rPr>
          <w:rFonts w:asciiTheme="minorHAnsi" w:hAnsiTheme="minorHAnsi" w:cstheme="minorHAnsi"/>
          <w:color w:val="000000"/>
          <w:sz w:val="22"/>
          <w:szCs w:val="22"/>
          <w:lang w:val="en-GB" w:bidi="en-GB"/>
        </w:rPr>
        <w:t>)</w:t>
      </w:r>
    </w:p>
    <w:p w14:paraId="34A8A272" w14:textId="77777777" w:rsidR="00730290" w:rsidRPr="00F906D0" w:rsidRDefault="00730290" w:rsidP="002E7F78">
      <w:pPr>
        <w:pStyle w:val="Listeavsnitt"/>
        <w:numPr>
          <w:ilvl w:val="0"/>
          <w:numId w:val="44"/>
        </w:numPr>
        <w:rPr>
          <w:rFonts w:asciiTheme="minorHAnsi" w:hAnsiTheme="minorHAnsi" w:cstheme="minorHAnsi"/>
          <w:color w:val="000000"/>
          <w:sz w:val="22"/>
          <w:szCs w:val="22"/>
          <w:lang w:val="nb-NO"/>
        </w:rPr>
      </w:pPr>
      <w:r w:rsidRPr="00F906D0">
        <w:rPr>
          <w:rFonts w:asciiTheme="minorHAnsi" w:hAnsiTheme="minorHAnsi" w:cstheme="minorHAnsi"/>
          <w:color w:val="000000"/>
          <w:sz w:val="22"/>
          <w:szCs w:val="22"/>
          <w:lang w:val="nb-NO" w:bidi="en-GB"/>
        </w:rPr>
        <w:t xml:space="preserve">POL: Personopplysningsloven (Personal Data </w:t>
      </w:r>
      <w:proofErr w:type="spellStart"/>
      <w:r w:rsidRPr="00F906D0">
        <w:rPr>
          <w:rFonts w:asciiTheme="minorHAnsi" w:hAnsiTheme="minorHAnsi" w:cstheme="minorHAnsi"/>
          <w:color w:val="000000"/>
          <w:sz w:val="22"/>
          <w:szCs w:val="22"/>
          <w:lang w:val="nb-NO" w:bidi="en-GB"/>
        </w:rPr>
        <w:t>Act</w:t>
      </w:r>
      <w:proofErr w:type="spellEnd"/>
      <w:r w:rsidRPr="00F906D0">
        <w:rPr>
          <w:rFonts w:asciiTheme="minorHAnsi" w:hAnsiTheme="minorHAnsi" w:cstheme="minorHAnsi"/>
          <w:color w:val="000000"/>
          <w:sz w:val="22"/>
          <w:szCs w:val="22"/>
          <w:lang w:val="nb-NO" w:bidi="en-GB"/>
        </w:rPr>
        <w:t xml:space="preserve">) </w:t>
      </w:r>
      <w:hyperlink r:id="rId21" w:history="1">
        <w:r w:rsidRPr="00F906D0">
          <w:rPr>
            <w:rStyle w:val="Hyperkobling"/>
            <w:rFonts w:asciiTheme="minorHAnsi" w:hAnsiTheme="minorHAnsi" w:cstheme="minorHAnsi"/>
            <w:sz w:val="22"/>
            <w:szCs w:val="22"/>
            <w:lang w:val="nb-NO" w:bidi="en-GB"/>
          </w:rPr>
          <w:t>https://lovdata.no/dokument/NL/lov/2018-06-15-38</w:t>
        </w:r>
      </w:hyperlink>
      <w:r w:rsidRPr="00F906D0">
        <w:rPr>
          <w:rFonts w:asciiTheme="minorHAnsi" w:hAnsiTheme="minorHAnsi" w:cstheme="minorHAnsi"/>
          <w:color w:val="000000"/>
          <w:sz w:val="22"/>
          <w:szCs w:val="22"/>
          <w:lang w:val="nb-NO" w:bidi="en-GB"/>
        </w:rPr>
        <w:t>)</w:t>
      </w:r>
    </w:p>
    <w:p w14:paraId="446CC25C" w14:textId="77777777" w:rsidR="008B0931" w:rsidRPr="008B0931" w:rsidRDefault="00730290" w:rsidP="008B0931">
      <w:pPr>
        <w:pStyle w:val="Listeavsnitt"/>
        <w:numPr>
          <w:ilvl w:val="0"/>
          <w:numId w:val="44"/>
        </w:numPr>
        <w:rPr>
          <w:rFonts w:asciiTheme="minorHAnsi" w:hAnsiTheme="minorHAnsi" w:cstheme="minorHAnsi"/>
          <w:color w:val="000000"/>
        </w:rPr>
      </w:pPr>
      <w:r w:rsidRPr="00BD781C">
        <w:rPr>
          <w:rFonts w:asciiTheme="minorHAnsi" w:hAnsiTheme="minorHAnsi" w:cstheme="minorHAnsi"/>
          <w:color w:val="000000"/>
          <w:sz w:val="22"/>
          <w:szCs w:val="22"/>
          <w:lang w:val="en-GB" w:bidi="en-GB"/>
        </w:rPr>
        <w:t>GDPR: General Data Protection Regulation (GDPR) (</w:t>
      </w:r>
      <w:hyperlink r:id="rId22" w:history="1">
        <w:r w:rsidRPr="007312F2">
          <w:rPr>
            <w:rStyle w:val="Hyperkobling"/>
            <w:rFonts w:asciiTheme="minorHAnsi" w:hAnsiTheme="minorHAnsi" w:cstheme="minorHAnsi"/>
            <w:sz w:val="22"/>
            <w:szCs w:val="22"/>
            <w:lang w:val="en-GB" w:bidi="en-GB"/>
          </w:rPr>
          <w:t>https://lovdata.no/dokument/NL/lov/2018-06-15-38</w:t>
        </w:r>
      </w:hyperlink>
      <w:r w:rsidRPr="00BD781C">
        <w:rPr>
          <w:rFonts w:asciiTheme="minorHAnsi" w:hAnsiTheme="minorHAnsi" w:cstheme="minorHAnsi"/>
          <w:color w:val="000000"/>
          <w:sz w:val="22"/>
          <w:szCs w:val="22"/>
          <w:lang w:val="en-GB" w:bidi="en-GB"/>
        </w:rPr>
        <w:t>)</w:t>
      </w:r>
    </w:p>
    <w:p w14:paraId="1B692030" w14:textId="77777777" w:rsidR="00FE3FE8" w:rsidRDefault="00FE3FE8" w:rsidP="00FE3FE8">
      <w:pPr>
        <w:rPr>
          <w:rFonts w:asciiTheme="minorHAnsi" w:hAnsiTheme="minorHAnsi" w:cstheme="minorHAnsi"/>
          <w:color w:val="000000"/>
        </w:rPr>
      </w:pPr>
    </w:p>
    <w:p w14:paraId="66AE1F37" w14:textId="136120B8" w:rsidR="00FE3FE8" w:rsidRPr="00DA2E89" w:rsidRDefault="00FE3FE8" w:rsidP="00DA2E89">
      <w:pPr>
        <w:rPr>
          <w:rFonts w:asciiTheme="minorHAnsi" w:hAnsiTheme="minorHAnsi" w:cstheme="minorHAnsi"/>
          <w:b/>
        </w:rPr>
      </w:pPr>
      <w:r w:rsidRPr="00DA2E89">
        <w:rPr>
          <w:rFonts w:asciiTheme="minorHAnsi" w:hAnsiTheme="minorHAnsi" w:cstheme="minorHAnsi"/>
          <w:b/>
        </w:rPr>
        <w:t>The requirement is fulfilled by the processor</w:t>
      </w:r>
    </w:p>
    <w:p w14:paraId="40F05DD1" w14:textId="77777777" w:rsidR="00FE3FE8" w:rsidRPr="00615BBF" w:rsidRDefault="00FE3FE8" w:rsidP="00FE3FE8">
      <w:pPr>
        <w:pStyle w:val="Topptekst"/>
        <w:tabs>
          <w:tab w:val="clear" w:pos="4536"/>
          <w:tab w:val="clear" w:pos="9072"/>
        </w:tabs>
        <w:rPr>
          <w:rFonts w:asciiTheme="minorHAnsi" w:hAnsiTheme="minorHAnsi" w:cstheme="minorHAnsi"/>
          <w:sz w:val="22"/>
        </w:rPr>
      </w:pPr>
      <w:r w:rsidRPr="00615BBF">
        <w:rPr>
          <w:rFonts w:asciiTheme="minorHAnsi" w:hAnsiTheme="minorHAnsi" w:cstheme="minorHAnsi"/>
          <w:sz w:val="22"/>
          <w:szCs w:val="22"/>
          <w:lang w:val="en-GB" w:bidi="en-GB"/>
        </w:rPr>
        <w:t xml:space="preserve">This column can be used to indicate whether the requirement is fulfilled by the processor. In the case of requirements that cannot be passed on to the processor, the field is </w:t>
      </w:r>
      <w:r w:rsidRPr="009056FD">
        <w:rPr>
          <w:rFonts w:asciiTheme="minorHAnsi" w:hAnsiTheme="minorHAnsi" w:cstheme="minorHAnsi"/>
          <w:sz w:val="22"/>
          <w:szCs w:val="22"/>
          <w:highlight w:val="lightGray"/>
          <w:lang w:val="en-GB" w:bidi="en-GB"/>
        </w:rPr>
        <w:t>greyed</w:t>
      </w:r>
      <w:r w:rsidRPr="00615BBF">
        <w:rPr>
          <w:rFonts w:asciiTheme="minorHAnsi" w:hAnsiTheme="minorHAnsi" w:cstheme="minorHAnsi"/>
          <w:sz w:val="22"/>
          <w:szCs w:val="22"/>
          <w:lang w:val="en-GB" w:bidi="en-GB"/>
        </w:rPr>
        <w:t xml:space="preserve"> out.</w:t>
      </w:r>
    </w:p>
    <w:p w14:paraId="604BF6C9" w14:textId="77777777" w:rsidR="00FE3FE8" w:rsidRDefault="00FE3FE8" w:rsidP="00FE3FE8">
      <w:pPr>
        <w:pStyle w:val="Topptekst"/>
        <w:tabs>
          <w:tab w:val="clear" w:pos="4536"/>
          <w:tab w:val="clear" w:pos="9072"/>
        </w:tabs>
        <w:rPr>
          <w:rFonts w:asciiTheme="minorHAnsi" w:hAnsiTheme="minorHAnsi" w:cstheme="minorHAnsi"/>
          <w:color w:val="000000"/>
          <w:sz w:val="22"/>
        </w:rPr>
      </w:pPr>
    </w:p>
    <w:p w14:paraId="5D477162" w14:textId="77777777" w:rsidR="00FE3FE8" w:rsidRPr="002E6B33" w:rsidRDefault="00FE3FE8" w:rsidP="00FE3FE8">
      <w:pPr>
        <w:pStyle w:val="Topptekst"/>
        <w:tabs>
          <w:tab w:val="clear" w:pos="4536"/>
          <w:tab w:val="clear" w:pos="9072"/>
        </w:tabs>
        <w:rPr>
          <w:rFonts w:asciiTheme="minorHAnsi" w:hAnsiTheme="minorHAnsi" w:cstheme="minorHAnsi"/>
          <w:color w:val="000000"/>
          <w:sz w:val="22"/>
        </w:rPr>
      </w:pPr>
      <w:r w:rsidRPr="00615BBF">
        <w:rPr>
          <w:rFonts w:asciiTheme="minorHAnsi" w:hAnsiTheme="minorHAnsi" w:cstheme="minorHAnsi"/>
          <w:color w:val="000000"/>
          <w:sz w:val="22"/>
          <w:szCs w:val="22"/>
          <w:lang w:val="en-GB" w:bidi="en-GB"/>
        </w:rPr>
        <w:t xml:space="preserve">Requirements that both the controller and processor </w:t>
      </w:r>
      <w:r w:rsidRPr="00615BBF">
        <w:rPr>
          <w:rFonts w:asciiTheme="minorHAnsi" w:hAnsiTheme="minorHAnsi" w:cstheme="minorHAnsi"/>
          <w:color w:val="000000"/>
          <w:sz w:val="22"/>
          <w:szCs w:val="22"/>
          <w:u w:val="single"/>
          <w:lang w:val="en-GB" w:bidi="en-GB"/>
        </w:rPr>
        <w:t>shall</w:t>
      </w:r>
      <w:r w:rsidRPr="00615BBF">
        <w:rPr>
          <w:rFonts w:asciiTheme="minorHAnsi" w:hAnsiTheme="minorHAnsi" w:cstheme="minorHAnsi"/>
          <w:color w:val="000000"/>
          <w:sz w:val="22"/>
          <w:szCs w:val="22"/>
          <w:lang w:val="en-GB" w:bidi="en-GB"/>
        </w:rPr>
        <w:t xml:space="preserve"> fulfil are indicated in </w:t>
      </w:r>
      <w:r w:rsidRPr="00615BBF">
        <w:rPr>
          <w:rFonts w:asciiTheme="minorHAnsi" w:hAnsiTheme="minorHAnsi" w:cstheme="minorHAnsi"/>
          <w:color w:val="000000"/>
          <w:sz w:val="22"/>
          <w:szCs w:val="22"/>
          <w:shd w:val="clear" w:color="auto" w:fill="99FF99"/>
          <w:lang w:val="en-GB" w:bidi="en-GB"/>
        </w:rPr>
        <w:t>green</w:t>
      </w:r>
      <w:r w:rsidRPr="00615BBF">
        <w:rPr>
          <w:rFonts w:asciiTheme="minorHAnsi" w:hAnsiTheme="minorHAnsi" w:cstheme="minorHAnsi"/>
          <w:color w:val="000000"/>
          <w:sz w:val="22"/>
          <w:szCs w:val="22"/>
          <w:lang w:val="en-GB" w:bidi="en-GB"/>
        </w:rPr>
        <w:t>.</w:t>
      </w:r>
    </w:p>
    <w:p w14:paraId="18D599D1" w14:textId="77777777" w:rsidR="00FE3FE8" w:rsidRPr="00FE3FE8" w:rsidRDefault="00FE3FE8" w:rsidP="00FE3FE8">
      <w:pPr>
        <w:rPr>
          <w:rFonts w:asciiTheme="minorHAnsi" w:hAnsiTheme="minorHAnsi" w:cstheme="minorHAnsi"/>
          <w:color w:val="000000"/>
        </w:rPr>
        <w:sectPr w:rsidR="00FE3FE8" w:rsidRPr="00FE3FE8" w:rsidSect="009056FD">
          <w:footerReference w:type="default" r:id="rId23"/>
          <w:headerReference w:type="first" r:id="rId24"/>
          <w:footerReference w:type="first" r:id="rId25"/>
          <w:type w:val="oddPage"/>
          <w:pgSz w:w="11907" w:h="16840"/>
          <w:pgMar w:top="1134" w:right="1134" w:bottom="1418" w:left="1418" w:header="708" w:footer="843" w:gutter="0"/>
          <w:cols w:space="708"/>
          <w:titlePg/>
          <w:docGrid w:linePitch="326"/>
        </w:sectPr>
      </w:pPr>
    </w:p>
    <w:p w14:paraId="557A98E7" w14:textId="77777777" w:rsidR="004F48F5" w:rsidRPr="006B05D7" w:rsidRDefault="004F48F5">
      <w:pPr>
        <w:rPr>
          <w:rFonts w:asciiTheme="minorHAnsi" w:hAnsiTheme="minorHAnsi" w:cstheme="minorHAnsi"/>
          <w:color w:val="000000"/>
        </w:rPr>
      </w:pPr>
    </w:p>
    <w:p w14:paraId="5B48B5AD" w14:textId="77777777" w:rsidR="003600F1" w:rsidRPr="005673B9" w:rsidRDefault="003132B6" w:rsidP="002E4CF7">
      <w:pPr>
        <w:pStyle w:val="Topptekst"/>
        <w:pBdr>
          <w:bottom w:val="single" w:sz="4" w:space="1" w:color="auto"/>
        </w:pBdr>
        <w:tabs>
          <w:tab w:val="clear" w:pos="4536"/>
          <w:tab w:val="clear" w:pos="9072"/>
        </w:tabs>
        <w:rPr>
          <w:rFonts w:asciiTheme="minorHAnsi" w:hAnsiTheme="minorHAnsi" w:cstheme="minorHAnsi"/>
          <w:b/>
          <w:sz w:val="32"/>
        </w:rPr>
      </w:pPr>
      <w:r w:rsidRPr="005673B9">
        <w:rPr>
          <w:rFonts w:asciiTheme="minorHAnsi" w:hAnsiTheme="minorHAnsi" w:cstheme="minorHAnsi"/>
          <w:b/>
          <w:sz w:val="32"/>
          <w:szCs w:val="32"/>
          <w:lang w:val="en-GB" w:bidi="en-GB"/>
        </w:rPr>
        <w:t>Overall summary of the requirements of the Code</w:t>
      </w:r>
    </w:p>
    <w:p w14:paraId="0F6E8CEF" w14:textId="77777777" w:rsidR="004C28C6" w:rsidRPr="006B05D7" w:rsidRDefault="004C28C6" w:rsidP="00152FCD">
      <w:pPr>
        <w:pStyle w:val="Topptekst"/>
        <w:tabs>
          <w:tab w:val="clear" w:pos="4536"/>
          <w:tab w:val="clear" w:pos="9072"/>
        </w:tabs>
        <w:rPr>
          <w:rFonts w:asciiTheme="minorHAnsi" w:hAnsiTheme="minorHAnsi" w:cstheme="minorHAnsi"/>
          <w:color w:val="000000"/>
        </w:rPr>
      </w:pPr>
    </w:p>
    <w:tbl>
      <w:tblPr>
        <w:tblW w:w="137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253"/>
        <w:gridCol w:w="851"/>
        <w:gridCol w:w="776"/>
        <w:gridCol w:w="1417"/>
        <w:gridCol w:w="1917"/>
        <w:gridCol w:w="1134"/>
        <w:gridCol w:w="1769"/>
        <w:gridCol w:w="1068"/>
      </w:tblGrid>
      <w:tr w:rsidR="003A363C" w:rsidRPr="00665DE1" w14:paraId="0C773505" w14:textId="77777777" w:rsidTr="00862A9E">
        <w:trPr>
          <w:trHeight w:val="902"/>
          <w:tblHeader/>
        </w:trPr>
        <w:tc>
          <w:tcPr>
            <w:tcW w:w="566" w:type="dxa"/>
            <w:tcBorders>
              <w:top w:val="single" w:sz="4" w:space="0" w:color="auto"/>
            </w:tcBorders>
            <w:shd w:val="clear" w:color="auto" w:fill="0070C0"/>
          </w:tcPr>
          <w:p w14:paraId="1F21738F" w14:textId="77777777" w:rsidR="003A363C" w:rsidRPr="00665DE1" w:rsidRDefault="003A363C" w:rsidP="005C18E1">
            <w:pPr>
              <w:pStyle w:val="IS-TNormal"/>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 w:val="18"/>
                <w:szCs w:val="18"/>
                <w:lang w:val="en-GB" w:bidi="en-GB"/>
              </w:rPr>
              <w:t>No.</w:t>
            </w:r>
          </w:p>
        </w:tc>
        <w:tc>
          <w:tcPr>
            <w:tcW w:w="4253" w:type="dxa"/>
            <w:tcBorders>
              <w:top w:val="single" w:sz="4" w:space="0" w:color="auto"/>
            </w:tcBorders>
            <w:shd w:val="clear" w:color="auto" w:fill="0070C0"/>
          </w:tcPr>
          <w:p w14:paraId="615AFA68" w14:textId="77777777" w:rsidR="003A363C" w:rsidRPr="00665DE1" w:rsidRDefault="003A363C" w:rsidP="005C18E1">
            <w:pPr>
              <w:pStyle w:val="IS-TNormal"/>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 w:val="18"/>
                <w:szCs w:val="18"/>
                <w:lang w:val="en-GB" w:bidi="en-GB"/>
              </w:rPr>
              <w:t>Requirement</w:t>
            </w:r>
          </w:p>
        </w:tc>
        <w:tc>
          <w:tcPr>
            <w:tcW w:w="851" w:type="dxa"/>
            <w:tcBorders>
              <w:top w:val="single" w:sz="4" w:space="0" w:color="auto"/>
            </w:tcBorders>
            <w:shd w:val="clear" w:color="auto" w:fill="0070C0"/>
          </w:tcPr>
          <w:p w14:paraId="5023C937" w14:textId="77777777" w:rsidR="003A363C" w:rsidRPr="00665DE1" w:rsidRDefault="003A363C" w:rsidP="005C18E1">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 w:val="18"/>
                <w:szCs w:val="18"/>
                <w:lang w:val="en-GB" w:bidi="en-GB"/>
              </w:rPr>
              <w:t>Section in the Code</w:t>
            </w:r>
          </w:p>
        </w:tc>
        <w:tc>
          <w:tcPr>
            <w:tcW w:w="776" w:type="dxa"/>
            <w:tcBorders>
              <w:top w:val="single" w:sz="4" w:space="0" w:color="auto"/>
            </w:tcBorders>
            <w:shd w:val="clear" w:color="auto" w:fill="0070C0"/>
          </w:tcPr>
          <w:p w14:paraId="07EB1E79" w14:textId="77777777" w:rsidR="003A363C" w:rsidRPr="00665DE1" w:rsidRDefault="003A363C" w:rsidP="00C52A4D">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 w:val="18"/>
                <w:szCs w:val="18"/>
                <w:lang w:val="en-GB" w:bidi="en-GB"/>
              </w:rPr>
              <w:t>Section in ISO 27001</w:t>
            </w:r>
          </w:p>
        </w:tc>
        <w:tc>
          <w:tcPr>
            <w:tcW w:w="1417" w:type="dxa"/>
            <w:tcBorders>
              <w:top w:val="single" w:sz="4" w:space="0" w:color="auto"/>
            </w:tcBorders>
            <w:shd w:val="clear" w:color="auto" w:fill="0070C0"/>
          </w:tcPr>
          <w:p w14:paraId="61FCB31D" w14:textId="77777777" w:rsidR="003A363C" w:rsidRPr="00665DE1" w:rsidRDefault="003A363C" w:rsidP="0045021D">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 w:val="18"/>
                <w:szCs w:val="18"/>
                <w:lang w:val="en-GB" w:bidi="en-GB"/>
              </w:rPr>
              <w:t>System requirements in personal health data filing systems for therapeutic purposes</w:t>
            </w:r>
          </w:p>
        </w:tc>
        <w:tc>
          <w:tcPr>
            <w:tcW w:w="1917" w:type="dxa"/>
            <w:tcBorders>
              <w:top w:val="single" w:sz="4" w:space="0" w:color="auto"/>
            </w:tcBorders>
            <w:shd w:val="clear" w:color="auto" w:fill="0070C0"/>
          </w:tcPr>
          <w:p w14:paraId="3670515A" w14:textId="77777777" w:rsidR="003A363C" w:rsidRPr="00665DE1" w:rsidRDefault="003A363C" w:rsidP="004E1607">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 w:val="18"/>
                <w:szCs w:val="18"/>
                <w:lang w:val="en-GB" w:bidi="en-GB"/>
              </w:rPr>
              <w:t>The requirement does not apply in its entirety or in part to the organisation</w:t>
            </w:r>
          </w:p>
          <w:p w14:paraId="0DEDC02A" w14:textId="77777777" w:rsidR="003A363C" w:rsidRPr="00665DE1" w:rsidRDefault="003A363C" w:rsidP="00761B51">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 w:val="18"/>
                <w:szCs w:val="18"/>
                <w:lang w:val="en-GB" w:bidi="en-GB"/>
              </w:rPr>
              <w:t>(Must be justified)</w:t>
            </w:r>
          </w:p>
        </w:tc>
        <w:tc>
          <w:tcPr>
            <w:tcW w:w="1134" w:type="dxa"/>
            <w:tcBorders>
              <w:top w:val="single" w:sz="4" w:space="0" w:color="auto"/>
            </w:tcBorders>
            <w:shd w:val="clear" w:color="auto" w:fill="0070C0"/>
          </w:tcPr>
          <w:p w14:paraId="74F1D642" w14:textId="77777777" w:rsidR="003A363C" w:rsidRPr="00665DE1" w:rsidRDefault="003A363C" w:rsidP="005C18E1">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 w:val="18"/>
                <w:szCs w:val="18"/>
                <w:lang w:val="en-GB" w:bidi="en-GB"/>
              </w:rPr>
              <w:t>Is the requirement fulfilled?</w:t>
            </w:r>
          </w:p>
        </w:tc>
        <w:tc>
          <w:tcPr>
            <w:tcW w:w="1769" w:type="dxa"/>
            <w:tcBorders>
              <w:top w:val="single" w:sz="4" w:space="0" w:color="auto"/>
            </w:tcBorders>
            <w:shd w:val="clear" w:color="auto" w:fill="0070C0"/>
          </w:tcPr>
          <w:p w14:paraId="7CB59B5B" w14:textId="77777777" w:rsidR="003A363C" w:rsidRPr="00665DE1" w:rsidRDefault="003A363C" w:rsidP="004527BF">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 w:val="18"/>
                <w:szCs w:val="18"/>
                <w:lang w:val="en-GB" w:bidi="en-GB"/>
              </w:rPr>
              <w:t>Legal basis for the requirement in law or regulation</w:t>
            </w:r>
          </w:p>
        </w:tc>
        <w:tc>
          <w:tcPr>
            <w:tcW w:w="1068" w:type="dxa"/>
            <w:tcBorders>
              <w:top w:val="single" w:sz="4" w:space="0" w:color="auto"/>
            </w:tcBorders>
            <w:shd w:val="clear" w:color="auto" w:fill="0070C0"/>
          </w:tcPr>
          <w:p w14:paraId="5E15FC26" w14:textId="77777777" w:rsidR="003A363C" w:rsidRPr="00665DE1" w:rsidRDefault="003A363C" w:rsidP="005C18E1">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 w:val="18"/>
                <w:szCs w:val="18"/>
                <w:lang w:val="en-GB" w:bidi="en-GB"/>
              </w:rPr>
              <w:t>The requirement is fulfilled by the processor</w:t>
            </w:r>
          </w:p>
        </w:tc>
      </w:tr>
      <w:tr w:rsidR="003A363C" w:rsidRPr="00665DE1" w14:paraId="2607E9F3" w14:textId="77777777" w:rsidTr="00862A9E">
        <w:trPr>
          <w:trHeight w:val="481"/>
        </w:trPr>
        <w:tc>
          <w:tcPr>
            <w:tcW w:w="566" w:type="dxa"/>
            <w:shd w:val="clear" w:color="auto" w:fill="FFFF00"/>
          </w:tcPr>
          <w:p w14:paraId="64D3694E" w14:textId="77777777" w:rsidR="003A363C" w:rsidRPr="00665DE1" w:rsidRDefault="003A363C" w:rsidP="00F37531">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tcPr>
          <w:p w14:paraId="1D7BC80E" w14:textId="77777777" w:rsidR="003A363C" w:rsidRPr="00665DE1" w:rsidRDefault="003A363C" w:rsidP="002E6B33">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Is the selection of appropriate technical and organisational measures assessed in relation to the organisation’s size, nature and scope of the processing of personal health data, patient safety, risks, etc.?</w:t>
            </w:r>
          </w:p>
        </w:tc>
        <w:tc>
          <w:tcPr>
            <w:tcW w:w="851" w:type="dxa"/>
            <w:shd w:val="clear" w:color="auto" w:fill="auto"/>
            <w:vAlign w:val="center"/>
          </w:tcPr>
          <w:p w14:paraId="6329A3E7"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1.5</w:t>
            </w:r>
          </w:p>
        </w:tc>
        <w:tc>
          <w:tcPr>
            <w:tcW w:w="776" w:type="dxa"/>
            <w:shd w:val="clear" w:color="auto" w:fill="FFFFFF"/>
            <w:vAlign w:val="center"/>
          </w:tcPr>
          <w:p w14:paraId="76C1725B" w14:textId="77777777" w:rsidR="003A363C" w:rsidRDefault="00DA2E89" w:rsidP="00C52A4D">
            <w:pPr>
              <w:pStyle w:val="IS-TNormal"/>
              <w:spacing w:before="0" w:after="0"/>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 xml:space="preserve">6.1.1 </w:t>
            </w:r>
          </w:p>
          <w:p w14:paraId="4F81D2CC" w14:textId="326505B8" w:rsidR="00DA2E89" w:rsidRPr="00665DE1" w:rsidRDefault="00DA2E89" w:rsidP="00C52A4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 xml:space="preserve">8.1 </w:t>
            </w:r>
          </w:p>
        </w:tc>
        <w:tc>
          <w:tcPr>
            <w:tcW w:w="1417" w:type="dxa"/>
            <w:shd w:val="clear" w:color="auto" w:fill="auto"/>
            <w:vAlign w:val="center"/>
          </w:tcPr>
          <w:p w14:paraId="4280BBF1" w14:textId="77777777" w:rsidR="003A363C" w:rsidRPr="00665DE1" w:rsidRDefault="003A363C" w:rsidP="005D69BB">
            <w:pPr>
              <w:jc w:val="center"/>
              <w:rPr>
                <w:rFonts w:asciiTheme="minorHAnsi" w:hAnsiTheme="minorHAnsi" w:cstheme="minorHAnsi"/>
                <w:color w:val="000000"/>
                <w:sz w:val="18"/>
                <w:szCs w:val="18"/>
              </w:rPr>
            </w:pPr>
          </w:p>
        </w:tc>
        <w:tc>
          <w:tcPr>
            <w:tcW w:w="1917" w:type="dxa"/>
            <w:shd w:val="clear" w:color="auto" w:fill="FFFFFF"/>
          </w:tcPr>
          <w:p w14:paraId="5FB6F29A" w14:textId="77777777" w:rsidR="003A363C" w:rsidRPr="00665DE1" w:rsidRDefault="003A363C" w:rsidP="005D69BB">
            <w:pPr>
              <w:rPr>
                <w:rFonts w:asciiTheme="minorHAnsi" w:hAnsiTheme="minorHAnsi" w:cstheme="minorHAnsi"/>
                <w:color w:val="000000"/>
                <w:sz w:val="18"/>
                <w:szCs w:val="18"/>
              </w:rPr>
            </w:pPr>
          </w:p>
        </w:tc>
        <w:tc>
          <w:tcPr>
            <w:tcW w:w="1134" w:type="dxa"/>
            <w:shd w:val="clear" w:color="auto" w:fill="FFFFFF"/>
            <w:vAlign w:val="center"/>
          </w:tcPr>
          <w:p w14:paraId="0885E6EC" w14:textId="77777777" w:rsidR="003A363C" w:rsidRPr="00665DE1" w:rsidRDefault="003A363C" w:rsidP="00E639A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3F8B192" w14:textId="77777777" w:rsidR="003A363C" w:rsidRPr="00665DE1" w:rsidRDefault="003A363C" w:rsidP="007F3E60">
            <w:pPr>
              <w:pStyle w:val="IS-TNormal"/>
              <w:spacing w:before="0" w:after="0"/>
              <w:jc w:val="center"/>
              <w:rPr>
                <w:rFonts w:asciiTheme="minorHAnsi" w:hAnsiTheme="minorHAnsi" w:cstheme="minorHAnsi"/>
                <w:sz w:val="18"/>
                <w:szCs w:val="18"/>
              </w:rPr>
            </w:pPr>
          </w:p>
          <w:p w14:paraId="46C0EC9B" w14:textId="77777777" w:rsidR="003A363C" w:rsidRPr="00665DE1" w:rsidRDefault="003A363C" w:rsidP="007F3E60">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7241C37B" w14:textId="77777777" w:rsidR="003A363C" w:rsidRPr="00665DE1" w:rsidRDefault="003A363C" w:rsidP="007F3E60">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1644EC56" w14:textId="77777777" w:rsidR="003A363C" w:rsidRDefault="003A363C" w:rsidP="007F3E60">
            <w:pPr>
              <w:pStyle w:val="IS-TNormal"/>
              <w:spacing w:before="0" w:after="0"/>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5FF54955" w14:textId="29BD0A40" w:rsidR="00956D7D" w:rsidRPr="00665DE1" w:rsidRDefault="001F1019" w:rsidP="007F3E60">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lang w:val="en-GB" w:bidi="en-GB"/>
              </w:rPr>
              <w:t>FLK, Section 6</w:t>
            </w:r>
          </w:p>
        </w:tc>
        <w:tc>
          <w:tcPr>
            <w:tcW w:w="1068" w:type="dxa"/>
            <w:shd w:val="clear" w:color="auto" w:fill="BFBFBF" w:themeFill="background1" w:themeFillShade="BF"/>
            <w:vAlign w:val="center"/>
          </w:tcPr>
          <w:p w14:paraId="600B2143" w14:textId="77777777" w:rsidR="003A363C" w:rsidRPr="00665DE1" w:rsidRDefault="003A363C" w:rsidP="00F37531">
            <w:pPr>
              <w:jc w:val="center"/>
              <w:rPr>
                <w:rFonts w:asciiTheme="minorHAnsi" w:hAnsiTheme="minorHAnsi" w:cstheme="minorHAnsi"/>
                <w:sz w:val="18"/>
                <w:szCs w:val="18"/>
              </w:rPr>
            </w:pPr>
          </w:p>
        </w:tc>
      </w:tr>
      <w:tr w:rsidR="003A363C" w:rsidRPr="00665DE1" w14:paraId="37264380" w14:textId="77777777" w:rsidTr="00862A9E">
        <w:trPr>
          <w:trHeight w:val="481"/>
        </w:trPr>
        <w:tc>
          <w:tcPr>
            <w:tcW w:w="566" w:type="dxa"/>
            <w:shd w:val="clear" w:color="auto" w:fill="FFFF00"/>
          </w:tcPr>
          <w:p w14:paraId="18A6C441" w14:textId="77777777" w:rsidR="003A363C" w:rsidRPr="00665DE1" w:rsidRDefault="003A363C" w:rsidP="00F37531">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tcPr>
          <w:p w14:paraId="50C3B533" w14:textId="77777777" w:rsidR="003A363C" w:rsidRPr="00665DE1" w:rsidRDefault="003A363C" w:rsidP="00075B19">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Are the selected measures based on risk assessments?</w:t>
            </w:r>
          </w:p>
        </w:tc>
        <w:tc>
          <w:tcPr>
            <w:tcW w:w="851" w:type="dxa"/>
            <w:shd w:val="clear" w:color="auto" w:fill="auto"/>
            <w:vAlign w:val="center"/>
          </w:tcPr>
          <w:p w14:paraId="6C9F156C"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1.5</w:t>
            </w:r>
          </w:p>
        </w:tc>
        <w:tc>
          <w:tcPr>
            <w:tcW w:w="776" w:type="dxa"/>
            <w:shd w:val="clear" w:color="auto" w:fill="FFFFFF"/>
            <w:vAlign w:val="center"/>
          </w:tcPr>
          <w:p w14:paraId="30C2994B" w14:textId="77777777" w:rsidR="003A363C" w:rsidRDefault="001F1019" w:rsidP="00C52A4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6.1.3 </w:t>
            </w:r>
          </w:p>
          <w:p w14:paraId="2E05C8A5" w14:textId="2B0DEC66" w:rsidR="001F1019" w:rsidRPr="00665DE1" w:rsidRDefault="001F1019" w:rsidP="00C52A4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8.3 </w:t>
            </w:r>
          </w:p>
        </w:tc>
        <w:tc>
          <w:tcPr>
            <w:tcW w:w="1417" w:type="dxa"/>
            <w:shd w:val="clear" w:color="auto" w:fill="auto"/>
            <w:vAlign w:val="center"/>
          </w:tcPr>
          <w:p w14:paraId="2EEF37E3" w14:textId="77777777" w:rsidR="003A363C" w:rsidRPr="00665DE1" w:rsidRDefault="003A363C" w:rsidP="00296F70">
            <w:pPr>
              <w:pStyle w:val="IS-TNormal"/>
              <w:spacing w:before="0" w:after="0"/>
              <w:jc w:val="center"/>
              <w:rPr>
                <w:rFonts w:asciiTheme="minorHAnsi" w:hAnsiTheme="minorHAnsi" w:cstheme="minorHAnsi"/>
                <w:color w:val="000000"/>
                <w:sz w:val="18"/>
                <w:szCs w:val="18"/>
              </w:rPr>
            </w:pPr>
          </w:p>
        </w:tc>
        <w:tc>
          <w:tcPr>
            <w:tcW w:w="1917" w:type="dxa"/>
            <w:shd w:val="clear" w:color="auto" w:fill="FFFFFF"/>
            <w:vAlign w:val="center"/>
          </w:tcPr>
          <w:p w14:paraId="2A3FC00E"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6AB7A297" w14:textId="77777777" w:rsidR="003A363C" w:rsidRPr="00665DE1" w:rsidRDefault="003A363C" w:rsidP="00E639A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1E55BF7" w14:textId="77777777" w:rsidR="003A363C" w:rsidRPr="00665DE1" w:rsidRDefault="003A363C" w:rsidP="00543CDC">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7705D5CA" w14:textId="77777777" w:rsidR="003A363C" w:rsidRPr="00665DE1" w:rsidRDefault="003A363C" w:rsidP="007F3E60">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Section 35(1)</w:t>
            </w:r>
          </w:p>
          <w:p w14:paraId="35E79607" w14:textId="77777777" w:rsidR="003A363C" w:rsidRPr="00665DE1" w:rsidRDefault="003A363C" w:rsidP="004527BF">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107356E6" w14:textId="77777777" w:rsidR="003A363C" w:rsidRPr="00665DE1" w:rsidRDefault="003A363C" w:rsidP="004527BF">
            <w:pPr>
              <w:pStyle w:val="IS-TNormal"/>
              <w:spacing w:before="0" w:after="0"/>
              <w:jc w:val="center"/>
              <w:rPr>
                <w:rFonts w:asciiTheme="minorHAnsi" w:hAnsiTheme="minorHAnsi" w:cstheme="minorHAnsi"/>
                <w:color w:val="000000"/>
                <w:sz w:val="18"/>
                <w:szCs w:val="18"/>
                <w:highlight w:val="red"/>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33D96C8E" w14:textId="77777777" w:rsidR="003A363C" w:rsidRPr="00665DE1" w:rsidRDefault="003A363C" w:rsidP="00F37531">
            <w:pPr>
              <w:jc w:val="center"/>
              <w:rPr>
                <w:rFonts w:asciiTheme="minorHAnsi" w:hAnsiTheme="minorHAnsi" w:cstheme="minorHAnsi"/>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A363C" w:rsidRPr="00665DE1" w14:paraId="0B58021A" w14:textId="77777777" w:rsidTr="00862A9E">
        <w:trPr>
          <w:trHeight w:val="481"/>
        </w:trPr>
        <w:tc>
          <w:tcPr>
            <w:tcW w:w="566" w:type="dxa"/>
            <w:shd w:val="clear" w:color="auto" w:fill="FFFF00"/>
          </w:tcPr>
          <w:p w14:paraId="51F85D04" w14:textId="77777777" w:rsidR="003A363C" w:rsidRPr="00665DE1" w:rsidRDefault="003A363C" w:rsidP="00F37531">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tcPr>
          <w:p w14:paraId="40154249" w14:textId="77777777" w:rsidR="003A363C" w:rsidRPr="00665DE1" w:rsidRDefault="003A363C" w:rsidP="002E6B33">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Are the selected measures proportionate in relation to the size of the organisation and the scope of processing of personal data?</w:t>
            </w:r>
          </w:p>
        </w:tc>
        <w:tc>
          <w:tcPr>
            <w:tcW w:w="851" w:type="dxa"/>
            <w:shd w:val="clear" w:color="auto" w:fill="auto"/>
            <w:vAlign w:val="center"/>
          </w:tcPr>
          <w:p w14:paraId="3CFA5A04"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1.5</w:t>
            </w:r>
          </w:p>
        </w:tc>
        <w:tc>
          <w:tcPr>
            <w:tcW w:w="776" w:type="dxa"/>
            <w:shd w:val="clear" w:color="auto" w:fill="FFFFFF"/>
            <w:vAlign w:val="center"/>
          </w:tcPr>
          <w:p w14:paraId="4E8E6C54" w14:textId="77777777" w:rsidR="003A363C" w:rsidRDefault="001F1019" w:rsidP="00C52A4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6.1*</w:t>
            </w:r>
          </w:p>
          <w:p w14:paraId="6B5C1149" w14:textId="65D84E5A" w:rsidR="001F1019" w:rsidRPr="00665DE1" w:rsidRDefault="001F1019" w:rsidP="00C52A4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8.1*</w:t>
            </w:r>
          </w:p>
        </w:tc>
        <w:tc>
          <w:tcPr>
            <w:tcW w:w="1417" w:type="dxa"/>
            <w:shd w:val="clear" w:color="auto" w:fill="auto"/>
            <w:vAlign w:val="center"/>
          </w:tcPr>
          <w:p w14:paraId="46100273" w14:textId="77777777" w:rsidR="003A363C" w:rsidRPr="00665DE1" w:rsidRDefault="003A363C" w:rsidP="00296F70">
            <w:pPr>
              <w:pStyle w:val="IS-TNormal"/>
              <w:spacing w:before="0" w:after="0"/>
              <w:jc w:val="center"/>
              <w:rPr>
                <w:rFonts w:asciiTheme="minorHAnsi" w:hAnsiTheme="minorHAnsi" w:cstheme="minorHAnsi"/>
                <w:color w:val="000000"/>
                <w:sz w:val="18"/>
                <w:szCs w:val="18"/>
              </w:rPr>
            </w:pPr>
          </w:p>
        </w:tc>
        <w:tc>
          <w:tcPr>
            <w:tcW w:w="1917" w:type="dxa"/>
            <w:shd w:val="clear" w:color="auto" w:fill="FFFFFF"/>
            <w:vAlign w:val="center"/>
          </w:tcPr>
          <w:p w14:paraId="6F3AC307"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p>
        </w:tc>
        <w:tc>
          <w:tcPr>
            <w:tcW w:w="1134" w:type="dxa"/>
            <w:shd w:val="clear" w:color="auto" w:fill="FFFFFF"/>
            <w:vAlign w:val="center"/>
          </w:tcPr>
          <w:p w14:paraId="3C58C7CC" w14:textId="77777777" w:rsidR="003A363C" w:rsidRPr="00665DE1" w:rsidRDefault="003A363C" w:rsidP="00E639A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4F5B873" w14:textId="77777777" w:rsidR="003A363C" w:rsidRPr="00665DE1" w:rsidRDefault="003A363C" w:rsidP="00543CDC">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51B1D75D" w14:textId="77777777" w:rsidR="003A363C" w:rsidRPr="00665DE1" w:rsidRDefault="003A363C" w:rsidP="00075B19">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Section 35(1)</w:t>
            </w:r>
          </w:p>
          <w:p w14:paraId="2E9FDE7B" w14:textId="77777777" w:rsidR="003A363C" w:rsidRPr="00665DE1" w:rsidRDefault="003A363C" w:rsidP="00075B19">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4626EA67" w14:textId="77777777" w:rsidR="003A363C" w:rsidRPr="00665DE1" w:rsidRDefault="003A363C" w:rsidP="00075B19">
            <w:pPr>
              <w:pStyle w:val="IS-TNormal"/>
              <w:spacing w:before="0" w:after="0"/>
              <w:jc w:val="center"/>
              <w:rPr>
                <w:rFonts w:asciiTheme="minorHAnsi" w:hAnsiTheme="minorHAnsi" w:cstheme="minorHAnsi"/>
                <w:color w:val="000000"/>
                <w:sz w:val="18"/>
                <w:szCs w:val="18"/>
                <w:highlight w:val="red"/>
              </w:rPr>
            </w:pPr>
            <w:r w:rsidRPr="00665DE1">
              <w:rPr>
                <w:rFonts w:asciiTheme="minorHAnsi" w:hAnsiTheme="minorHAnsi" w:cstheme="minorHAnsi"/>
                <w:sz w:val="18"/>
                <w:szCs w:val="18"/>
                <w:lang w:val="en-GB" w:bidi="en-GB"/>
              </w:rPr>
              <w:t>HRL, Section 21</w:t>
            </w:r>
          </w:p>
        </w:tc>
        <w:tc>
          <w:tcPr>
            <w:tcW w:w="1068" w:type="dxa"/>
            <w:shd w:val="clear" w:color="auto" w:fill="BFBFBF" w:themeFill="background1" w:themeFillShade="BF"/>
            <w:vAlign w:val="center"/>
          </w:tcPr>
          <w:p w14:paraId="5DFB4377" w14:textId="77777777" w:rsidR="003A363C" w:rsidRPr="00665DE1" w:rsidRDefault="003A363C" w:rsidP="00F37531">
            <w:pPr>
              <w:jc w:val="center"/>
              <w:rPr>
                <w:rFonts w:asciiTheme="minorHAnsi" w:hAnsiTheme="minorHAnsi" w:cstheme="minorHAnsi"/>
                <w:sz w:val="18"/>
                <w:szCs w:val="18"/>
              </w:rPr>
            </w:pPr>
          </w:p>
        </w:tc>
      </w:tr>
      <w:tr w:rsidR="003A363C" w:rsidRPr="00665DE1" w14:paraId="73A39359" w14:textId="77777777" w:rsidTr="00862A9E">
        <w:trPr>
          <w:trHeight w:val="481"/>
        </w:trPr>
        <w:tc>
          <w:tcPr>
            <w:tcW w:w="566" w:type="dxa"/>
            <w:shd w:val="clear" w:color="auto" w:fill="FFFF00"/>
          </w:tcPr>
          <w:p w14:paraId="4A555911" w14:textId="77777777" w:rsidR="003A363C" w:rsidRPr="00665DE1" w:rsidRDefault="003A363C" w:rsidP="00F37531">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tcPr>
          <w:p w14:paraId="4746AECD" w14:textId="77777777" w:rsidR="003A363C" w:rsidRPr="00665DE1" w:rsidRDefault="003A363C" w:rsidP="00825A9E">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Does the organisation’s senior management ensure that the organisation follows applicable requirements regarding information security and data protection?</w:t>
            </w:r>
          </w:p>
        </w:tc>
        <w:tc>
          <w:tcPr>
            <w:tcW w:w="851" w:type="dxa"/>
            <w:shd w:val="clear" w:color="auto" w:fill="auto"/>
            <w:vAlign w:val="center"/>
          </w:tcPr>
          <w:p w14:paraId="6995EAD6"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w:t>
            </w:r>
          </w:p>
        </w:tc>
        <w:tc>
          <w:tcPr>
            <w:tcW w:w="776" w:type="dxa"/>
            <w:shd w:val="clear" w:color="auto" w:fill="FFFFFF"/>
            <w:vAlign w:val="center"/>
          </w:tcPr>
          <w:p w14:paraId="4C3E4888" w14:textId="77777777" w:rsidR="003A363C" w:rsidRDefault="001F1019" w:rsidP="00C52A4D">
            <w:pPr>
              <w:pStyle w:val="IS-TNormal"/>
              <w:spacing w:before="0" w:after="0"/>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 xml:space="preserve">5.1 </w:t>
            </w:r>
          </w:p>
          <w:p w14:paraId="39973F9A" w14:textId="77777777" w:rsidR="001F1019" w:rsidRDefault="001F1019" w:rsidP="00C52A4D">
            <w:pPr>
              <w:pStyle w:val="IS-TNormal"/>
              <w:spacing w:before="0" w:after="0"/>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5.2</w:t>
            </w:r>
          </w:p>
          <w:p w14:paraId="375EF1C7" w14:textId="138F0C79" w:rsidR="001F1019" w:rsidRPr="00665DE1" w:rsidRDefault="001F1019" w:rsidP="00C52A4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5.3</w:t>
            </w:r>
          </w:p>
        </w:tc>
        <w:tc>
          <w:tcPr>
            <w:tcW w:w="1417" w:type="dxa"/>
            <w:shd w:val="clear" w:color="auto" w:fill="auto"/>
          </w:tcPr>
          <w:p w14:paraId="506E378F"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p>
        </w:tc>
        <w:tc>
          <w:tcPr>
            <w:tcW w:w="1917" w:type="dxa"/>
            <w:shd w:val="clear" w:color="auto" w:fill="FFFFFF"/>
          </w:tcPr>
          <w:p w14:paraId="2F5641BE"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p>
        </w:tc>
        <w:tc>
          <w:tcPr>
            <w:tcW w:w="1134" w:type="dxa"/>
            <w:shd w:val="clear" w:color="auto" w:fill="FFFFFF"/>
            <w:vAlign w:val="center"/>
          </w:tcPr>
          <w:p w14:paraId="1B24D2DE" w14:textId="77777777" w:rsidR="003A363C" w:rsidRPr="00665DE1" w:rsidRDefault="003A363C" w:rsidP="00E639A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EBA5501" w14:textId="77777777" w:rsidR="003A363C" w:rsidRPr="00665DE1" w:rsidRDefault="003A363C" w:rsidP="007F3E60">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7D5BF6B4" w14:textId="77777777" w:rsidR="003A363C" w:rsidRPr="00665DE1" w:rsidRDefault="003A363C" w:rsidP="007F3E60">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p w14:paraId="4C145498" w14:textId="77777777" w:rsidR="003A363C" w:rsidRPr="00665DE1" w:rsidRDefault="003A363C" w:rsidP="007F3E60">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HTL, Section 5-10 first point</w:t>
            </w:r>
          </w:p>
          <w:p w14:paraId="75D8CCF3" w14:textId="77777777" w:rsidR="003A363C" w:rsidRDefault="003A363C" w:rsidP="007F3E60">
            <w:pPr>
              <w:pStyle w:val="IS-TNormal"/>
              <w:spacing w:before="0" w:after="0"/>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GDPR, Article 24</w:t>
            </w:r>
          </w:p>
          <w:p w14:paraId="42FE3924" w14:textId="0E6DEA2A" w:rsidR="001F1019" w:rsidRPr="00665DE1" w:rsidRDefault="001F1019" w:rsidP="007F3E60">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7</w:t>
            </w:r>
          </w:p>
        </w:tc>
        <w:tc>
          <w:tcPr>
            <w:tcW w:w="1068" w:type="dxa"/>
            <w:shd w:val="clear" w:color="auto" w:fill="BFBFBF" w:themeFill="background1" w:themeFillShade="BF"/>
            <w:vAlign w:val="center"/>
          </w:tcPr>
          <w:p w14:paraId="2DE2DF77" w14:textId="77777777" w:rsidR="003A363C" w:rsidRPr="00665DE1" w:rsidRDefault="003A363C" w:rsidP="00F37531">
            <w:pPr>
              <w:jc w:val="center"/>
              <w:rPr>
                <w:rFonts w:asciiTheme="minorHAnsi" w:hAnsiTheme="minorHAnsi" w:cstheme="minorHAnsi"/>
                <w:sz w:val="18"/>
                <w:szCs w:val="18"/>
              </w:rPr>
            </w:pPr>
          </w:p>
        </w:tc>
      </w:tr>
      <w:tr w:rsidR="003A363C" w:rsidRPr="00665DE1" w14:paraId="6FCFF2DA" w14:textId="77777777" w:rsidTr="00862A9E">
        <w:trPr>
          <w:trHeight w:val="481"/>
        </w:trPr>
        <w:tc>
          <w:tcPr>
            <w:tcW w:w="566" w:type="dxa"/>
            <w:shd w:val="clear" w:color="auto" w:fill="FFFF00"/>
          </w:tcPr>
          <w:p w14:paraId="6558A33C" w14:textId="77777777" w:rsidR="003A363C" w:rsidRPr="00665DE1" w:rsidRDefault="003A363C" w:rsidP="00F37531">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vAlign w:val="center"/>
          </w:tcPr>
          <w:p w14:paraId="147B0FD6" w14:textId="77777777" w:rsidR="003A363C" w:rsidRPr="00665DE1" w:rsidRDefault="003A363C" w:rsidP="00197F64">
            <w:pPr>
              <w:rPr>
                <w:rFonts w:asciiTheme="minorHAnsi" w:hAnsiTheme="minorHAnsi" w:cstheme="minorHAnsi"/>
                <w:sz w:val="18"/>
                <w:szCs w:val="18"/>
              </w:rPr>
            </w:pPr>
            <w:r w:rsidRPr="00665DE1">
              <w:rPr>
                <w:rFonts w:asciiTheme="minorHAnsi" w:hAnsiTheme="minorHAnsi" w:cstheme="minorHAnsi"/>
                <w:sz w:val="18"/>
                <w:szCs w:val="18"/>
                <w:lang w:val="en-GB" w:bidi="en-GB"/>
              </w:rPr>
              <w:t>Has the organisation’s chief executive determined a level of acceptable risk?</w:t>
            </w:r>
          </w:p>
        </w:tc>
        <w:tc>
          <w:tcPr>
            <w:tcW w:w="851" w:type="dxa"/>
            <w:shd w:val="clear" w:color="auto" w:fill="auto"/>
            <w:vAlign w:val="center"/>
          </w:tcPr>
          <w:p w14:paraId="4345001B" w14:textId="77777777" w:rsidR="003A363C" w:rsidRPr="00665DE1" w:rsidRDefault="003A363C" w:rsidP="000665A4">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w:t>
            </w:r>
          </w:p>
          <w:p w14:paraId="4921E007" w14:textId="77777777" w:rsidR="003A363C" w:rsidRPr="00665DE1" w:rsidRDefault="003A363C" w:rsidP="000665A4">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3.2</w:t>
            </w:r>
          </w:p>
        </w:tc>
        <w:tc>
          <w:tcPr>
            <w:tcW w:w="776" w:type="dxa"/>
            <w:shd w:val="clear" w:color="auto" w:fill="auto"/>
            <w:vAlign w:val="center"/>
          </w:tcPr>
          <w:p w14:paraId="339C4CAD" w14:textId="7462E42B" w:rsidR="003A363C" w:rsidRPr="00665DE1" w:rsidRDefault="001F1019" w:rsidP="00C52A4D">
            <w:pPr>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6.1.2</w:t>
            </w:r>
          </w:p>
        </w:tc>
        <w:tc>
          <w:tcPr>
            <w:tcW w:w="1417" w:type="dxa"/>
            <w:shd w:val="clear" w:color="auto" w:fill="auto"/>
            <w:vAlign w:val="center"/>
          </w:tcPr>
          <w:p w14:paraId="0E36646A" w14:textId="77777777" w:rsidR="003A363C" w:rsidRPr="00665DE1" w:rsidRDefault="003A363C" w:rsidP="000665A4">
            <w:pPr>
              <w:jc w:val="center"/>
              <w:rPr>
                <w:rFonts w:asciiTheme="minorHAnsi" w:hAnsiTheme="minorHAnsi" w:cstheme="minorHAnsi"/>
                <w:color w:val="000000"/>
                <w:sz w:val="18"/>
                <w:szCs w:val="18"/>
              </w:rPr>
            </w:pPr>
          </w:p>
        </w:tc>
        <w:tc>
          <w:tcPr>
            <w:tcW w:w="1917" w:type="dxa"/>
            <w:shd w:val="clear" w:color="auto" w:fill="auto"/>
          </w:tcPr>
          <w:p w14:paraId="57B6E8A2" w14:textId="77777777" w:rsidR="003A363C" w:rsidRPr="00665DE1" w:rsidRDefault="003A363C" w:rsidP="000665A4">
            <w:pPr>
              <w:rPr>
                <w:rFonts w:asciiTheme="minorHAnsi" w:hAnsiTheme="minorHAnsi" w:cstheme="minorHAnsi"/>
                <w:color w:val="000000"/>
                <w:sz w:val="18"/>
                <w:szCs w:val="18"/>
              </w:rPr>
            </w:pPr>
          </w:p>
        </w:tc>
        <w:tc>
          <w:tcPr>
            <w:tcW w:w="1134" w:type="dxa"/>
            <w:shd w:val="clear" w:color="auto" w:fill="99FF99"/>
            <w:vAlign w:val="center"/>
          </w:tcPr>
          <w:p w14:paraId="1F077C8D" w14:textId="77777777" w:rsidR="003A363C" w:rsidRPr="00665DE1" w:rsidRDefault="003A363C" w:rsidP="00E639A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D41DDB3" w14:textId="77777777" w:rsidR="003A363C" w:rsidRPr="00665DE1" w:rsidRDefault="003A363C" w:rsidP="007F3E60">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62E309DF" w14:textId="77777777" w:rsidR="003A363C" w:rsidRDefault="003A363C" w:rsidP="007F3E60">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p w14:paraId="50720A10" w14:textId="77777777" w:rsidR="003A363C" w:rsidRDefault="003A363C" w:rsidP="007F3E60">
            <w:pPr>
              <w:pStyle w:val="IS-TNormal"/>
              <w:spacing w:before="0" w:after="0"/>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Section 32</w:t>
            </w:r>
          </w:p>
          <w:p w14:paraId="3AFE94F1" w14:textId="3D7295DC" w:rsidR="001F1019" w:rsidRPr="00665DE1" w:rsidRDefault="001F1019" w:rsidP="007F3E60">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5 and 6</w:t>
            </w:r>
          </w:p>
        </w:tc>
        <w:tc>
          <w:tcPr>
            <w:tcW w:w="1068" w:type="dxa"/>
            <w:shd w:val="clear" w:color="auto" w:fill="99FF99"/>
            <w:vAlign w:val="center"/>
          </w:tcPr>
          <w:p w14:paraId="53A4AEBA" w14:textId="77777777" w:rsidR="003A363C" w:rsidRPr="00665DE1" w:rsidRDefault="003A363C" w:rsidP="000665A4">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A363C" w:rsidRPr="00665DE1" w14:paraId="2085502A" w14:textId="77777777" w:rsidTr="00862A9E">
        <w:trPr>
          <w:trHeight w:val="481"/>
        </w:trPr>
        <w:tc>
          <w:tcPr>
            <w:tcW w:w="566" w:type="dxa"/>
            <w:shd w:val="clear" w:color="auto" w:fill="FFFF00"/>
          </w:tcPr>
          <w:p w14:paraId="17A49ADF" w14:textId="77777777" w:rsidR="003A363C" w:rsidRPr="00665DE1" w:rsidRDefault="003A363C" w:rsidP="00F37531">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vAlign w:val="center"/>
          </w:tcPr>
          <w:p w14:paraId="20D6124A" w14:textId="77777777" w:rsidR="003A363C" w:rsidRPr="00665DE1" w:rsidRDefault="003A363C" w:rsidP="00197F64">
            <w:pPr>
              <w:rPr>
                <w:rFonts w:asciiTheme="minorHAnsi" w:hAnsiTheme="minorHAnsi" w:cstheme="minorHAnsi"/>
                <w:sz w:val="18"/>
                <w:szCs w:val="18"/>
              </w:rPr>
            </w:pPr>
            <w:r w:rsidRPr="00665DE1">
              <w:rPr>
                <w:rFonts w:asciiTheme="minorHAnsi" w:hAnsiTheme="minorHAnsi" w:cstheme="minorHAnsi"/>
                <w:sz w:val="18"/>
                <w:szCs w:val="18"/>
                <w:lang w:val="en-GB" w:bidi="en-GB"/>
              </w:rPr>
              <w:t>Has the organisation’s chief executive established rules regarding risk management?</w:t>
            </w:r>
          </w:p>
        </w:tc>
        <w:tc>
          <w:tcPr>
            <w:tcW w:w="851" w:type="dxa"/>
            <w:shd w:val="clear" w:color="auto" w:fill="auto"/>
            <w:vAlign w:val="center"/>
          </w:tcPr>
          <w:p w14:paraId="3CF0B565" w14:textId="77777777" w:rsidR="003A363C" w:rsidRPr="00665DE1" w:rsidRDefault="003A363C" w:rsidP="000665A4">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w:t>
            </w:r>
          </w:p>
        </w:tc>
        <w:tc>
          <w:tcPr>
            <w:tcW w:w="776" w:type="dxa"/>
            <w:shd w:val="clear" w:color="auto" w:fill="auto"/>
            <w:vAlign w:val="center"/>
          </w:tcPr>
          <w:p w14:paraId="796BBAE8" w14:textId="02547705" w:rsidR="003A363C" w:rsidRPr="00665DE1" w:rsidRDefault="001F1019" w:rsidP="00C52A4D">
            <w:pPr>
              <w:jc w:val="center"/>
              <w:rPr>
                <w:rFonts w:asciiTheme="minorHAnsi" w:hAnsiTheme="minorHAnsi" w:cstheme="minorHAnsi"/>
                <w:color w:val="000000"/>
                <w:sz w:val="18"/>
                <w:szCs w:val="18"/>
              </w:rPr>
            </w:pPr>
            <w:r>
              <w:rPr>
                <w:rFonts w:asciiTheme="minorHAnsi" w:hAnsiTheme="minorHAnsi" w:cstheme="minorHAnsi"/>
                <w:color w:val="000000"/>
                <w:sz w:val="18"/>
                <w:szCs w:val="18"/>
              </w:rPr>
              <w:t>6.1.3</w:t>
            </w:r>
          </w:p>
        </w:tc>
        <w:tc>
          <w:tcPr>
            <w:tcW w:w="1417" w:type="dxa"/>
            <w:shd w:val="clear" w:color="auto" w:fill="auto"/>
            <w:vAlign w:val="center"/>
          </w:tcPr>
          <w:p w14:paraId="34EE409B" w14:textId="77777777" w:rsidR="003A363C" w:rsidRPr="00665DE1" w:rsidRDefault="003A363C" w:rsidP="000665A4">
            <w:pPr>
              <w:jc w:val="center"/>
              <w:rPr>
                <w:rFonts w:asciiTheme="minorHAnsi" w:hAnsiTheme="minorHAnsi" w:cstheme="minorHAnsi"/>
                <w:color w:val="000000"/>
                <w:sz w:val="18"/>
                <w:szCs w:val="18"/>
              </w:rPr>
            </w:pPr>
          </w:p>
        </w:tc>
        <w:tc>
          <w:tcPr>
            <w:tcW w:w="1917" w:type="dxa"/>
            <w:shd w:val="clear" w:color="auto" w:fill="auto"/>
          </w:tcPr>
          <w:p w14:paraId="33314A8F" w14:textId="77777777" w:rsidR="003A363C" w:rsidRPr="00665DE1" w:rsidRDefault="003A363C" w:rsidP="000665A4">
            <w:pPr>
              <w:rPr>
                <w:rFonts w:asciiTheme="minorHAnsi" w:hAnsiTheme="minorHAnsi" w:cstheme="minorHAnsi"/>
                <w:color w:val="000000"/>
                <w:sz w:val="18"/>
                <w:szCs w:val="18"/>
              </w:rPr>
            </w:pPr>
          </w:p>
        </w:tc>
        <w:tc>
          <w:tcPr>
            <w:tcW w:w="1134" w:type="dxa"/>
            <w:shd w:val="clear" w:color="auto" w:fill="99FF99"/>
            <w:vAlign w:val="center"/>
          </w:tcPr>
          <w:p w14:paraId="05061809" w14:textId="77777777" w:rsidR="003A363C" w:rsidRPr="00665DE1" w:rsidRDefault="003A363C" w:rsidP="00E639A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5D4BAB4" w14:textId="77777777" w:rsidR="003A363C" w:rsidRDefault="003A363C" w:rsidP="007F3E60">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23</w:t>
            </w:r>
          </w:p>
          <w:p w14:paraId="6633B0B0" w14:textId="77777777" w:rsidR="003A363C" w:rsidRDefault="003A363C" w:rsidP="007F3E60">
            <w:pPr>
              <w:pStyle w:val="IS-TNormal"/>
              <w:spacing w:before="0" w:after="0"/>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HRL, Section 22</w:t>
            </w:r>
          </w:p>
          <w:p w14:paraId="5D0B7663" w14:textId="47433CD8" w:rsidR="001F1019" w:rsidRPr="00665DE1" w:rsidRDefault="001F1019" w:rsidP="007F3E60">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PLF, Section 6</w:t>
            </w:r>
          </w:p>
        </w:tc>
        <w:tc>
          <w:tcPr>
            <w:tcW w:w="1068" w:type="dxa"/>
            <w:shd w:val="clear" w:color="auto" w:fill="99FF99"/>
            <w:vAlign w:val="center"/>
          </w:tcPr>
          <w:p w14:paraId="1BC99C7E" w14:textId="77777777" w:rsidR="003A363C" w:rsidRPr="00665DE1" w:rsidRDefault="003A363C" w:rsidP="000665A4">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A363C" w:rsidRPr="00665DE1" w14:paraId="41183595" w14:textId="77777777" w:rsidTr="00862A9E">
        <w:trPr>
          <w:trHeight w:val="481"/>
        </w:trPr>
        <w:tc>
          <w:tcPr>
            <w:tcW w:w="566" w:type="dxa"/>
            <w:shd w:val="clear" w:color="auto" w:fill="FFFF00"/>
          </w:tcPr>
          <w:p w14:paraId="35610C30" w14:textId="77777777" w:rsidR="003A363C" w:rsidRPr="00665DE1" w:rsidRDefault="003A363C" w:rsidP="00F37531">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vAlign w:val="center"/>
          </w:tcPr>
          <w:p w14:paraId="671D585D" w14:textId="77777777" w:rsidR="003A363C" w:rsidRPr="00665DE1" w:rsidRDefault="003A363C" w:rsidP="00197F64">
            <w:pPr>
              <w:rPr>
                <w:rFonts w:asciiTheme="minorHAnsi" w:hAnsiTheme="minorHAnsi" w:cstheme="minorHAnsi"/>
                <w:sz w:val="18"/>
                <w:szCs w:val="18"/>
              </w:rPr>
            </w:pPr>
            <w:r w:rsidRPr="00665DE1">
              <w:rPr>
                <w:rFonts w:asciiTheme="minorHAnsi" w:hAnsiTheme="minorHAnsi" w:cstheme="minorHAnsi"/>
                <w:sz w:val="18"/>
                <w:szCs w:val="18"/>
                <w:lang w:val="en-GB" w:bidi="en-GB"/>
              </w:rPr>
              <w:t>Has the organisation’s chief executive ensured effective management and control?</w:t>
            </w:r>
          </w:p>
        </w:tc>
        <w:tc>
          <w:tcPr>
            <w:tcW w:w="851" w:type="dxa"/>
            <w:shd w:val="clear" w:color="auto" w:fill="auto"/>
            <w:vAlign w:val="center"/>
          </w:tcPr>
          <w:p w14:paraId="3966BE61" w14:textId="77777777" w:rsidR="003A363C" w:rsidRPr="00665DE1" w:rsidRDefault="003A363C" w:rsidP="000665A4">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w:t>
            </w:r>
          </w:p>
        </w:tc>
        <w:tc>
          <w:tcPr>
            <w:tcW w:w="776" w:type="dxa"/>
            <w:shd w:val="clear" w:color="auto" w:fill="auto"/>
            <w:vAlign w:val="center"/>
          </w:tcPr>
          <w:p w14:paraId="35A25FCA" w14:textId="77777777" w:rsidR="003A363C" w:rsidRPr="00665DE1" w:rsidRDefault="003A363C" w:rsidP="00C52A4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6.2</w:t>
            </w:r>
          </w:p>
        </w:tc>
        <w:tc>
          <w:tcPr>
            <w:tcW w:w="1417" w:type="dxa"/>
            <w:shd w:val="clear" w:color="auto" w:fill="auto"/>
            <w:vAlign w:val="center"/>
          </w:tcPr>
          <w:p w14:paraId="314185FA" w14:textId="77777777" w:rsidR="003A363C" w:rsidRPr="00665DE1" w:rsidRDefault="003A363C" w:rsidP="000665A4">
            <w:pPr>
              <w:jc w:val="center"/>
              <w:rPr>
                <w:rFonts w:asciiTheme="minorHAnsi" w:hAnsiTheme="minorHAnsi" w:cstheme="minorHAnsi"/>
                <w:color w:val="000000"/>
                <w:sz w:val="18"/>
                <w:szCs w:val="18"/>
              </w:rPr>
            </w:pPr>
          </w:p>
        </w:tc>
        <w:tc>
          <w:tcPr>
            <w:tcW w:w="1917" w:type="dxa"/>
            <w:shd w:val="clear" w:color="auto" w:fill="auto"/>
          </w:tcPr>
          <w:p w14:paraId="39BD8723" w14:textId="77777777" w:rsidR="003A363C" w:rsidRPr="00665DE1" w:rsidRDefault="003A363C" w:rsidP="000665A4">
            <w:pPr>
              <w:rPr>
                <w:rFonts w:asciiTheme="minorHAnsi" w:hAnsiTheme="minorHAnsi" w:cstheme="minorHAnsi"/>
                <w:color w:val="000000"/>
                <w:sz w:val="18"/>
                <w:szCs w:val="18"/>
              </w:rPr>
            </w:pPr>
          </w:p>
        </w:tc>
        <w:tc>
          <w:tcPr>
            <w:tcW w:w="1134" w:type="dxa"/>
            <w:shd w:val="clear" w:color="auto" w:fill="99FF99"/>
            <w:vAlign w:val="center"/>
          </w:tcPr>
          <w:p w14:paraId="36F60FD9" w14:textId="77777777" w:rsidR="003A363C" w:rsidRPr="00665DE1" w:rsidRDefault="003A363C" w:rsidP="00E639A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8CAD246" w14:textId="77777777" w:rsidR="003A363C" w:rsidRPr="00665DE1" w:rsidRDefault="003A363C" w:rsidP="007F3E60">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24 first paragraph</w:t>
            </w:r>
          </w:p>
          <w:p w14:paraId="0945BAE5" w14:textId="77777777" w:rsidR="003A363C" w:rsidRDefault="003A363C" w:rsidP="007F3E60">
            <w:pPr>
              <w:pStyle w:val="IS-TNormal"/>
              <w:spacing w:before="0" w:after="0"/>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FLK, Sections 3 and 4</w:t>
            </w:r>
          </w:p>
          <w:p w14:paraId="37F1841F" w14:textId="0A42EBFE" w:rsidR="001F1019" w:rsidRPr="00665DE1" w:rsidRDefault="001F1019" w:rsidP="007F3E60">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PLF, Section 7</w:t>
            </w:r>
          </w:p>
        </w:tc>
        <w:tc>
          <w:tcPr>
            <w:tcW w:w="1068" w:type="dxa"/>
            <w:shd w:val="clear" w:color="auto" w:fill="99FF99"/>
            <w:vAlign w:val="center"/>
          </w:tcPr>
          <w:p w14:paraId="4766780C" w14:textId="77777777" w:rsidR="003A363C" w:rsidRPr="00665DE1" w:rsidRDefault="003A363C" w:rsidP="000665A4">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A363C" w:rsidRPr="00665DE1" w14:paraId="74C5A5AC" w14:textId="77777777" w:rsidTr="00862A9E">
        <w:trPr>
          <w:trHeight w:val="481"/>
        </w:trPr>
        <w:tc>
          <w:tcPr>
            <w:tcW w:w="566" w:type="dxa"/>
            <w:shd w:val="clear" w:color="auto" w:fill="FFFF00"/>
          </w:tcPr>
          <w:p w14:paraId="58CC6B12" w14:textId="77777777" w:rsidR="003A363C" w:rsidRPr="00665DE1" w:rsidRDefault="003A363C" w:rsidP="005B4815">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tcPr>
          <w:p w14:paraId="3534787E" w14:textId="77777777" w:rsidR="003A363C" w:rsidRPr="00665DE1" w:rsidRDefault="003A363C" w:rsidP="005B4815">
            <w:pPr>
              <w:rPr>
                <w:rFonts w:asciiTheme="minorHAnsi" w:hAnsiTheme="minorHAnsi" w:cstheme="minorHAnsi"/>
                <w:sz w:val="18"/>
                <w:szCs w:val="18"/>
              </w:rPr>
            </w:pPr>
            <w:r w:rsidRPr="00665DE1">
              <w:rPr>
                <w:rFonts w:asciiTheme="minorHAnsi" w:hAnsiTheme="minorHAnsi" w:cstheme="minorHAnsi"/>
                <w:sz w:val="18"/>
                <w:szCs w:val="18"/>
                <w:lang w:val="en-GB" w:bidi="en-GB"/>
              </w:rPr>
              <w:t>Are all measures documented?</w:t>
            </w:r>
          </w:p>
        </w:tc>
        <w:tc>
          <w:tcPr>
            <w:tcW w:w="851" w:type="dxa"/>
            <w:shd w:val="clear" w:color="auto" w:fill="auto"/>
            <w:vAlign w:val="center"/>
          </w:tcPr>
          <w:p w14:paraId="33C4DBE7" w14:textId="77777777" w:rsidR="003A363C" w:rsidRPr="00665DE1" w:rsidRDefault="003A363C" w:rsidP="005B4815">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w:t>
            </w:r>
          </w:p>
        </w:tc>
        <w:tc>
          <w:tcPr>
            <w:tcW w:w="776" w:type="dxa"/>
            <w:shd w:val="clear" w:color="auto" w:fill="auto"/>
            <w:vAlign w:val="center"/>
          </w:tcPr>
          <w:p w14:paraId="2234EFFB" w14:textId="1FC1957B" w:rsidR="003A363C" w:rsidRPr="00665DE1" w:rsidRDefault="001F1019" w:rsidP="005B4815">
            <w:pPr>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6.1.3 </w:t>
            </w:r>
          </w:p>
        </w:tc>
        <w:tc>
          <w:tcPr>
            <w:tcW w:w="1417" w:type="dxa"/>
            <w:shd w:val="clear" w:color="auto" w:fill="auto"/>
            <w:vAlign w:val="center"/>
          </w:tcPr>
          <w:p w14:paraId="63E73976" w14:textId="77777777" w:rsidR="003A363C" w:rsidRPr="00665DE1" w:rsidRDefault="003A363C" w:rsidP="005B4815">
            <w:pPr>
              <w:jc w:val="center"/>
              <w:rPr>
                <w:rFonts w:asciiTheme="minorHAnsi" w:hAnsiTheme="minorHAnsi" w:cstheme="minorHAnsi"/>
                <w:color w:val="000000"/>
                <w:sz w:val="18"/>
                <w:szCs w:val="18"/>
              </w:rPr>
            </w:pPr>
          </w:p>
        </w:tc>
        <w:tc>
          <w:tcPr>
            <w:tcW w:w="1917" w:type="dxa"/>
            <w:shd w:val="clear" w:color="auto" w:fill="auto"/>
          </w:tcPr>
          <w:p w14:paraId="3894566F" w14:textId="77777777" w:rsidR="003A363C" w:rsidRPr="00665DE1" w:rsidRDefault="003A363C" w:rsidP="005B4815">
            <w:pPr>
              <w:rPr>
                <w:rFonts w:asciiTheme="minorHAnsi" w:hAnsiTheme="minorHAnsi" w:cstheme="minorHAnsi"/>
                <w:color w:val="000000"/>
                <w:sz w:val="18"/>
                <w:szCs w:val="18"/>
              </w:rPr>
            </w:pPr>
          </w:p>
        </w:tc>
        <w:tc>
          <w:tcPr>
            <w:tcW w:w="1134" w:type="dxa"/>
            <w:shd w:val="clear" w:color="auto" w:fill="99FF99"/>
            <w:vAlign w:val="center"/>
          </w:tcPr>
          <w:p w14:paraId="2DC4AFC0" w14:textId="77777777" w:rsidR="003A363C" w:rsidRPr="00665DE1" w:rsidRDefault="003A363C" w:rsidP="005B4815">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D9720E7" w14:textId="77777777" w:rsidR="003A363C" w:rsidRPr="00665DE1" w:rsidRDefault="003A363C" w:rsidP="005B4815">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59D63B0C" w14:textId="77777777" w:rsidR="003A363C" w:rsidRPr="00665DE1" w:rsidRDefault="003A363C" w:rsidP="005B4815">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0AA42264" w14:textId="77777777" w:rsidR="003A363C" w:rsidRPr="00665DE1" w:rsidRDefault="003A363C" w:rsidP="005B4815">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55C80070" w14:textId="77777777" w:rsidR="003A363C" w:rsidRPr="00665DE1" w:rsidRDefault="003A363C" w:rsidP="005B4815">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A363C" w:rsidRPr="00665DE1" w14:paraId="68656164" w14:textId="77777777" w:rsidTr="00862A9E">
        <w:tc>
          <w:tcPr>
            <w:tcW w:w="566" w:type="dxa"/>
            <w:shd w:val="clear" w:color="auto" w:fill="FFFF00"/>
          </w:tcPr>
          <w:p w14:paraId="5D71A148" w14:textId="77777777" w:rsidR="003A363C" w:rsidRPr="00665DE1" w:rsidRDefault="003A363C" w:rsidP="00F37531">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tcPr>
          <w:p w14:paraId="6B453347" w14:textId="77777777" w:rsidR="003A363C" w:rsidRPr="00665DE1" w:rsidRDefault="003A363C" w:rsidP="008B06CB">
            <w:pPr>
              <w:pStyle w:val="IS-TNormal"/>
              <w:spacing w:before="0" w:after="0"/>
              <w:rPr>
                <w:rFonts w:asciiTheme="minorHAnsi" w:hAnsiTheme="minorHAnsi" w:cstheme="minorHAnsi"/>
                <w:color w:val="000000"/>
                <w:sz w:val="18"/>
                <w:szCs w:val="18"/>
                <w:vertAlign w:val="superscript"/>
              </w:rPr>
            </w:pPr>
            <w:r w:rsidRPr="00665DE1">
              <w:rPr>
                <w:rFonts w:asciiTheme="minorHAnsi" w:hAnsiTheme="minorHAnsi" w:cstheme="minorHAnsi"/>
                <w:color w:val="000000"/>
                <w:sz w:val="18"/>
                <w:szCs w:val="18"/>
                <w:lang w:val="en-GB" w:bidi="en-GB"/>
              </w:rPr>
              <w:t xml:space="preserve">Has the organisation’s chief executive ensured that roles and functions have been established with sufficient resources and expertise to perform the tasks necessary </w:t>
            </w:r>
            <w:proofErr w:type="gramStart"/>
            <w:r w:rsidRPr="00665DE1">
              <w:rPr>
                <w:rFonts w:asciiTheme="minorHAnsi" w:hAnsiTheme="minorHAnsi" w:cstheme="minorHAnsi"/>
                <w:color w:val="000000"/>
                <w:sz w:val="18"/>
                <w:szCs w:val="18"/>
                <w:lang w:val="en-GB" w:bidi="en-GB"/>
              </w:rPr>
              <w:t>in order to</w:t>
            </w:r>
            <w:proofErr w:type="gramEnd"/>
            <w:r w:rsidRPr="00665DE1">
              <w:rPr>
                <w:rFonts w:asciiTheme="minorHAnsi" w:hAnsiTheme="minorHAnsi" w:cstheme="minorHAnsi"/>
                <w:color w:val="000000"/>
                <w:sz w:val="18"/>
                <w:szCs w:val="18"/>
                <w:lang w:val="en-GB" w:bidi="en-GB"/>
              </w:rPr>
              <w:t xml:space="preserve"> fulfil the responsibility?</w:t>
            </w:r>
          </w:p>
        </w:tc>
        <w:tc>
          <w:tcPr>
            <w:tcW w:w="851" w:type="dxa"/>
            <w:shd w:val="clear" w:color="auto" w:fill="auto"/>
            <w:vAlign w:val="center"/>
          </w:tcPr>
          <w:p w14:paraId="4CD5A58F"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2.1</w:t>
            </w:r>
          </w:p>
        </w:tc>
        <w:tc>
          <w:tcPr>
            <w:tcW w:w="776" w:type="dxa"/>
            <w:shd w:val="clear" w:color="auto" w:fill="FFFFFF"/>
            <w:vAlign w:val="center"/>
          </w:tcPr>
          <w:p w14:paraId="3B3D49CC" w14:textId="77777777" w:rsidR="003A363C" w:rsidRPr="00665DE1" w:rsidRDefault="003A363C" w:rsidP="00C52A4D">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5.3</w:t>
            </w:r>
          </w:p>
        </w:tc>
        <w:tc>
          <w:tcPr>
            <w:tcW w:w="1417" w:type="dxa"/>
            <w:shd w:val="clear" w:color="auto" w:fill="auto"/>
          </w:tcPr>
          <w:p w14:paraId="3944F1B3"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p>
        </w:tc>
        <w:tc>
          <w:tcPr>
            <w:tcW w:w="1917" w:type="dxa"/>
            <w:shd w:val="clear" w:color="auto" w:fill="FFFFFF"/>
          </w:tcPr>
          <w:p w14:paraId="24F92AA8"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05E64594" w14:textId="77777777" w:rsidR="003A363C" w:rsidRPr="00665DE1" w:rsidRDefault="003A363C" w:rsidP="00E639A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E07EA5F" w14:textId="77777777" w:rsidR="003A363C" w:rsidRPr="00665DE1" w:rsidRDefault="003A363C" w:rsidP="007F3E60">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1C92295C" w14:textId="77777777" w:rsidR="003A363C" w:rsidRDefault="003A363C" w:rsidP="007F3E60">
            <w:pPr>
              <w:pStyle w:val="IS-TNormal"/>
              <w:spacing w:before="0" w:after="0"/>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GDPR, Article 24 first paragraph</w:t>
            </w:r>
          </w:p>
          <w:p w14:paraId="40B733C6" w14:textId="67119204" w:rsidR="001F1019" w:rsidRPr="00665DE1" w:rsidRDefault="001F1019" w:rsidP="007F3E60">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7</w:t>
            </w:r>
          </w:p>
        </w:tc>
        <w:tc>
          <w:tcPr>
            <w:tcW w:w="1068" w:type="dxa"/>
            <w:shd w:val="clear" w:color="auto" w:fill="99FF99"/>
            <w:vAlign w:val="center"/>
          </w:tcPr>
          <w:p w14:paraId="4F4A171C" w14:textId="77777777" w:rsidR="003A363C" w:rsidRPr="00665DE1" w:rsidRDefault="003A363C" w:rsidP="00E639AA">
            <w:pPr>
              <w:jc w:val="center"/>
              <w:rPr>
                <w:rFonts w:asciiTheme="minorHAnsi" w:hAnsiTheme="minorHAnsi" w:cstheme="minorHAnsi"/>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A363C" w:rsidRPr="00665DE1" w14:paraId="63842CFD" w14:textId="77777777" w:rsidTr="00862A9E">
        <w:tc>
          <w:tcPr>
            <w:tcW w:w="566" w:type="dxa"/>
            <w:shd w:val="clear" w:color="auto" w:fill="FFFF00"/>
          </w:tcPr>
          <w:p w14:paraId="14561977" w14:textId="77777777" w:rsidR="003A363C" w:rsidRPr="00665DE1" w:rsidRDefault="003A363C" w:rsidP="00F37531">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tcPr>
          <w:p w14:paraId="461B9F6E" w14:textId="77777777" w:rsidR="003A363C" w:rsidRPr="00665DE1" w:rsidRDefault="003A363C" w:rsidP="00B8362D">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Is it clear who is responsible, and what they are responsible for?</w:t>
            </w:r>
          </w:p>
        </w:tc>
        <w:tc>
          <w:tcPr>
            <w:tcW w:w="851" w:type="dxa"/>
            <w:shd w:val="clear" w:color="auto" w:fill="auto"/>
            <w:vAlign w:val="center"/>
          </w:tcPr>
          <w:p w14:paraId="60508479"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2.1</w:t>
            </w:r>
          </w:p>
        </w:tc>
        <w:tc>
          <w:tcPr>
            <w:tcW w:w="776" w:type="dxa"/>
            <w:shd w:val="clear" w:color="auto" w:fill="FFFFFF"/>
            <w:vAlign w:val="center"/>
          </w:tcPr>
          <w:p w14:paraId="0BF6ECCD" w14:textId="51D6B38A" w:rsidR="003A363C" w:rsidRPr="00665DE1" w:rsidRDefault="001F1019" w:rsidP="00C52A4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5.3 </w:t>
            </w:r>
          </w:p>
        </w:tc>
        <w:tc>
          <w:tcPr>
            <w:tcW w:w="1417" w:type="dxa"/>
            <w:shd w:val="clear" w:color="auto" w:fill="auto"/>
          </w:tcPr>
          <w:p w14:paraId="1AE73BF5"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p>
        </w:tc>
        <w:tc>
          <w:tcPr>
            <w:tcW w:w="1917" w:type="dxa"/>
            <w:shd w:val="clear" w:color="auto" w:fill="FFFFFF"/>
          </w:tcPr>
          <w:p w14:paraId="33F3E46C"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2E8EC27A" w14:textId="77777777" w:rsidR="003A363C" w:rsidRPr="00665DE1" w:rsidRDefault="003A363C" w:rsidP="00E639A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2F2834F" w14:textId="77777777" w:rsidR="003A363C" w:rsidRDefault="003A363C" w:rsidP="00B8362D">
            <w:pPr>
              <w:pStyle w:val="IS-TNormal"/>
              <w:spacing w:before="0" w:after="0"/>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GDPR, Article 24 first paragraph</w:t>
            </w:r>
          </w:p>
          <w:p w14:paraId="6A539BC7" w14:textId="77777777" w:rsidR="001F1019" w:rsidRDefault="001F1019" w:rsidP="00B8362D">
            <w:pPr>
              <w:pStyle w:val="IS-TNormal"/>
              <w:spacing w:before="0" w:after="0"/>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PJL, Section 22 and 23</w:t>
            </w:r>
          </w:p>
          <w:p w14:paraId="35C7817C" w14:textId="5ACB6EA1" w:rsidR="001F1019" w:rsidRPr="00665DE1" w:rsidRDefault="001F1019" w:rsidP="00B8362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7</w:t>
            </w:r>
          </w:p>
        </w:tc>
        <w:tc>
          <w:tcPr>
            <w:tcW w:w="1068" w:type="dxa"/>
            <w:shd w:val="clear" w:color="auto" w:fill="99FF99"/>
            <w:vAlign w:val="center"/>
          </w:tcPr>
          <w:p w14:paraId="41BF509B" w14:textId="77777777" w:rsidR="003A363C" w:rsidRPr="00665DE1" w:rsidRDefault="003A363C" w:rsidP="00E639A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A363C" w:rsidRPr="00665DE1" w14:paraId="0898EEF5" w14:textId="77777777" w:rsidTr="00862A9E">
        <w:tc>
          <w:tcPr>
            <w:tcW w:w="566" w:type="dxa"/>
            <w:shd w:val="clear" w:color="auto" w:fill="FFFF00"/>
          </w:tcPr>
          <w:p w14:paraId="60BEC837" w14:textId="77777777" w:rsidR="003A363C" w:rsidRPr="00665DE1" w:rsidRDefault="003A363C" w:rsidP="00F37531">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tcPr>
          <w:p w14:paraId="1213CBD0" w14:textId="77777777" w:rsidR="003A363C" w:rsidRPr="00665DE1" w:rsidRDefault="003A363C" w:rsidP="008B06CB">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Is everyone familiar with the tasks they are responsible for performing?</w:t>
            </w:r>
          </w:p>
        </w:tc>
        <w:tc>
          <w:tcPr>
            <w:tcW w:w="851" w:type="dxa"/>
            <w:shd w:val="clear" w:color="auto" w:fill="auto"/>
            <w:vAlign w:val="center"/>
          </w:tcPr>
          <w:p w14:paraId="3FA46143"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2.1</w:t>
            </w:r>
          </w:p>
        </w:tc>
        <w:tc>
          <w:tcPr>
            <w:tcW w:w="776" w:type="dxa"/>
            <w:shd w:val="clear" w:color="auto" w:fill="FFFFFF"/>
            <w:vAlign w:val="center"/>
          </w:tcPr>
          <w:p w14:paraId="20342B26" w14:textId="77777777" w:rsidR="003A363C" w:rsidRPr="00665DE1" w:rsidRDefault="003A363C" w:rsidP="00C52A4D">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5.3</w:t>
            </w:r>
          </w:p>
        </w:tc>
        <w:tc>
          <w:tcPr>
            <w:tcW w:w="1417" w:type="dxa"/>
            <w:shd w:val="clear" w:color="auto" w:fill="auto"/>
          </w:tcPr>
          <w:p w14:paraId="0C680230"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p>
        </w:tc>
        <w:tc>
          <w:tcPr>
            <w:tcW w:w="1917" w:type="dxa"/>
            <w:shd w:val="clear" w:color="auto" w:fill="FFFFFF"/>
          </w:tcPr>
          <w:p w14:paraId="0D289374"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68AD7C77" w14:textId="77777777" w:rsidR="003A363C" w:rsidRPr="00665DE1" w:rsidRDefault="003A363C" w:rsidP="00E639A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28CCB54" w14:textId="6C693A3D" w:rsidR="003A363C" w:rsidRPr="00665DE1" w:rsidRDefault="003A363C" w:rsidP="007F3E60">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r w:rsidR="001F1019">
              <w:rPr>
                <w:rFonts w:asciiTheme="minorHAnsi" w:hAnsiTheme="minorHAnsi" w:cstheme="minorHAnsi"/>
                <w:color w:val="000000"/>
                <w:sz w:val="18"/>
                <w:szCs w:val="18"/>
                <w:lang w:val="en-GB" w:bidi="en-GB"/>
              </w:rPr>
              <w:t xml:space="preserve"> and 23</w:t>
            </w:r>
          </w:p>
          <w:p w14:paraId="4E613726" w14:textId="77777777" w:rsidR="003A363C" w:rsidRPr="00665DE1" w:rsidRDefault="003A363C" w:rsidP="007F3E60">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24 first paragraph</w:t>
            </w:r>
          </w:p>
        </w:tc>
        <w:tc>
          <w:tcPr>
            <w:tcW w:w="1068" w:type="dxa"/>
            <w:shd w:val="clear" w:color="auto" w:fill="99FF99"/>
            <w:vAlign w:val="center"/>
          </w:tcPr>
          <w:p w14:paraId="028D7A49" w14:textId="77777777" w:rsidR="003A363C" w:rsidRPr="00665DE1" w:rsidRDefault="003A363C" w:rsidP="00E639AA">
            <w:pPr>
              <w:jc w:val="center"/>
              <w:rPr>
                <w:rFonts w:asciiTheme="minorHAnsi" w:hAnsiTheme="minorHAnsi" w:cstheme="minorHAnsi"/>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A363C" w:rsidRPr="00665DE1" w14:paraId="681CB432" w14:textId="77777777" w:rsidTr="00862A9E">
        <w:tc>
          <w:tcPr>
            <w:tcW w:w="566" w:type="dxa"/>
            <w:shd w:val="clear" w:color="auto" w:fill="FFFF00"/>
          </w:tcPr>
          <w:p w14:paraId="6E13D577" w14:textId="77777777" w:rsidR="003A363C" w:rsidRPr="00665DE1" w:rsidRDefault="003A363C" w:rsidP="00F37531">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tcPr>
          <w:p w14:paraId="09F12A5D" w14:textId="77777777" w:rsidR="003A363C" w:rsidRPr="00665DE1" w:rsidRDefault="003A363C" w:rsidP="008B06CB">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Does everyone possess sufficient knowledge of the relevant responsibilities and tasks of others?</w:t>
            </w:r>
          </w:p>
        </w:tc>
        <w:tc>
          <w:tcPr>
            <w:tcW w:w="851" w:type="dxa"/>
            <w:shd w:val="clear" w:color="auto" w:fill="auto"/>
            <w:vAlign w:val="center"/>
          </w:tcPr>
          <w:p w14:paraId="192C8330"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2.1</w:t>
            </w:r>
          </w:p>
        </w:tc>
        <w:tc>
          <w:tcPr>
            <w:tcW w:w="776" w:type="dxa"/>
            <w:shd w:val="clear" w:color="auto" w:fill="FFFFFF"/>
            <w:vAlign w:val="center"/>
          </w:tcPr>
          <w:p w14:paraId="5BB1752B" w14:textId="050EDDAF" w:rsidR="003A363C" w:rsidRPr="00665DE1" w:rsidRDefault="001F1019" w:rsidP="00C52A4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5.3</w:t>
            </w:r>
          </w:p>
        </w:tc>
        <w:tc>
          <w:tcPr>
            <w:tcW w:w="1417" w:type="dxa"/>
            <w:shd w:val="clear" w:color="auto" w:fill="auto"/>
          </w:tcPr>
          <w:p w14:paraId="41E8DD52"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p>
        </w:tc>
        <w:tc>
          <w:tcPr>
            <w:tcW w:w="1917" w:type="dxa"/>
            <w:shd w:val="clear" w:color="auto" w:fill="FFFFFF"/>
          </w:tcPr>
          <w:p w14:paraId="1D7F5F71"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3A7D44EC" w14:textId="77777777" w:rsidR="003A363C" w:rsidRPr="00665DE1" w:rsidRDefault="003A363C" w:rsidP="00E639A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E451D2D" w14:textId="77777777" w:rsidR="001F1019" w:rsidRPr="00665DE1" w:rsidRDefault="001F1019" w:rsidP="001F1019">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r>
              <w:rPr>
                <w:rFonts w:asciiTheme="minorHAnsi" w:hAnsiTheme="minorHAnsi" w:cstheme="minorHAnsi"/>
                <w:color w:val="000000"/>
                <w:sz w:val="18"/>
                <w:szCs w:val="18"/>
                <w:lang w:val="en-GB" w:bidi="en-GB"/>
              </w:rPr>
              <w:t xml:space="preserve"> and 23</w:t>
            </w:r>
          </w:p>
          <w:p w14:paraId="72C9E786" w14:textId="6C7D37AA" w:rsidR="003A363C" w:rsidRPr="00665DE1" w:rsidRDefault="001F1019" w:rsidP="001F1019">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24 first paragraph</w:t>
            </w:r>
          </w:p>
        </w:tc>
        <w:tc>
          <w:tcPr>
            <w:tcW w:w="1068" w:type="dxa"/>
            <w:shd w:val="clear" w:color="auto" w:fill="99FF99"/>
            <w:vAlign w:val="center"/>
          </w:tcPr>
          <w:p w14:paraId="46C3FF0F" w14:textId="77777777" w:rsidR="003A363C" w:rsidRPr="00665DE1" w:rsidRDefault="003A363C" w:rsidP="00E639AA">
            <w:pPr>
              <w:jc w:val="center"/>
              <w:rPr>
                <w:rFonts w:asciiTheme="minorHAnsi" w:hAnsiTheme="minorHAnsi" w:cstheme="minorHAnsi"/>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A363C" w:rsidRPr="00665DE1" w14:paraId="0EB3E011" w14:textId="77777777" w:rsidTr="00862A9E">
        <w:tc>
          <w:tcPr>
            <w:tcW w:w="566" w:type="dxa"/>
            <w:shd w:val="clear" w:color="auto" w:fill="FFFF00"/>
          </w:tcPr>
          <w:p w14:paraId="3039C286" w14:textId="77777777" w:rsidR="003A363C" w:rsidRPr="00665DE1" w:rsidRDefault="003A363C" w:rsidP="00F37531">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tcPr>
          <w:p w14:paraId="32E858C9" w14:textId="77777777" w:rsidR="003A363C" w:rsidRPr="00665DE1" w:rsidRDefault="003A363C" w:rsidP="008B06CB">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Is everyone aware of who has authority to make decisions?</w:t>
            </w:r>
          </w:p>
        </w:tc>
        <w:tc>
          <w:tcPr>
            <w:tcW w:w="851" w:type="dxa"/>
            <w:shd w:val="clear" w:color="auto" w:fill="auto"/>
            <w:vAlign w:val="center"/>
          </w:tcPr>
          <w:p w14:paraId="01F0F144"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2.1</w:t>
            </w:r>
          </w:p>
        </w:tc>
        <w:tc>
          <w:tcPr>
            <w:tcW w:w="776" w:type="dxa"/>
            <w:shd w:val="clear" w:color="auto" w:fill="FFFFFF"/>
            <w:vAlign w:val="center"/>
          </w:tcPr>
          <w:p w14:paraId="1364639F" w14:textId="7EE5D3AD" w:rsidR="003A363C" w:rsidRPr="00665DE1" w:rsidRDefault="001F1019" w:rsidP="00C52A4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5.3 </w:t>
            </w:r>
          </w:p>
        </w:tc>
        <w:tc>
          <w:tcPr>
            <w:tcW w:w="1417" w:type="dxa"/>
            <w:shd w:val="clear" w:color="auto" w:fill="auto"/>
          </w:tcPr>
          <w:p w14:paraId="0D4E7ACC"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p>
        </w:tc>
        <w:tc>
          <w:tcPr>
            <w:tcW w:w="1917" w:type="dxa"/>
            <w:shd w:val="clear" w:color="auto" w:fill="FFFFFF"/>
          </w:tcPr>
          <w:p w14:paraId="16C998C9"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4EF72518" w14:textId="77777777" w:rsidR="003A363C" w:rsidRPr="00665DE1" w:rsidRDefault="003A363C" w:rsidP="00E639A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84A8E8B" w14:textId="77777777" w:rsidR="003A363C" w:rsidRDefault="003A363C" w:rsidP="00B8362D">
            <w:pPr>
              <w:pStyle w:val="IS-TNormal"/>
              <w:spacing w:before="0" w:after="0"/>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GDPR, Article 24 first paragraph</w:t>
            </w:r>
          </w:p>
          <w:p w14:paraId="7A56EDE5" w14:textId="5D265764" w:rsidR="001F1019" w:rsidRPr="00665DE1" w:rsidRDefault="001F1019" w:rsidP="00B8362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 xml:space="preserve">PJL, Section 23 </w:t>
            </w:r>
          </w:p>
        </w:tc>
        <w:tc>
          <w:tcPr>
            <w:tcW w:w="1068" w:type="dxa"/>
            <w:shd w:val="clear" w:color="auto" w:fill="99FF99"/>
            <w:vAlign w:val="center"/>
          </w:tcPr>
          <w:p w14:paraId="73F164C5" w14:textId="77777777" w:rsidR="003A363C" w:rsidRPr="00665DE1" w:rsidRDefault="003A363C" w:rsidP="00E639AA">
            <w:pPr>
              <w:jc w:val="center"/>
              <w:rPr>
                <w:rFonts w:asciiTheme="minorHAnsi" w:hAnsiTheme="minorHAnsi" w:cstheme="minorHAnsi"/>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A363C" w:rsidRPr="00665DE1" w14:paraId="43E7A37B" w14:textId="77777777" w:rsidTr="00862A9E">
        <w:tc>
          <w:tcPr>
            <w:tcW w:w="566" w:type="dxa"/>
            <w:shd w:val="clear" w:color="auto" w:fill="FFFF00"/>
          </w:tcPr>
          <w:p w14:paraId="25A7A174" w14:textId="77777777" w:rsidR="003A363C" w:rsidRPr="00665DE1" w:rsidRDefault="003A363C" w:rsidP="00242005">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vAlign w:val="center"/>
          </w:tcPr>
          <w:p w14:paraId="2AE9983D" w14:textId="77777777" w:rsidR="003A363C" w:rsidRPr="00665DE1" w:rsidRDefault="003A363C" w:rsidP="00C52A4D">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 xml:space="preserve">Has the chief executive appointed a data protection officer if the organisation is a </w:t>
            </w:r>
            <w:proofErr w:type="gramStart"/>
            <w:r w:rsidRPr="00665DE1">
              <w:rPr>
                <w:rFonts w:asciiTheme="minorHAnsi" w:hAnsiTheme="minorHAnsi" w:cstheme="minorHAnsi"/>
                <w:color w:val="000000"/>
                <w:sz w:val="18"/>
                <w:szCs w:val="18"/>
                <w:lang w:val="en-GB" w:bidi="en-GB"/>
              </w:rPr>
              <w:t>public sector</w:t>
            </w:r>
            <w:proofErr w:type="gramEnd"/>
            <w:r w:rsidRPr="00665DE1">
              <w:rPr>
                <w:rFonts w:asciiTheme="minorHAnsi" w:hAnsiTheme="minorHAnsi" w:cstheme="minorHAnsi"/>
                <w:color w:val="000000"/>
                <w:sz w:val="18"/>
                <w:szCs w:val="18"/>
                <w:lang w:val="en-GB" w:bidi="en-GB"/>
              </w:rPr>
              <w:t xml:space="preserve"> organisation or a private sector organisation when the scope of data processing necessitates such an appointment?</w:t>
            </w:r>
          </w:p>
        </w:tc>
        <w:tc>
          <w:tcPr>
            <w:tcW w:w="851" w:type="dxa"/>
            <w:shd w:val="clear" w:color="auto" w:fill="auto"/>
            <w:vAlign w:val="center"/>
          </w:tcPr>
          <w:p w14:paraId="40FA56BB" w14:textId="77777777" w:rsidR="003A363C" w:rsidRPr="00665DE1" w:rsidRDefault="003A363C" w:rsidP="00B8362D">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2.1</w:t>
            </w:r>
          </w:p>
        </w:tc>
        <w:tc>
          <w:tcPr>
            <w:tcW w:w="776" w:type="dxa"/>
            <w:shd w:val="clear" w:color="auto" w:fill="auto"/>
            <w:vAlign w:val="center"/>
          </w:tcPr>
          <w:p w14:paraId="5EDE07E4" w14:textId="18B6CDFF" w:rsidR="003A363C" w:rsidRPr="00665DE1" w:rsidRDefault="001F1019" w:rsidP="00C52A4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5.3*</w:t>
            </w:r>
          </w:p>
        </w:tc>
        <w:tc>
          <w:tcPr>
            <w:tcW w:w="1417" w:type="dxa"/>
            <w:shd w:val="clear" w:color="auto" w:fill="auto"/>
          </w:tcPr>
          <w:p w14:paraId="06E1AC5E" w14:textId="77777777" w:rsidR="003A363C" w:rsidRPr="00665DE1" w:rsidRDefault="003A363C" w:rsidP="00242005">
            <w:pPr>
              <w:pStyle w:val="IS-TNormal"/>
              <w:spacing w:before="0" w:after="0"/>
              <w:jc w:val="center"/>
              <w:rPr>
                <w:rFonts w:asciiTheme="minorHAnsi" w:hAnsiTheme="minorHAnsi" w:cstheme="minorHAnsi"/>
                <w:color w:val="000000"/>
                <w:sz w:val="18"/>
                <w:szCs w:val="18"/>
              </w:rPr>
            </w:pPr>
          </w:p>
        </w:tc>
        <w:tc>
          <w:tcPr>
            <w:tcW w:w="1917" w:type="dxa"/>
          </w:tcPr>
          <w:p w14:paraId="1A9E5344" w14:textId="77777777" w:rsidR="003A363C" w:rsidRPr="00665DE1" w:rsidRDefault="003A363C" w:rsidP="00242005">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46ED0542" w14:textId="77777777" w:rsidR="003A363C" w:rsidRPr="00665DE1" w:rsidRDefault="003A363C" w:rsidP="00E639A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DEF9F9A" w14:textId="0376BD29" w:rsidR="003A363C" w:rsidRPr="001F1019" w:rsidRDefault="003A363C" w:rsidP="001F1019">
            <w:pPr>
              <w:pStyle w:val="IS-TNormal"/>
              <w:spacing w:before="0" w:after="0"/>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GDPR, Article 37(1)</w:t>
            </w:r>
          </w:p>
        </w:tc>
        <w:tc>
          <w:tcPr>
            <w:tcW w:w="1068" w:type="dxa"/>
            <w:shd w:val="clear" w:color="auto" w:fill="99FF99"/>
            <w:vAlign w:val="center"/>
          </w:tcPr>
          <w:p w14:paraId="3CCA9CA1" w14:textId="77777777" w:rsidR="003A363C" w:rsidRPr="00665DE1" w:rsidRDefault="003A363C" w:rsidP="00E639A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A363C" w:rsidRPr="00665DE1" w14:paraId="6310FEAC" w14:textId="77777777" w:rsidTr="00862A9E">
        <w:tc>
          <w:tcPr>
            <w:tcW w:w="566" w:type="dxa"/>
            <w:shd w:val="clear" w:color="auto" w:fill="FFFF00"/>
          </w:tcPr>
          <w:p w14:paraId="28777B1B" w14:textId="77777777" w:rsidR="003A363C" w:rsidRPr="00665DE1" w:rsidRDefault="003A363C" w:rsidP="00213421">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vAlign w:val="center"/>
          </w:tcPr>
          <w:p w14:paraId="0ABA70FC" w14:textId="77777777" w:rsidR="003A363C" w:rsidRPr="00665DE1" w:rsidRDefault="003A363C" w:rsidP="00213421">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 xml:space="preserve">Will the data protection officer be given sufficient resources and access to appropriate expertise </w:t>
            </w:r>
            <w:proofErr w:type="gramStart"/>
            <w:r w:rsidRPr="00665DE1">
              <w:rPr>
                <w:rFonts w:asciiTheme="minorHAnsi" w:hAnsiTheme="minorHAnsi" w:cstheme="minorHAnsi"/>
                <w:color w:val="000000"/>
                <w:sz w:val="18"/>
                <w:szCs w:val="18"/>
                <w:lang w:val="en-GB" w:bidi="en-GB"/>
              </w:rPr>
              <w:t>in order to</w:t>
            </w:r>
            <w:proofErr w:type="gramEnd"/>
            <w:r w:rsidRPr="00665DE1">
              <w:rPr>
                <w:rFonts w:asciiTheme="minorHAnsi" w:hAnsiTheme="minorHAnsi" w:cstheme="minorHAnsi"/>
                <w:color w:val="000000"/>
                <w:sz w:val="18"/>
                <w:szCs w:val="18"/>
                <w:lang w:val="en-GB" w:bidi="en-GB"/>
              </w:rPr>
              <w:t xml:space="preserve"> perform his or her tasks?</w:t>
            </w:r>
          </w:p>
        </w:tc>
        <w:tc>
          <w:tcPr>
            <w:tcW w:w="851" w:type="dxa"/>
            <w:shd w:val="clear" w:color="auto" w:fill="auto"/>
            <w:vAlign w:val="center"/>
          </w:tcPr>
          <w:p w14:paraId="1CFEED42" w14:textId="77777777" w:rsidR="003A363C" w:rsidRPr="00665DE1" w:rsidRDefault="003A363C" w:rsidP="00213421">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2.1</w:t>
            </w:r>
          </w:p>
        </w:tc>
        <w:tc>
          <w:tcPr>
            <w:tcW w:w="776" w:type="dxa"/>
            <w:shd w:val="clear" w:color="auto" w:fill="FFFFFF"/>
            <w:vAlign w:val="center"/>
          </w:tcPr>
          <w:p w14:paraId="01F3229F" w14:textId="77777777" w:rsidR="003A363C" w:rsidRDefault="001F1019" w:rsidP="00213421">
            <w:pPr>
              <w:jc w:val="center"/>
              <w:rPr>
                <w:rFonts w:asciiTheme="minorHAnsi" w:hAnsiTheme="minorHAnsi" w:cstheme="minorHAnsi"/>
                <w:color w:val="000000"/>
                <w:sz w:val="18"/>
                <w:szCs w:val="18"/>
              </w:rPr>
            </w:pPr>
            <w:r>
              <w:rPr>
                <w:rFonts w:asciiTheme="minorHAnsi" w:hAnsiTheme="minorHAnsi" w:cstheme="minorHAnsi"/>
                <w:color w:val="000000"/>
                <w:sz w:val="18"/>
                <w:szCs w:val="18"/>
              </w:rPr>
              <w:t>7.1*</w:t>
            </w:r>
          </w:p>
          <w:p w14:paraId="7AE0B252" w14:textId="49F77FB1" w:rsidR="001F1019" w:rsidRPr="00665DE1" w:rsidRDefault="001F1019" w:rsidP="00213421">
            <w:pPr>
              <w:jc w:val="center"/>
              <w:rPr>
                <w:rFonts w:asciiTheme="minorHAnsi" w:hAnsiTheme="minorHAnsi" w:cstheme="minorHAnsi"/>
                <w:color w:val="000000"/>
                <w:sz w:val="18"/>
                <w:szCs w:val="18"/>
              </w:rPr>
            </w:pPr>
            <w:r>
              <w:rPr>
                <w:rFonts w:asciiTheme="minorHAnsi" w:hAnsiTheme="minorHAnsi" w:cstheme="minorHAnsi"/>
                <w:color w:val="000000"/>
                <w:sz w:val="18"/>
                <w:szCs w:val="18"/>
              </w:rPr>
              <w:t>7.2*</w:t>
            </w:r>
          </w:p>
        </w:tc>
        <w:tc>
          <w:tcPr>
            <w:tcW w:w="1417" w:type="dxa"/>
            <w:shd w:val="clear" w:color="auto" w:fill="FFFFFF"/>
          </w:tcPr>
          <w:p w14:paraId="19260095" w14:textId="77777777" w:rsidR="003A363C" w:rsidRPr="00665DE1" w:rsidRDefault="003A363C" w:rsidP="00213421">
            <w:pPr>
              <w:rPr>
                <w:rFonts w:asciiTheme="minorHAnsi" w:hAnsiTheme="minorHAnsi" w:cstheme="minorHAnsi"/>
                <w:color w:val="000000"/>
                <w:sz w:val="18"/>
                <w:szCs w:val="18"/>
              </w:rPr>
            </w:pPr>
          </w:p>
        </w:tc>
        <w:tc>
          <w:tcPr>
            <w:tcW w:w="1917" w:type="dxa"/>
            <w:shd w:val="clear" w:color="auto" w:fill="FFFFFF"/>
          </w:tcPr>
          <w:p w14:paraId="61F1134B" w14:textId="77777777" w:rsidR="003A363C" w:rsidRPr="00665DE1" w:rsidRDefault="003A363C" w:rsidP="00213421">
            <w:pPr>
              <w:jc w:val="center"/>
              <w:rPr>
                <w:rFonts w:asciiTheme="minorHAnsi" w:hAnsiTheme="minorHAnsi" w:cstheme="minorHAnsi"/>
                <w:color w:val="000000"/>
                <w:sz w:val="18"/>
                <w:szCs w:val="18"/>
              </w:rPr>
            </w:pPr>
          </w:p>
        </w:tc>
        <w:tc>
          <w:tcPr>
            <w:tcW w:w="1134" w:type="dxa"/>
            <w:shd w:val="clear" w:color="auto" w:fill="99FF99"/>
            <w:vAlign w:val="center"/>
          </w:tcPr>
          <w:p w14:paraId="787E02CD" w14:textId="77777777" w:rsidR="003A363C" w:rsidRPr="00665DE1" w:rsidRDefault="003A363C" w:rsidP="00E639A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53E7B85" w14:textId="77777777" w:rsidR="003A363C" w:rsidRPr="00665DE1" w:rsidRDefault="003A363C" w:rsidP="00213421">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38(2)</w:t>
            </w:r>
          </w:p>
        </w:tc>
        <w:tc>
          <w:tcPr>
            <w:tcW w:w="1068" w:type="dxa"/>
            <w:shd w:val="clear" w:color="auto" w:fill="99FF99"/>
            <w:vAlign w:val="center"/>
          </w:tcPr>
          <w:p w14:paraId="19155956" w14:textId="77777777" w:rsidR="003A363C" w:rsidRPr="00665DE1" w:rsidRDefault="003A363C" w:rsidP="00E639A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A363C" w:rsidRPr="00665DE1" w14:paraId="4F9FC47D" w14:textId="77777777" w:rsidTr="00862A9E">
        <w:tc>
          <w:tcPr>
            <w:tcW w:w="566" w:type="dxa"/>
            <w:shd w:val="clear" w:color="auto" w:fill="FFFF00"/>
          </w:tcPr>
          <w:p w14:paraId="1E0702CC" w14:textId="77777777" w:rsidR="003A363C" w:rsidRPr="00665DE1" w:rsidRDefault="003A363C" w:rsidP="00847428">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vAlign w:val="center"/>
          </w:tcPr>
          <w:p w14:paraId="0E031EAF" w14:textId="77777777" w:rsidR="003A363C" w:rsidRPr="00665DE1" w:rsidRDefault="003A363C" w:rsidP="00416FCD">
            <w:pPr>
              <w:rPr>
                <w:rFonts w:asciiTheme="minorHAnsi" w:hAnsiTheme="minorHAnsi" w:cstheme="minorHAnsi"/>
                <w:sz w:val="18"/>
                <w:szCs w:val="18"/>
              </w:rPr>
            </w:pPr>
            <w:r w:rsidRPr="00665DE1">
              <w:rPr>
                <w:rFonts w:asciiTheme="minorHAnsi" w:hAnsiTheme="minorHAnsi" w:cstheme="minorHAnsi"/>
                <w:sz w:val="18"/>
                <w:szCs w:val="18"/>
                <w:lang w:val="en-GB" w:bidi="en-GB"/>
              </w:rPr>
              <w:t>Is the data protection officer free from all conflicts of interest with respect to any other roles that he or she performs within the organisation, and does the data protection officer not receive instructions regarding how his or her tasks are to be performed?</w:t>
            </w:r>
          </w:p>
        </w:tc>
        <w:tc>
          <w:tcPr>
            <w:tcW w:w="851" w:type="dxa"/>
            <w:shd w:val="clear" w:color="auto" w:fill="auto"/>
            <w:vAlign w:val="center"/>
          </w:tcPr>
          <w:p w14:paraId="6FF0A045" w14:textId="77777777" w:rsidR="003A363C" w:rsidRPr="00665DE1" w:rsidRDefault="003A363C" w:rsidP="00847428">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2.1</w:t>
            </w:r>
          </w:p>
        </w:tc>
        <w:tc>
          <w:tcPr>
            <w:tcW w:w="776" w:type="dxa"/>
            <w:shd w:val="clear" w:color="auto" w:fill="FFFFFF"/>
            <w:vAlign w:val="center"/>
          </w:tcPr>
          <w:p w14:paraId="7D416DAD" w14:textId="77777777" w:rsidR="003A363C" w:rsidRPr="00665DE1" w:rsidRDefault="003A363C" w:rsidP="00847428">
            <w:pPr>
              <w:jc w:val="center"/>
              <w:rPr>
                <w:rFonts w:asciiTheme="minorHAnsi" w:hAnsiTheme="minorHAnsi" w:cstheme="minorHAnsi"/>
                <w:color w:val="000000"/>
                <w:sz w:val="18"/>
                <w:szCs w:val="18"/>
              </w:rPr>
            </w:pPr>
          </w:p>
        </w:tc>
        <w:tc>
          <w:tcPr>
            <w:tcW w:w="1417" w:type="dxa"/>
            <w:shd w:val="clear" w:color="auto" w:fill="FFFFFF"/>
          </w:tcPr>
          <w:p w14:paraId="5219745E" w14:textId="77777777" w:rsidR="003A363C" w:rsidRPr="00665DE1" w:rsidRDefault="003A363C" w:rsidP="00847428">
            <w:pPr>
              <w:rPr>
                <w:rFonts w:asciiTheme="minorHAnsi" w:hAnsiTheme="minorHAnsi" w:cstheme="minorHAnsi"/>
                <w:color w:val="000000"/>
                <w:sz w:val="18"/>
                <w:szCs w:val="18"/>
              </w:rPr>
            </w:pPr>
          </w:p>
        </w:tc>
        <w:tc>
          <w:tcPr>
            <w:tcW w:w="1917" w:type="dxa"/>
            <w:shd w:val="clear" w:color="auto" w:fill="FFFFFF"/>
          </w:tcPr>
          <w:p w14:paraId="359210FE" w14:textId="77777777" w:rsidR="003A363C" w:rsidRPr="00665DE1" w:rsidRDefault="003A363C" w:rsidP="00847428">
            <w:pPr>
              <w:jc w:val="center"/>
              <w:rPr>
                <w:rFonts w:asciiTheme="minorHAnsi" w:hAnsiTheme="minorHAnsi" w:cstheme="minorHAnsi"/>
                <w:color w:val="000000"/>
                <w:sz w:val="18"/>
                <w:szCs w:val="18"/>
              </w:rPr>
            </w:pPr>
          </w:p>
        </w:tc>
        <w:tc>
          <w:tcPr>
            <w:tcW w:w="1134" w:type="dxa"/>
            <w:shd w:val="clear" w:color="auto" w:fill="99FF99"/>
            <w:vAlign w:val="center"/>
          </w:tcPr>
          <w:p w14:paraId="3FA2A7C1" w14:textId="77777777" w:rsidR="003A363C" w:rsidRPr="00665DE1" w:rsidRDefault="003A363C" w:rsidP="00E639A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E0A7BE4" w14:textId="74EC6496" w:rsidR="003A363C" w:rsidRPr="00665DE1" w:rsidRDefault="00362013" w:rsidP="00847428">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38</w:t>
            </w:r>
            <w:r w:rsidR="003A363C" w:rsidRPr="00665DE1">
              <w:rPr>
                <w:rFonts w:asciiTheme="minorHAnsi" w:hAnsiTheme="minorHAnsi" w:cstheme="minorHAnsi"/>
                <w:color w:val="000000"/>
                <w:sz w:val="18"/>
                <w:szCs w:val="18"/>
                <w:lang w:val="en-GB" w:bidi="en-GB"/>
              </w:rPr>
              <w:t>(3)(6)</w:t>
            </w:r>
          </w:p>
        </w:tc>
        <w:tc>
          <w:tcPr>
            <w:tcW w:w="1068" w:type="dxa"/>
            <w:shd w:val="clear" w:color="auto" w:fill="99FF99"/>
            <w:vAlign w:val="center"/>
          </w:tcPr>
          <w:p w14:paraId="533FBF6E" w14:textId="77777777" w:rsidR="003A363C" w:rsidRPr="00665DE1" w:rsidRDefault="003A363C" w:rsidP="00E639A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A363C" w:rsidRPr="00665DE1" w14:paraId="32624C76" w14:textId="77777777" w:rsidTr="00862A9E">
        <w:tc>
          <w:tcPr>
            <w:tcW w:w="566" w:type="dxa"/>
            <w:shd w:val="clear" w:color="auto" w:fill="FFFF00"/>
          </w:tcPr>
          <w:p w14:paraId="3F41CDF8" w14:textId="77777777" w:rsidR="003A363C" w:rsidRPr="00665DE1" w:rsidRDefault="003A363C" w:rsidP="00131736">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tcPr>
          <w:p w14:paraId="5A8785C6" w14:textId="77777777" w:rsidR="003A363C" w:rsidRPr="00665DE1" w:rsidRDefault="003A363C" w:rsidP="00131736">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Has the organisation established a management system for information security and data protection (internal control)?</w:t>
            </w:r>
          </w:p>
        </w:tc>
        <w:tc>
          <w:tcPr>
            <w:tcW w:w="851" w:type="dxa"/>
            <w:shd w:val="clear" w:color="auto" w:fill="auto"/>
            <w:vAlign w:val="center"/>
          </w:tcPr>
          <w:p w14:paraId="2737E6A0" w14:textId="77777777" w:rsidR="003A363C" w:rsidRPr="00665DE1" w:rsidRDefault="003A363C" w:rsidP="00131736">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2.4</w:t>
            </w:r>
          </w:p>
        </w:tc>
        <w:tc>
          <w:tcPr>
            <w:tcW w:w="776" w:type="dxa"/>
            <w:vAlign w:val="center"/>
          </w:tcPr>
          <w:p w14:paraId="26975C32" w14:textId="77777777" w:rsidR="003A363C" w:rsidRPr="00665DE1" w:rsidRDefault="003A363C" w:rsidP="00131736">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4.4</w:t>
            </w:r>
          </w:p>
        </w:tc>
        <w:tc>
          <w:tcPr>
            <w:tcW w:w="1417" w:type="dxa"/>
            <w:shd w:val="clear" w:color="auto" w:fill="auto"/>
          </w:tcPr>
          <w:p w14:paraId="17B8BC5D" w14:textId="77777777" w:rsidR="003A363C" w:rsidRPr="00665DE1" w:rsidRDefault="003A363C" w:rsidP="00131736">
            <w:pPr>
              <w:pStyle w:val="IS-TNormal"/>
              <w:spacing w:before="0" w:after="0"/>
              <w:jc w:val="center"/>
              <w:rPr>
                <w:rFonts w:asciiTheme="minorHAnsi" w:hAnsiTheme="minorHAnsi" w:cstheme="minorHAnsi"/>
                <w:color w:val="000000"/>
                <w:sz w:val="18"/>
                <w:szCs w:val="18"/>
              </w:rPr>
            </w:pPr>
          </w:p>
        </w:tc>
        <w:tc>
          <w:tcPr>
            <w:tcW w:w="1917" w:type="dxa"/>
          </w:tcPr>
          <w:p w14:paraId="251EF93A" w14:textId="77777777" w:rsidR="003A363C" w:rsidRPr="00665DE1" w:rsidRDefault="003A363C" w:rsidP="00131736">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304BFDD0" w14:textId="77777777" w:rsidR="003A363C" w:rsidRPr="00665DE1" w:rsidRDefault="003A363C" w:rsidP="00E639A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E54E2EF" w14:textId="77777777" w:rsidR="003A363C" w:rsidRPr="00665DE1" w:rsidRDefault="003A363C" w:rsidP="007F3E60">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23</w:t>
            </w:r>
          </w:p>
          <w:p w14:paraId="4992EAE0" w14:textId="77777777" w:rsidR="003A363C" w:rsidRPr="00665DE1" w:rsidRDefault="003A363C" w:rsidP="007F3E60">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24 first paragraph</w:t>
            </w:r>
          </w:p>
        </w:tc>
        <w:tc>
          <w:tcPr>
            <w:tcW w:w="1068" w:type="dxa"/>
            <w:shd w:val="clear" w:color="auto" w:fill="99FF99"/>
            <w:vAlign w:val="center"/>
          </w:tcPr>
          <w:p w14:paraId="24497D8D" w14:textId="77777777" w:rsidR="003A363C" w:rsidRPr="00665DE1" w:rsidRDefault="003A363C" w:rsidP="00E639AA">
            <w:pPr>
              <w:jc w:val="center"/>
              <w:rPr>
                <w:rFonts w:asciiTheme="minorHAnsi" w:hAnsiTheme="minorHAnsi" w:cstheme="minorHAnsi"/>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A363C" w:rsidRPr="00665DE1" w14:paraId="691F5BF5" w14:textId="77777777" w:rsidTr="00862A9E">
        <w:tc>
          <w:tcPr>
            <w:tcW w:w="566" w:type="dxa"/>
            <w:shd w:val="clear" w:color="auto" w:fill="FFFF00"/>
          </w:tcPr>
          <w:p w14:paraId="001C143A" w14:textId="77777777" w:rsidR="003A363C" w:rsidRPr="00665DE1" w:rsidRDefault="003A363C" w:rsidP="00F37531">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tcPr>
          <w:p w14:paraId="5040A1E0" w14:textId="77777777" w:rsidR="003A363C" w:rsidRPr="00665DE1" w:rsidRDefault="003A363C" w:rsidP="00DE0D1D">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Is the management system adapted to the organisation’s size, risks, characteristics and activities, the nature, scope and purpose of the data processing and the context in which it is carried out?</w:t>
            </w:r>
          </w:p>
        </w:tc>
        <w:tc>
          <w:tcPr>
            <w:tcW w:w="851" w:type="dxa"/>
            <w:shd w:val="clear" w:color="auto" w:fill="auto"/>
            <w:vAlign w:val="center"/>
          </w:tcPr>
          <w:p w14:paraId="3B017CEA" w14:textId="77777777" w:rsidR="003A363C" w:rsidRPr="00665DE1" w:rsidRDefault="003A363C" w:rsidP="00131736">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2.4</w:t>
            </w:r>
          </w:p>
        </w:tc>
        <w:tc>
          <w:tcPr>
            <w:tcW w:w="776" w:type="dxa"/>
            <w:shd w:val="clear" w:color="auto" w:fill="auto"/>
            <w:vAlign w:val="center"/>
          </w:tcPr>
          <w:p w14:paraId="4321EB75" w14:textId="0F565577" w:rsidR="003A363C" w:rsidRPr="00665DE1" w:rsidRDefault="001F1019" w:rsidP="00131736">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4.3 </w:t>
            </w:r>
          </w:p>
        </w:tc>
        <w:tc>
          <w:tcPr>
            <w:tcW w:w="1417" w:type="dxa"/>
            <w:shd w:val="clear" w:color="auto" w:fill="auto"/>
          </w:tcPr>
          <w:p w14:paraId="0752C82A" w14:textId="77777777" w:rsidR="003A363C" w:rsidRPr="00665DE1" w:rsidRDefault="003A363C" w:rsidP="00131736">
            <w:pPr>
              <w:pStyle w:val="IS-TNormal"/>
              <w:spacing w:before="0" w:after="0"/>
              <w:jc w:val="center"/>
              <w:rPr>
                <w:rFonts w:asciiTheme="minorHAnsi" w:hAnsiTheme="minorHAnsi" w:cstheme="minorHAnsi"/>
                <w:color w:val="000000"/>
                <w:sz w:val="18"/>
                <w:szCs w:val="18"/>
              </w:rPr>
            </w:pPr>
          </w:p>
        </w:tc>
        <w:tc>
          <w:tcPr>
            <w:tcW w:w="1917" w:type="dxa"/>
            <w:shd w:val="clear" w:color="auto" w:fill="FFFFFF"/>
          </w:tcPr>
          <w:p w14:paraId="0DD5B2E0" w14:textId="77777777" w:rsidR="003A363C" w:rsidRPr="00665DE1" w:rsidRDefault="003A363C" w:rsidP="00131736">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5A3BF704" w14:textId="77777777" w:rsidR="003A363C" w:rsidRPr="00665DE1" w:rsidRDefault="003A363C" w:rsidP="00E639A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98044C5" w14:textId="036BBF32" w:rsidR="003A363C" w:rsidRPr="00665DE1" w:rsidRDefault="001F1019" w:rsidP="00E639AA">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24 and</w:t>
            </w:r>
            <w:r w:rsidR="003A363C">
              <w:rPr>
                <w:rFonts w:asciiTheme="minorHAnsi" w:hAnsiTheme="minorHAnsi" w:cstheme="minorHAnsi"/>
                <w:color w:val="000000"/>
                <w:sz w:val="18"/>
                <w:szCs w:val="18"/>
                <w:lang w:val="en-GB" w:bidi="en-GB"/>
              </w:rPr>
              <w:t xml:space="preserve"> 32</w:t>
            </w:r>
          </w:p>
        </w:tc>
        <w:tc>
          <w:tcPr>
            <w:tcW w:w="1068" w:type="dxa"/>
            <w:shd w:val="clear" w:color="auto" w:fill="99FF99"/>
            <w:vAlign w:val="center"/>
          </w:tcPr>
          <w:p w14:paraId="58DB1E1E" w14:textId="77777777" w:rsidR="003A363C" w:rsidRPr="00665DE1" w:rsidRDefault="003A363C" w:rsidP="00E639AA">
            <w:pPr>
              <w:jc w:val="center"/>
              <w:rPr>
                <w:rFonts w:asciiTheme="minorHAnsi" w:hAnsiTheme="minorHAnsi" w:cstheme="minorHAnsi"/>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A363C" w:rsidRPr="00665DE1" w14:paraId="630A37B1" w14:textId="77777777" w:rsidTr="00862A9E">
        <w:tc>
          <w:tcPr>
            <w:tcW w:w="566" w:type="dxa"/>
            <w:shd w:val="clear" w:color="auto" w:fill="FFFF00"/>
          </w:tcPr>
          <w:p w14:paraId="7317B7E4" w14:textId="77777777" w:rsidR="003A363C" w:rsidRPr="00665DE1" w:rsidRDefault="003A363C" w:rsidP="00F37531">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vAlign w:val="center"/>
          </w:tcPr>
          <w:p w14:paraId="6FF6A9A0" w14:textId="77777777" w:rsidR="003A363C" w:rsidRPr="00665DE1" w:rsidRDefault="003A363C" w:rsidP="001A497C">
            <w:pPr>
              <w:pStyle w:val="Topptekst"/>
              <w:tabs>
                <w:tab w:val="clear" w:pos="4536"/>
                <w:tab w:val="clear" w:pos="9072"/>
              </w:tabs>
              <w:rPr>
                <w:rFonts w:asciiTheme="minorHAnsi" w:hAnsiTheme="minorHAnsi" w:cstheme="minorHAnsi"/>
                <w:b/>
                <w:sz w:val="18"/>
                <w:szCs w:val="18"/>
              </w:rPr>
            </w:pPr>
            <w:r w:rsidRPr="00665DE1">
              <w:rPr>
                <w:rFonts w:asciiTheme="minorHAnsi" w:hAnsiTheme="minorHAnsi" w:cstheme="minorHAnsi"/>
                <w:sz w:val="18"/>
                <w:szCs w:val="18"/>
                <w:lang w:val="en-GB" w:bidi="en-GB"/>
              </w:rPr>
              <w:t xml:space="preserve">Has the senior management made the management system known within the organisation? </w:t>
            </w:r>
          </w:p>
        </w:tc>
        <w:tc>
          <w:tcPr>
            <w:tcW w:w="851" w:type="dxa"/>
            <w:shd w:val="clear" w:color="auto" w:fill="auto"/>
            <w:vAlign w:val="center"/>
          </w:tcPr>
          <w:p w14:paraId="0C3F8BDB" w14:textId="77777777" w:rsidR="003A363C" w:rsidRPr="00665DE1" w:rsidRDefault="003A363C" w:rsidP="00886039">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2.4</w:t>
            </w:r>
          </w:p>
        </w:tc>
        <w:tc>
          <w:tcPr>
            <w:tcW w:w="776" w:type="dxa"/>
            <w:shd w:val="clear" w:color="auto" w:fill="auto"/>
            <w:vAlign w:val="center"/>
          </w:tcPr>
          <w:p w14:paraId="7CE50D3F" w14:textId="7F70B604" w:rsidR="003A363C" w:rsidRPr="00665DE1" w:rsidRDefault="001F1019" w:rsidP="00886039">
            <w:pPr>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5.1</w:t>
            </w:r>
          </w:p>
        </w:tc>
        <w:tc>
          <w:tcPr>
            <w:tcW w:w="1417" w:type="dxa"/>
            <w:shd w:val="clear" w:color="auto" w:fill="auto"/>
          </w:tcPr>
          <w:p w14:paraId="7A3A2F08" w14:textId="77777777" w:rsidR="003A363C" w:rsidRPr="00665DE1" w:rsidRDefault="003A363C" w:rsidP="00886039">
            <w:pPr>
              <w:rPr>
                <w:rFonts w:asciiTheme="minorHAnsi" w:hAnsiTheme="minorHAnsi" w:cstheme="minorHAnsi"/>
                <w:color w:val="000000"/>
                <w:sz w:val="18"/>
                <w:szCs w:val="18"/>
              </w:rPr>
            </w:pPr>
          </w:p>
        </w:tc>
        <w:tc>
          <w:tcPr>
            <w:tcW w:w="1917" w:type="dxa"/>
            <w:shd w:val="clear" w:color="auto" w:fill="FFFFFF"/>
          </w:tcPr>
          <w:p w14:paraId="252B3D92" w14:textId="77777777" w:rsidR="003A363C" w:rsidRPr="00665DE1" w:rsidRDefault="003A363C" w:rsidP="00886039">
            <w:pPr>
              <w:rPr>
                <w:rFonts w:asciiTheme="minorHAnsi" w:hAnsiTheme="minorHAnsi" w:cstheme="minorHAnsi"/>
                <w:color w:val="000000"/>
                <w:sz w:val="18"/>
                <w:szCs w:val="18"/>
              </w:rPr>
            </w:pPr>
          </w:p>
        </w:tc>
        <w:tc>
          <w:tcPr>
            <w:tcW w:w="1134" w:type="dxa"/>
            <w:shd w:val="clear" w:color="auto" w:fill="99FF99"/>
            <w:vAlign w:val="center"/>
          </w:tcPr>
          <w:p w14:paraId="06E5C0AA" w14:textId="77777777" w:rsidR="003A363C" w:rsidRPr="00665DE1" w:rsidRDefault="003A363C" w:rsidP="00E639A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71CFD32" w14:textId="77777777" w:rsidR="003A363C" w:rsidRPr="00665DE1" w:rsidRDefault="003A363C" w:rsidP="00E639A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FLK, Sections 3 and 7(d)</w:t>
            </w:r>
          </w:p>
        </w:tc>
        <w:tc>
          <w:tcPr>
            <w:tcW w:w="1068" w:type="dxa"/>
            <w:shd w:val="clear" w:color="auto" w:fill="99FF99"/>
            <w:vAlign w:val="center"/>
          </w:tcPr>
          <w:p w14:paraId="6E2A2CEB" w14:textId="77777777" w:rsidR="003A363C" w:rsidRPr="00665DE1" w:rsidRDefault="003A363C" w:rsidP="00E639AA">
            <w:pPr>
              <w:jc w:val="center"/>
              <w:rPr>
                <w:rFonts w:asciiTheme="minorHAnsi" w:hAnsiTheme="minorHAnsi" w:cstheme="minorHAnsi"/>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A363C" w:rsidRPr="00665DE1" w14:paraId="1EC5EB10" w14:textId="77777777" w:rsidTr="00862A9E">
        <w:tc>
          <w:tcPr>
            <w:tcW w:w="566" w:type="dxa"/>
            <w:shd w:val="clear" w:color="auto" w:fill="FFFF00"/>
          </w:tcPr>
          <w:p w14:paraId="1A07791D" w14:textId="77777777" w:rsidR="003A363C" w:rsidRPr="00665DE1" w:rsidRDefault="003A363C" w:rsidP="001A497C">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tcPr>
          <w:p w14:paraId="2BBE1205" w14:textId="77777777" w:rsidR="003A363C" w:rsidRPr="00665DE1" w:rsidRDefault="003A363C" w:rsidP="001A497C">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Does the organisation allocate sufficient funding and resources to enable necessary activities to be carried out?</w:t>
            </w:r>
          </w:p>
        </w:tc>
        <w:tc>
          <w:tcPr>
            <w:tcW w:w="851" w:type="dxa"/>
            <w:shd w:val="clear" w:color="auto" w:fill="auto"/>
            <w:vAlign w:val="center"/>
          </w:tcPr>
          <w:p w14:paraId="0D6F746A" w14:textId="77777777" w:rsidR="003A363C" w:rsidRPr="00665DE1" w:rsidRDefault="003A363C" w:rsidP="001A497C">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2.4</w:t>
            </w:r>
          </w:p>
        </w:tc>
        <w:tc>
          <w:tcPr>
            <w:tcW w:w="776" w:type="dxa"/>
            <w:shd w:val="clear" w:color="auto" w:fill="FFFFFF"/>
            <w:vAlign w:val="center"/>
          </w:tcPr>
          <w:p w14:paraId="07D1B6B1" w14:textId="70890C41" w:rsidR="003A363C" w:rsidRPr="00665DE1" w:rsidRDefault="001F1019" w:rsidP="001F1019">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7.1</w:t>
            </w:r>
          </w:p>
        </w:tc>
        <w:tc>
          <w:tcPr>
            <w:tcW w:w="1417" w:type="dxa"/>
            <w:shd w:val="clear" w:color="auto" w:fill="auto"/>
          </w:tcPr>
          <w:p w14:paraId="135A4FE9" w14:textId="77777777" w:rsidR="003A363C" w:rsidRPr="00665DE1" w:rsidRDefault="003A363C" w:rsidP="001A497C">
            <w:pPr>
              <w:pStyle w:val="IS-TNormal"/>
              <w:spacing w:before="0" w:after="0"/>
              <w:jc w:val="center"/>
              <w:rPr>
                <w:rFonts w:asciiTheme="minorHAnsi" w:hAnsiTheme="minorHAnsi" w:cstheme="minorHAnsi"/>
                <w:color w:val="000000"/>
                <w:sz w:val="18"/>
                <w:szCs w:val="18"/>
              </w:rPr>
            </w:pPr>
          </w:p>
        </w:tc>
        <w:tc>
          <w:tcPr>
            <w:tcW w:w="1917" w:type="dxa"/>
            <w:shd w:val="clear" w:color="auto" w:fill="FFFFFF"/>
          </w:tcPr>
          <w:p w14:paraId="0AB86C8C" w14:textId="77777777" w:rsidR="003A363C" w:rsidRPr="00665DE1" w:rsidRDefault="003A363C" w:rsidP="001A497C">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6028F499" w14:textId="77777777" w:rsidR="003A363C" w:rsidRPr="00665DE1" w:rsidRDefault="003A363C" w:rsidP="001A497C">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E3C8533" w14:textId="57123506" w:rsidR="003A363C" w:rsidRPr="00665DE1" w:rsidRDefault="001F1019" w:rsidP="001A497C">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PJL, Section 23 </w:t>
            </w:r>
          </w:p>
        </w:tc>
        <w:tc>
          <w:tcPr>
            <w:tcW w:w="1068" w:type="dxa"/>
            <w:shd w:val="clear" w:color="auto" w:fill="99FF99"/>
            <w:vAlign w:val="center"/>
          </w:tcPr>
          <w:p w14:paraId="12CEB36C" w14:textId="77777777" w:rsidR="003A363C" w:rsidRPr="00665DE1" w:rsidRDefault="003A363C" w:rsidP="001A497C">
            <w:pPr>
              <w:jc w:val="center"/>
              <w:rPr>
                <w:rFonts w:asciiTheme="minorHAnsi" w:hAnsiTheme="minorHAnsi" w:cstheme="minorHAnsi"/>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A363C" w:rsidRPr="00665DE1" w14:paraId="0552061F" w14:textId="77777777" w:rsidTr="00862A9E">
        <w:tc>
          <w:tcPr>
            <w:tcW w:w="566" w:type="dxa"/>
            <w:shd w:val="clear" w:color="auto" w:fill="FFFF00"/>
          </w:tcPr>
          <w:p w14:paraId="29D77A76" w14:textId="77777777" w:rsidR="003A363C" w:rsidRPr="00665DE1" w:rsidRDefault="003A363C" w:rsidP="00F37531">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tcPr>
          <w:p w14:paraId="4A81DCCE" w14:textId="77777777" w:rsidR="003A363C" w:rsidRPr="00665DE1" w:rsidRDefault="003A363C" w:rsidP="00A95464">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Is the management system documented?</w:t>
            </w:r>
          </w:p>
        </w:tc>
        <w:tc>
          <w:tcPr>
            <w:tcW w:w="851" w:type="dxa"/>
            <w:shd w:val="clear" w:color="auto" w:fill="auto"/>
            <w:vAlign w:val="center"/>
          </w:tcPr>
          <w:p w14:paraId="79FF7AEC"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2.4</w:t>
            </w:r>
          </w:p>
        </w:tc>
        <w:tc>
          <w:tcPr>
            <w:tcW w:w="776" w:type="dxa"/>
            <w:shd w:val="clear" w:color="auto" w:fill="FFFFFF"/>
            <w:vAlign w:val="center"/>
          </w:tcPr>
          <w:p w14:paraId="591BAEE3" w14:textId="77777777" w:rsidR="003A363C" w:rsidRPr="00665DE1" w:rsidRDefault="003A363C" w:rsidP="00C52A4D">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7.5.1</w:t>
            </w:r>
          </w:p>
        </w:tc>
        <w:tc>
          <w:tcPr>
            <w:tcW w:w="1417" w:type="dxa"/>
            <w:shd w:val="clear" w:color="auto" w:fill="auto"/>
          </w:tcPr>
          <w:p w14:paraId="16111DBF"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p>
        </w:tc>
        <w:tc>
          <w:tcPr>
            <w:tcW w:w="1917" w:type="dxa"/>
            <w:shd w:val="clear" w:color="auto" w:fill="FFFFFF"/>
          </w:tcPr>
          <w:p w14:paraId="29AEF5B7" w14:textId="77777777" w:rsidR="003A363C" w:rsidRPr="00665DE1" w:rsidRDefault="003A363C" w:rsidP="00F37531">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38153257" w14:textId="77777777" w:rsidR="003A363C" w:rsidRPr="00665DE1" w:rsidRDefault="003A363C" w:rsidP="00E639A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0390AAD" w14:textId="77777777" w:rsidR="003A363C" w:rsidRPr="00665DE1" w:rsidRDefault="003A363C" w:rsidP="00E639A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23</w:t>
            </w:r>
          </w:p>
          <w:p w14:paraId="475B44DF" w14:textId="77777777" w:rsidR="003A363C" w:rsidRPr="00665DE1" w:rsidRDefault="003A363C" w:rsidP="00E639A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24 first paragraph</w:t>
            </w:r>
          </w:p>
          <w:p w14:paraId="136DF76E" w14:textId="1BC9C8E8" w:rsidR="003A363C" w:rsidRPr="00665DE1" w:rsidRDefault="003A363C" w:rsidP="00E639A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FLK, Section 3</w:t>
            </w:r>
            <w:r w:rsidR="001F1019">
              <w:rPr>
                <w:rFonts w:asciiTheme="minorHAnsi" w:hAnsiTheme="minorHAnsi" w:cstheme="minorHAnsi"/>
                <w:color w:val="000000"/>
                <w:sz w:val="18"/>
                <w:szCs w:val="18"/>
                <w:lang w:val="en-GB" w:bidi="en-GB"/>
              </w:rPr>
              <w:t xml:space="preserve"> and 5</w:t>
            </w:r>
          </w:p>
        </w:tc>
        <w:tc>
          <w:tcPr>
            <w:tcW w:w="1068" w:type="dxa"/>
            <w:shd w:val="clear" w:color="auto" w:fill="99FF99"/>
            <w:vAlign w:val="center"/>
          </w:tcPr>
          <w:p w14:paraId="7CB9F752" w14:textId="77777777" w:rsidR="003A363C" w:rsidRPr="00665DE1" w:rsidRDefault="003A363C" w:rsidP="00E639AA">
            <w:pPr>
              <w:jc w:val="center"/>
              <w:rPr>
                <w:rFonts w:asciiTheme="minorHAnsi" w:hAnsiTheme="minorHAnsi" w:cstheme="minorHAnsi"/>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A363C" w:rsidRPr="00665DE1" w14:paraId="26659BB5" w14:textId="77777777" w:rsidTr="00862A9E">
        <w:tc>
          <w:tcPr>
            <w:tcW w:w="566" w:type="dxa"/>
            <w:shd w:val="clear" w:color="auto" w:fill="FFFF00"/>
          </w:tcPr>
          <w:p w14:paraId="36C17428" w14:textId="77777777" w:rsidR="003A363C" w:rsidRPr="00665DE1" w:rsidRDefault="003A363C" w:rsidP="00A43A15">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vAlign w:val="center"/>
          </w:tcPr>
          <w:p w14:paraId="3691F268" w14:textId="77777777" w:rsidR="003A363C" w:rsidRPr="00665DE1" w:rsidRDefault="003A363C" w:rsidP="00A43A15">
            <w:pPr>
              <w:pStyle w:val="Topptekst"/>
              <w:tabs>
                <w:tab w:val="clear" w:pos="4536"/>
                <w:tab w:val="clear" w:pos="9072"/>
              </w:tabs>
              <w:rPr>
                <w:rFonts w:asciiTheme="minorHAnsi" w:hAnsiTheme="minorHAnsi" w:cstheme="minorHAnsi"/>
                <w:b/>
                <w:sz w:val="18"/>
                <w:szCs w:val="18"/>
              </w:rPr>
            </w:pPr>
            <w:r w:rsidRPr="00665DE1">
              <w:rPr>
                <w:rFonts w:asciiTheme="minorHAnsi" w:hAnsiTheme="minorHAnsi" w:cstheme="minorHAnsi"/>
                <w:sz w:val="18"/>
                <w:szCs w:val="18"/>
                <w:lang w:val="en-GB" w:bidi="en-GB"/>
              </w:rPr>
              <w:t>Are documents in the management system kept up to date on an ongoing basis and archived from the date on which the document is superseded by a new current version?</w:t>
            </w:r>
          </w:p>
        </w:tc>
        <w:tc>
          <w:tcPr>
            <w:tcW w:w="851" w:type="dxa"/>
            <w:shd w:val="clear" w:color="auto" w:fill="auto"/>
            <w:vAlign w:val="center"/>
          </w:tcPr>
          <w:p w14:paraId="5111D301" w14:textId="77777777" w:rsidR="003A363C" w:rsidRPr="00665DE1" w:rsidRDefault="003A363C" w:rsidP="00A43A15">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2.4</w:t>
            </w:r>
          </w:p>
        </w:tc>
        <w:tc>
          <w:tcPr>
            <w:tcW w:w="776" w:type="dxa"/>
            <w:shd w:val="clear" w:color="auto" w:fill="auto"/>
            <w:vAlign w:val="center"/>
          </w:tcPr>
          <w:p w14:paraId="33D8B67D" w14:textId="19A31942" w:rsidR="003A363C" w:rsidRPr="00665DE1" w:rsidRDefault="001F1019" w:rsidP="00A43A15">
            <w:pPr>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 xml:space="preserve">7.5.2 </w:t>
            </w:r>
          </w:p>
        </w:tc>
        <w:tc>
          <w:tcPr>
            <w:tcW w:w="1417" w:type="dxa"/>
            <w:shd w:val="clear" w:color="auto" w:fill="auto"/>
          </w:tcPr>
          <w:p w14:paraId="1BDDAD2F" w14:textId="77777777" w:rsidR="003A363C" w:rsidRPr="00665DE1" w:rsidRDefault="003A363C" w:rsidP="00A43A15">
            <w:pPr>
              <w:rPr>
                <w:rFonts w:asciiTheme="minorHAnsi" w:hAnsiTheme="minorHAnsi" w:cstheme="minorHAnsi"/>
                <w:color w:val="000000"/>
                <w:sz w:val="18"/>
                <w:szCs w:val="18"/>
              </w:rPr>
            </w:pPr>
          </w:p>
        </w:tc>
        <w:tc>
          <w:tcPr>
            <w:tcW w:w="1917" w:type="dxa"/>
            <w:shd w:val="clear" w:color="auto" w:fill="auto"/>
          </w:tcPr>
          <w:p w14:paraId="22499A66" w14:textId="77777777" w:rsidR="003A363C" w:rsidRPr="00665DE1" w:rsidRDefault="003A363C" w:rsidP="00A43A15">
            <w:pPr>
              <w:rPr>
                <w:rFonts w:asciiTheme="minorHAnsi" w:hAnsiTheme="minorHAnsi" w:cstheme="minorHAnsi"/>
                <w:color w:val="000000"/>
                <w:sz w:val="18"/>
                <w:szCs w:val="18"/>
              </w:rPr>
            </w:pPr>
          </w:p>
        </w:tc>
        <w:tc>
          <w:tcPr>
            <w:tcW w:w="1134" w:type="dxa"/>
            <w:shd w:val="clear" w:color="auto" w:fill="99FF99"/>
            <w:vAlign w:val="center"/>
          </w:tcPr>
          <w:p w14:paraId="7CB508FA" w14:textId="77777777" w:rsidR="003A363C" w:rsidRPr="00665DE1" w:rsidRDefault="003A363C" w:rsidP="00E639A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8265B6D" w14:textId="77777777" w:rsidR="003A363C" w:rsidRPr="00665DE1" w:rsidRDefault="003A363C" w:rsidP="00E639A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FLK, Section 5(3)</w:t>
            </w:r>
          </w:p>
        </w:tc>
        <w:tc>
          <w:tcPr>
            <w:tcW w:w="1068" w:type="dxa"/>
            <w:shd w:val="clear" w:color="auto" w:fill="99FF99"/>
            <w:vAlign w:val="center"/>
          </w:tcPr>
          <w:p w14:paraId="028E4123" w14:textId="77777777" w:rsidR="003A363C" w:rsidRPr="00665DE1" w:rsidRDefault="003A363C" w:rsidP="00E639A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62013" w:rsidRPr="00665DE1" w14:paraId="08FBA8C7" w14:textId="77777777" w:rsidTr="00862A9E">
        <w:tc>
          <w:tcPr>
            <w:tcW w:w="566" w:type="dxa"/>
            <w:shd w:val="clear" w:color="auto" w:fill="FFFF00"/>
          </w:tcPr>
          <w:p w14:paraId="7E938BE6" w14:textId="77777777" w:rsidR="00362013" w:rsidRPr="00665DE1" w:rsidRDefault="00362013" w:rsidP="00A43A15">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vAlign w:val="center"/>
          </w:tcPr>
          <w:p w14:paraId="7D6AFB53" w14:textId="0E3D58EF" w:rsidR="00362013" w:rsidRPr="00665DE1" w:rsidRDefault="00362013" w:rsidP="00A43A15">
            <w:pPr>
              <w:pStyle w:val="Topptekst"/>
              <w:tabs>
                <w:tab w:val="clear" w:pos="4536"/>
                <w:tab w:val="clear" w:pos="9072"/>
              </w:tabs>
              <w:rPr>
                <w:rFonts w:asciiTheme="minorHAnsi" w:hAnsiTheme="minorHAnsi" w:cstheme="minorHAnsi"/>
                <w:sz w:val="18"/>
                <w:szCs w:val="18"/>
                <w:lang w:val="en-GB" w:bidi="en-GB"/>
              </w:rPr>
            </w:pPr>
            <w:r>
              <w:rPr>
                <w:rFonts w:asciiTheme="minorHAnsi" w:hAnsiTheme="minorHAnsi" w:cstheme="minorHAnsi"/>
                <w:sz w:val="18"/>
                <w:szCs w:val="18"/>
                <w:lang w:val="en-GB" w:bidi="en-GB"/>
              </w:rPr>
              <w:t xml:space="preserve">Does the controller </w:t>
            </w:r>
            <w:r>
              <w:rPr>
                <w:rFonts w:asciiTheme="minorHAnsi" w:hAnsiTheme="minorHAnsi" w:cstheme="minorHAnsi"/>
                <w:sz w:val="18"/>
                <w:szCs w:val="18"/>
                <w:lang w:bidi="en-GB"/>
              </w:rPr>
              <w:t xml:space="preserve">consider </w:t>
            </w:r>
            <w:r w:rsidRPr="00362013">
              <w:rPr>
                <w:rFonts w:asciiTheme="minorHAnsi" w:hAnsiTheme="minorHAnsi" w:cstheme="minorHAnsi"/>
                <w:sz w:val="18"/>
                <w:szCs w:val="18"/>
                <w:lang w:bidi="en-GB"/>
              </w:rPr>
              <w:t>whether information that may have safety implications should be removed prior to disclosure</w:t>
            </w:r>
            <w:r>
              <w:rPr>
                <w:rFonts w:asciiTheme="minorHAnsi" w:hAnsiTheme="minorHAnsi" w:cstheme="minorHAnsi"/>
                <w:sz w:val="18"/>
                <w:szCs w:val="18"/>
                <w:lang w:bidi="en-GB"/>
              </w:rPr>
              <w:t xml:space="preserve">? </w:t>
            </w:r>
          </w:p>
        </w:tc>
        <w:tc>
          <w:tcPr>
            <w:tcW w:w="851" w:type="dxa"/>
            <w:shd w:val="clear" w:color="auto" w:fill="auto"/>
            <w:vAlign w:val="center"/>
          </w:tcPr>
          <w:p w14:paraId="0C389A43" w14:textId="5FE4DD5B" w:rsidR="00362013" w:rsidRPr="00665DE1" w:rsidRDefault="00362013" w:rsidP="00A43A15">
            <w:pPr>
              <w:pStyle w:val="IS-TNormal"/>
              <w:spacing w:before="0" w:after="0"/>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2.4</w:t>
            </w:r>
          </w:p>
        </w:tc>
        <w:tc>
          <w:tcPr>
            <w:tcW w:w="776" w:type="dxa"/>
            <w:shd w:val="clear" w:color="auto" w:fill="auto"/>
            <w:vAlign w:val="center"/>
          </w:tcPr>
          <w:p w14:paraId="7282C099" w14:textId="0C4CFFAF" w:rsidR="00362013" w:rsidRDefault="00362013" w:rsidP="00A43A15">
            <w:pPr>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A.8.2.3*</w:t>
            </w:r>
          </w:p>
        </w:tc>
        <w:tc>
          <w:tcPr>
            <w:tcW w:w="1417" w:type="dxa"/>
            <w:shd w:val="clear" w:color="auto" w:fill="auto"/>
          </w:tcPr>
          <w:p w14:paraId="1D2399A2" w14:textId="77777777" w:rsidR="00362013" w:rsidRPr="00665DE1" w:rsidRDefault="00362013" w:rsidP="00A43A15">
            <w:pPr>
              <w:rPr>
                <w:rFonts w:asciiTheme="minorHAnsi" w:hAnsiTheme="minorHAnsi" w:cstheme="minorHAnsi"/>
                <w:color w:val="000000"/>
                <w:sz w:val="18"/>
                <w:szCs w:val="18"/>
              </w:rPr>
            </w:pPr>
          </w:p>
        </w:tc>
        <w:tc>
          <w:tcPr>
            <w:tcW w:w="1917" w:type="dxa"/>
            <w:shd w:val="clear" w:color="auto" w:fill="auto"/>
          </w:tcPr>
          <w:p w14:paraId="79C98CA0" w14:textId="77777777" w:rsidR="00362013" w:rsidRPr="00665DE1" w:rsidRDefault="00362013" w:rsidP="00A43A15">
            <w:pPr>
              <w:rPr>
                <w:rFonts w:asciiTheme="minorHAnsi" w:hAnsiTheme="minorHAnsi" w:cstheme="minorHAnsi"/>
                <w:color w:val="000000"/>
                <w:sz w:val="18"/>
                <w:szCs w:val="18"/>
              </w:rPr>
            </w:pPr>
          </w:p>
        </w:tc>
        <w:tc>
          <w:tcPr>
            <w:tcW w:w="1134" w:type="dxa"/>
            <w:shd w:val="clear" w:color="auto" w:fill="99FF99"/>
            <w:vAlign w:val="center"/>
          </w:tcPr>
          <w:p w14:paraId="4424DFD8" w14:textId="77777777" w:rsidR="00362013" w:rsidRPr="00665DE1" w:rsidRDefault="00362013" w:rsidP="00E639AA">
            <w:pPr>
              <w:jc w:val="center"/>
              <w:rPr>
                <w:rFonts w:asciiTheme="minorHAnsi" w:hAnsiTheme="minorHAnsi" w:cstheme="minorHAnsi"/>
                <w:color w:val="000000"/>
                <w:sz w:val="18"/>
                <w:szCs w:val="18"/>
                <w:lang w:val="en-GB" w:bidi="en-GB"/>
              </w:rPr>
            </w:pPr>
          </w:p>
        </w:tc>
        <w:tc>
          <w:tcPr>
            <w:tcW w:w="1769" w:type="dxa"/>
            <w:shd w:val="clear" w:color="auto" w:fill="auto"/>
          </w:tcPr>
          <w:p w14:paraId="55AC35E9" w14:textId="7D59C830" w:rsidR="00362013" w:rsidRPr="00665DE1" w:rsidRDefault="00362013" w:rsidP="00E639AA">
            <w:pPr>
              <w:pStyle w:val="IS-TNormal"/>
              <w:spacing w:before="0" w:after="0"/>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PJL, Section 22 and 23 second paragraph</w:t>
            </w:r>
          </w:p>
        </w:tc>
        <w:tc>
          <w:tcPr>
            <w:tcW w:w="1068" w:type="dxa"/>
            <w:shd w:val="clear" w:color="auto" w:fill="99FF99"/>
            <w:vAlign w:val="center"/>
          </w:tcPr>
          <w:p w14:paraId="4A9D20AF" w14:textId="77777777" w:rsidR="00362013" w:rsidRPr="00665DE1" w:rsidRDefault="00362013" w:rsidP="00E639AA">
            <w:pPr>
              <w:jc w:val="center"/>
              <w:rPr>
                <w:rFonts w:asciiTheme="minorHAnsi" w:hAnsiTheme="minorHAnsi" w:cstheme="minorHAnsi"/>
                <w:color w:val="000000"/>
                <w:sz w:val="18"/>
                <w:szCs w:val="18"/>
                <w:lang w:val="en-GB" w:bidi="en-GB"/>
              </w:rPr>
            </w:pPr>
          </w:p>
        </w:tc>
      </w:tr>
      <w:tr w:rsidR="003A363C" w:rsidRPr="00665DE1" w14:paraId="6EABD19B" w14:textId="77777777" w:rsidTr="00862A9E">
        <w:tc>
          <w:tcPr>
            <w:tcW w:w="566" w:type="dxa"/>
            <w:shd w:val="clear" w:color="auto" w:fill="FFFF00"/>
          </w:tcPr>
          <w:p w14:paraId="231326E1" w14:textId="77777777" w:rsidR="003A363C" w:rsidRPr="00665DE1" w:rsidRDefault="003A363C" w:rsidP="00A43A15">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vAlign w:val="center"/>
          </w:tcPr>
          <w:p w14:paraId="30C75217" w14:textId="77777777" w:rsidR="003A363C" w:rsidRPr="00665DE1" w:rsidRDefault="003A363C" w:rsidP="00A43A15">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Is the documentation of risks and measures relating to information security secured in a corresponding way to personal health data </w:t>
            </w:r>
            <w:proofErr w:type="gramStart"/>
            <w:r w:rsidRPr="00665DE1">
              <w:rPr>
                <w:rFonts w:asciiTheme="minorHAnsi" w:hAnsiTheme="minorHAnsi" w:cstheme="minorHAnsi"/>
                <w:sz w:val="18"/>
                <w:szCs w:val="18"/>
                <w:lang w:val="en-GB" w:bidi="en-GB"/>
              </w:rPr>
              <w:t>in the event that</w:t>
            </w:r>
            <w:proofErr w:type="gramEnd"/>
            <w:r w:rsidRPr="00665DE1">
              <w:rPr>
                <w:rFonts w:asciiTheme="minorHAnsi" w:hAnsiTheme="minorHAnsi" w:cstheme="minorHAnsi"/>
                <w:sz w:val="18"/>
                <w:szCs w:val="18"/>
                <w:lang w:val="en-GB" w:bidi="en-GB"/>
              </w:rPr>
              <w:t xml:space="preserve"> risk would be entailed were unauthorised parties to become aware of such data?</w:t>
            </w:r>
          </w:p>
        </w:tc>
        <w:tc>
          <w:tcPr>
            <w:tcW w:w="851" w:type="dxa"/>
            <w:shd w:val="clear" w:color="auto" w:fill="auto"/>
            <w:vAlign w:val="center"/>
          </w:tcPr>
          <w:p w14:paraId="7DD867C1" w14:textId="77777777" w:rsidR="003A363C" w:rsidRPr="00665DE1" w:rsidRDefault="003A363C" w:rsidP="00A43A15">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2.4</w:t>
            </w:r>
          </w:p>
        </w:tc>
        <w:tc>
          <w:tcPr>
            <w:tcW w:w="776" w:type="dxa"/>
            <w:shd w:val="clear" w:color="auto" w:fill="auto"/>
            <w:vAlign w:val="center"/>
          </w:tcPr>
          <w:p w14:paraId="721154FD" w14:textId="43556523" w:rsidR="003A363C" w:rsidRPr="00665DE1" w:rsidRDefault="00362013" w:rsidP="00A43A15">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7.5.3 </w:t>
            </w:r>
          </w:p>
        </w:tc>
        <w:tc>
          <w:tcPr>
            <w:tcW w:w="1417" w:type="dxa"/>
            <w:shd w:val="clear" w:color="auto" w:fill="auto"/>
          </w:tcPr>
          <w:p w14:paraId="1DF6741C" w14:textId="77777777" w:rsidR="003A363C" w:rsidRPr="00665DE1" w:rsidRDefault="003A363C" w:rsidP="00A43A15">
            <w:pPr>
              <w:pStyle w:val="IS-TNormal"/>
              <w:spacing w:before="0" w:after="0"/>
              <w:jc w:val="center"/>
              <w:rPr>
                <w:rFonts w:asciiTheme="minorHAnsi" w:hAnsiTheme="minorHAnsi" w:cstheme="minorHAnsi"/>
                <w:color w:val="000000"/>
                <w:sz w:val="18"/>
                <w:szCs w:val="18"/>
              </w:rPr>
            </w:pPr>
          </w:p>
        </w:tc>
        <w:tc>
          <w:tcPr>
            <w:tcW w:w="1917" w:type="dxa"/>
            <w:shd w:val="clear" w:color="auto" w:fill="auto"/>
          </w:tcPr>
          <w:p w14:paraId="12D115F0" w14:textId="77777777" w:rsidR="003A363C" w:rsidRPr="00665DE1" w:rsidRDefault="003A363C" w:rsidP="00A43A15">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7A4361C4" w14:textId="77777777" w:rsidR="003A363C" w:rsidRPr="00665DE1" w:rsidRDefault="003A363C" w:rsidP="00E639A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60A8448" w14:textId="77777777" w:rsidR="003A363C" w:rsidRPr="00665DE1" w:rsidRDefault="003A363C" w:rsidP="00E639A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Sections 22 and 23 second paragraph</w:t>
            </w:r>
          </w:p>
        </w:tc>
        <w:tc>
          <w:tcPr>
            <w:tcW w:w="1068" w:type="dxa"/>
            <w:shd w:val="clear" w:color="auto" w:fill="99FF99"/>
            <w:vAlign w:val="center"/>
          </w:tcPr>
          <w:p w14:paraId="5C817D2B" w14:textId="77777777" w:rsidR="003A363C" w:rsidRPr="00665DE1" w:rsidRDefault="003A363C" w:rsidP="00E639A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7A67CD" w:rsidRPr="00665DE1" w14:paraId="59E156B7" w14:textId="77777777" w:rsidTr="00862A9E">
        <w:tc>
          <w:tcPr>
            <w:tcW w:w="566" w:type="dxa"/>
            <w:shd w:val="clear" w:color="auto" w:fill="FFFF00"/>
          </w:tcPr>
          <w:p w14:paraId="5095123B" w14:textId="77777777" w:rsidR="007A67CD" w:rsidRPr="00665DE1" w:rsidRDefault="007A67CD" w:rsidP="007A67CD">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tcPr>
          <w:p w14:paraId="01E94312" w14:textId="77777777" w:rsidR="007A67CD" w:rsidRPr="00665DE1" w:rsidRDefault="007A67CD" w:rsidP="007A67CD">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 xml:space="preserve">Is documentation of risks and measures up to date and available </w:t>
            </w:r>
            <w:proofErr w:type="gramStart"/>
            <w:r w:rsidRPr="00665DE1">
              <w:rPr>
                <w:rFonts w:asciiTheme="minorHAnsi" w:hAnsiTheme="minorHAnsi" w:cstheme="minorHAnsi"/>
                <w:color w:val="000000"/>
                <w:sz w:val="18"/>
                <w:szCs w:val="18"/>
                <w:lang w:val="en-GB" w:bidi="en-GB"/>
              </w:rPr>
              <w:t>at all times</w:t>
            </w:r>
            <w:proofErr w:type="gramEnd"/>
            <w:r w:rsidRPr="00665DE1">
              <w:rPr>
                <w:rFonts w:asciiTheme="minorHAnsi" w:hAnsiTheme="minorHAnsi" w:cstheme="minorHAnsi"/>
                <w:color w:val="000000"/>
                <w:sz w:val="18"/>
                <w:szCs w:val="18"/>
                <w:lang w:val="en-GB" w:bidi="en-GB"/>
              </w:rPr>
              <w:t>?</w:t>
            </w:r>
          </w:p>
        </w:tc>
        <w:tc>
          <w:tcPr>
            <w:tcW w:w="851" w:type="dxa"/>
            <w:shd w:val="clear" w:color="auto" w:fill="auto"/>
            <w:vAlign w:val="center"/>
          </w:tcPr>
          <w:p w14:paraId="6A8BC977"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2.4</w:t>
            </w:r>
          </w:p>
        </w:tc>
        <w:tc>
          <w:tcPr>
            <w:tcW w:w="776" w:type="dxa"/>
            <w:shd w:val="clear" w:color="auto" w:fill="auto"/>
            <w:vAlign w:val="center"/>
          </w:tcPr>
          <w:p w14:paraId="174E30A8" w14:textId="77777777" w:rsidR="007A67CD" w:rsidRDefault="00362013" w:rsidP="007A67C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8.2 </w:t>
            </w:r>
          </w:p>
          <w:p w14:paraId="0FBCC010" w14:textId="7F3E2CA2" w:rsidR="00362013" w:rsidRPr="00665DE1" w:rsidRDefault="00362013" w:rsidP="007A67C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8.3</w:t>
            </w:r>
          </w:p>
        </w:tc>
        <w:tc>
          <w:tcPr>
            <w:tcW w:w="1417" w:type="dxa"/>
            <w:shd w:val="clear" w:color="auto" w:fill="auto"/>
          </w:tcPr>
          <w:p w14:paraId="5720D385"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p>
        </w:tc>
        <w:tc>
          <w:tcPr>
            <w:tcW w:w="1917" w:type="dxa"/>
            <w:shd w:val="clear" w:color="auto" w:fill="FFFFFF"/>
          </w:tcPr>
          <w:p w14:paraId="215F6784"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6412F064"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F3A26D2" w14:textId="77777777" w:rsidR="007A67CD" w:rsidRDefault="007A67CD" w:rsidP="007A67CD">
            <w:pPr>
              <w:pStyle w:val="IS-TNormal"/>
              <w:spacing w:before="0" w:after="0"/>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Article 24(1)</w:t>
            </w:r>
          </w:p>
          <w:p w14:paraId="459D2A6F" w14:textId="4537779F" w:rsidR="00362013" w:rsidRPr="00665DE1" w:rsidRDefault="00362013" w:rsidP="007A67C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5</w:t>
            </w:r>
          </w:p>
        </w:tc>
        <w:tc>
          <w:tcPr>
            <w:tcW w:w="1068" w:type="dxa"/>
            <w:shd w:val="clear" w:color="auto" w:fill="99FF99"/>
            <w:vAlign w:val="center"/>
          </w:tcPr>
          <w:p w14:paraId="3971B2B3" w14:textId="77777777" w:rsidR="007A67CD" w:rsidRPr="00665DE1" w:rsidRDefault="007A67CD" w:rsidP="007A67CD">
            <w:pPr>
              <w:jc w:val="center"/>
              <w:rPr>
                <w:rFonts w:asciiTheme="minorHAnsi" w:hAnsiTheme="minorHAnsi" w:cstheme="minorHAnsi"/>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7A67CD" w:rsidRPr="00665DE1" w14:paraId="41B1D8CD" w14:textId="77777777" w:rsidTr="00862A9E">
        <w:tc>
          <w:tcPr>
            <w:tcW w:w="566" w:type="dxa"/>
            <w:shd w:val="clear" w:color="auto" w:fill="FFFF00"/>
          </w:tcPr>
          <w:p w14:paraId="34C89494" w14:textId="77777777" w:rsidR="007A67CD" w:rsidRPr="00665DE1" w:rsidRDefault="007A67CD" w:rsidP="007A67CD">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tcPr>
          <w:p w14:paraId="0DF8D367" w14:textId="77777777" w:rsidR="007A67CD" w:rsidRPr="00665DE1" w:rsidRDefault="007A67CD" w:rsidP="007A67CD">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 xml:space="preserve">If the organisation is a </w:t>
            </w:r>
            <w:proofErr w:type="gramStart"/>
            <w:r w:rsidRPr="00665DE1">
              <w:rPr>
                <w:rFonts w:asciiTheme="minorHAnsi" w:hAnsiTheme="minorHAnsi" w:cstheme="minorHAnsi"/>
                <w:color w:val="000000"/>
                <w:sz w:val="18"/>
                <w:szCs w:val="18"/>
                <w:lang w:val="en-GB" w:bidi="en-GB"/>
              </w:rPr>
              <w:t>public sector</w:t>
            </w:r>
            <w:proofErr w:type="gramEnd"/>
            <w:r w:rsidRPr="00665DE1">
              <w:rPr>
                <w:rFonts w:asciiTheme="minorHAnsi" w:hAnsiTheme="minorHAnsi" w:cstheme="minorHAnsi"/>
                <w:color w:val="000000"/>
                <w:sz w:val="18"/>
                <w:szCs w:val="18"/>
                <w:lang w:val="en-GB" w:bidi="en-GB"/>
              </w:rPr>
              <w:t xml:space="preserve"> organisation, have goals been described and a strategy established for information security?</w:t>
            </w:r>
          </w:p>
        </w:tc>
        <w:tc>
          <w:tcPr>
            <w:tcW w:w="851" w:type="dxa"/>
            <w:shd w:val="clear" w:color="auto" w:fill="auto"/>
            <w:vAlign w:val="center"/>
          </w:tcPr>
          <w:p w14:paraId="38BDDD34"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2.4</w:t>
            </w:r>
          </w:p>
        </w:tc>
        <w:tc>
          <w:tcPr>
            <w:tcW w:w="776" w:type="dxa"/>
            <w:shd w:val="clear" w:color="auto" w:fill="FFFFFF" w:themeFill="background1"/>
            <w:vAlign w:val="center"/>
          </w:tcPr>
          <w:p w14:paraId="66DBE2B7" w14:textId="40A9B102" w:rsidR="007A67CD" w:rsidRPr="00665DE1" w:rsidRDefault="00362013" w:rsidP="007A67C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6.2 </w:t>
            </w:r>
          </w:p>
        </w:tc>
        <w:tc>
          <w:tcPr>
            <w:tcW w:w="1417" w:type="dxa"/>
            <w:shd w:val="clear" w:color="auto" w:fill="auto"/>
            <w:vAlign w:val="center"/>
          </w:tcPr>
          <w:p w14:paraId="1C95639E"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p>
        </w:tc>
        <w:tc>
          <w:tcPr>
            <w:tcW w:w="1917" w:type="dxa"/>
            <w:shd w:val="clear" w:color="auto" w:fill="FFFFFF"/>
          </w:tcPr>
          <w:p w14:paraId="2A1B75C6"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7A81EA71"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50BF61F"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EFF, Section 15 (1)</w:t>
            </w:r>
          </w:p>
        </w:tc>
        <w:tc>
          <w:tcPr>
            <w:tcW w:w="1068" w:type="dxa"/>
            <w:shd w:val="clear" w:color="auto" w:fill="BFBFBF" w:themeFill="background1" w:themeFillShade="BF"/>
            <w:vAlign w:val="center"/>
          </w:tcPr>
          <w:p w14:paraId="16EDF3E2" w14:textId="77777777" w:rsidR="007A67CD" w:rsidRPr="00665DE1" w:rsidRDefault="007A67CD" w:rsidP="007A67CD">
            <w:pPr>
              <w:jc w:val="center"/>
              <w:rPr>
                <w:rFonts w:asciiTheme="minorHAnsi" w:hAnsiTheme="minorHAnsi" w:cstheme="minorHAnsi"/>
                <w:color w:val="000000"/>
                <w:sz w:val="18"/>
                <w:szCs w:val="18"/>
              </w:rPr>
            </w:pPr>
          </w:p>
        </w:tc>
      </w:tr>
      <w:tr w:rsidR="007A67CD" w:rsidRPr="00665DE1" w14:paraId="0E5C8D49" w14:textId="77777777" w:rsidTr="00862A9E">
        <w:tc>
          <w:tcPr>
            <w:tcW w:w="566" w:type="dxa"/>
            <w:shd w:val="clear" w:color="auto" w:fill="FFFF00"/>
          </w:tcPr>
          <w:p w14:paraId="5ED7170C" w14:textId="77777777" w:rsidR="007A67CD" w:rsidRPr="00665DE1" w:rsidRDefault="007A67CD" w:rsidP="007A67CD">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tcPr>
          <w:p w14:paraId="7C9C1ABF" w14:textId="77777777" w:rsidR="007A67CD" w:rsidRPr="00665DE1" w:rsidRDefault="007A67CD" w:rsidP="007A67CD">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Does the organisation’s senior management review the organisation’s activities relating to information security and data protection at least once a year?</w:t>
            </w:r>
          </w:p>
        </w:tc>
        <w:tc>
          <w:tcPr>
            <w:tcW w:w="851" w:type="dxa"/>
            <w:shd w:val="clear" w:color="auto" w:fill="auto"/>
            <w:vAlign w:val="center"/>
          </w:tcPr>
          <w:p w14:paraId="210C31B6"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2.5</w:t>
            </w:r>
          </w:p>
        </w:tc>
        <w:tc>
          <w:tcPr>
            <w:tcW w:w="776" w:type="dxa"/>
            <w:shd w:val="clear" w:color="auto" w:fill="FFFFFF" w:themeFill="background1"/>
            <w:vAlign w:val="center"/>
          </w:tcPr>
          <w:p w14:paraId="6BDBCE9C" w14:textId="01BF4923" w:rsidR="007A67CD" w:rsidRPr="00665DE1" w:rsidRDefault="00362013" w:rsidP="007A67C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9.3*</w:t>
            </w:r>
          </w:p>
        </w:tc>
        <w:tc>
          <w:tcPr>
            <w:tcW w:w="1417" w:type="dxa"/>
            <w:shd w:val="clear" w:color="auto" w:fill="auto"/>
            <w:vAlign w:val="center"/>
          </w:tcPr>
          <w:p w14:paraId="6A92190D"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p>
        </w:tc>
        <w:tc>
          <w:tcPr>
            <w:tcW w:w="1917" w:type="dxa"/>
            <w:shd w:val="clear" w:color="auto" w:fill="FFFFFF"/>
          </w:tcPr>
          <w:p w14:paraId="01D7F499"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54CF4222"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6A3869E" w14:textId="77777777" w:rsidR="007A67CD" w:rsidRDefault="007A67CD" w:rsidP="007A67CD">
            <w:pPr>
              <w:pStyle w:val="IS-TNormal"/>
              <w:spacing w:before="0" w:after="0"/>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Article 24(1)</w:t>
            </w:r>
          </w:p>
          <w:p w14:paraId="2E29072B" w14:textId="6F63BD89" w:rsidR="00362013" w:rsidRPr="00665DE1" w:rsidRDefault="00362013" w:rsidP="007A67C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8</w:t>
            </w:r>
          </w:p>
        </w:tc>
        <w:tc>
          <w:tcPr>
            <w:tcW w:w="1068" w:type="dxa"/>
            <w:shd w:val="clear" w:color="auto" w:fill="99FF99"/>
            <w:vAlign w:val="center"/>
          </w:tcPr>
          <w:p w14:paraId="7704CDEA" w14:textId="77777777" w:rsidR="007A67CD" w:rsidRPr="00665DE1" w:rsidRDefault="007A67CD" w:rsidP="007A67C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7A67CD" w:rsidRPr="00665DE1" w14:paraId="7C0FEDA7" w14:textId="77777777" w:rsidTr="00862A9E">
        <w:tc>
          <w:tcPr>
            <w:tcW w:w="566" w:type="dxa"/>
            <w:shd w:val="clear" w:color="auto" w:fill="FFFF00"/>
          </w:tcPr>
          <w:p w14:paraId="0FA4E5FD" w14:textId="77777777" w:rsidR="007A67CD" w:rsidRPr="00665DE1" w:rsidRDefault="007A67CD" w:rsidP="007A67CD">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tcPr>
          <w:p w14:paraId="4417E4CA" w14:textId="77777777" w:rsidR="007A67CD" w:rsidRPr="00665DE1" w:rsidRDefault="007A67CD" w:rsidP="007A67CD">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 xml:space="preserve">Are action plans adopted </w:t>
            </w:r>
            <w:proofErr w:type="gramStart"/>
            <w:r w:rsidRPr="00665DE1">
              <w:rPr>
                <w:rFonts w:asciiTheme="minorHAnsi" w:hAnsiTheme="minorHAnsi" w:cstheme="minorHAnsi"/>
                <w:color w:val="000000"/>
                <w:sz w:val="18"/>
                <w:szCs w:val="18"/>
                <w:lang w:val="en-GB" w:bidi="en-GB"/>
              </w:rPr>
              <w:t>in order to</w:t>
            </w:r>
            <w:proofErr w:type="gramEnd"/>
            <w:r w:rsidRPr="00665DE1">
              <w:rPr>
                <w:rFonts w:asciiTheme="minorHAnsi" w:hAnsiTheme="minorHAnsi" w:cstheme="minorHAnsi"/>
                <w:color w:val="000000"/>
                <w:sz w:val="18"/>
                <w:szCs w:val="18"/>
                <w:lang w:val="en-GB" w:bidi="en-GB"/>
              </w:rPr>
              <w:t xml:space="preserve"> remedy the situation, with deadlines and the delegation of responsibility if the review indicates that the level of risk to which the organisation is exposed is unacceptable?</w:t>
            </w:r>
          </w:p>
        </w:tc>
        <w:tc>
          <w:tcPr>
            <w:tcW w:w="851" w:type="dxa"/>
            <w:shd w:val="clear" w:color="auto" w:fill="auto"/>
            <w:vAlign w:val="center"/>
          </w:tcPr>
          <w:p w14:paraId="16FF5CEA"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2.5</w:t>
            </w:r>
          </w:p>
        </w:tc>
        <w:tc>
          <w:tcPr>
            <w:tcW w:w="776" w:type="dxa"/>
            <w:shd w:val="clear" w:color="auto" w:fill="FFFFFF" w:themeFill="background1"/>
            <w:vAlign w:val="center"/>
          </w:tcPr>
          <w:p w14:paraId="5D9C4829" w14:textId="06F8839C" w:rsidR="007A67CD" w:rsidRPr="00665DE1" w:rsidRDefault="00362013" w:rsidP="007A67C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9.3</w:t>
            </w:r>
          </w:p>
        </w:tc>
        <w:tc>
          <w:tcPr>
            <w:tcW w:w="1417" w:type="dxa"/>
            <w:shd w:val="clear" w:color="auto" w:fill="auto"/>
            <w:vAlign w:val="center"/>
          </w:tcPr>
          <w:p w14:paraId="4F892DDA"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p>
        </w:tc>
        <w:tc>
          <w:tcPr>
            <w:tcW w:w="1917" w:type="dxa"/>
            <w:shd w:val="clear" w:color="auto" w:fill="FFFFFF"/>
          </w:tcPr>
          <w:p w14:paraId="5CB0DFAE"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08820E1A"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063A08A"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23</w:t>
            </w:r>
          </w:p>
          <w:p w14:paraId="722A4A1D" w14:textId="77777777" w:rsidR="007A67CD" w:rsidRDefault="007A67CD" w:rsidP="007A67CD">
            <w:pPr>
              <w:pStyle w:val="IS-TNormal"/>
              <w:spacing w:before="0" w:after="0"/>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HRL, Section 22</w:t>
            </w:r>
          </w:p>
          <w:p w14:paraId="09127E3E" w14:textId="7A633371" w:rsidR="00362013" w:rsidRPr="00665DE1" w:rsidRDefault="00362013" w:rsidP="007A67C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6</w:t>
            </w:r>
          </w:p>
        </w:tc>
        <w:tc>
          <w:tcPr>
            <w:tcW w:w="1068" w:type="dxa"/>
            <w:shd w:val="clear" w:color="auto" w:fill="99FF99"/>
            <w:vAlign w:val="center"/>
          </w:tcPr>
          <w:p w14:paraId="2581B52B" w14:textId="77777777" w:rsidR="007A67CD" w:rsidRPr="00665DE1" w:rsidRDefault="007A67CD" w:rsidP="007A67C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7A67CD" w:rsidRPr="00665DE1" w14:paraId="7C742D76" w14:textId="77777777" w:rsidTr="00862A9E">
        <w:tc>
          <w:tcPr>
            <w:tcW w:w="566" w:type="dxa"/>
            <w:shd w:val="clear" w:color="auto" w:fill="FFFF00"/>
          </w:tcPr>
          <w:p w14:paraId="0A1D15B9" w14:textId="77777777" w:rsidR="007A67CD" w:rsidRPr="00665DE1" w:rsidRDefault="007A67CD" w:rsidP="007A67CD">
            <w:pPr>
              <w:pStyle w:val="IS-TNormal"/>
              <w:numPr>
                <w:ilvl w:val="0"/>
                <w:numId w:val="4"/>
              </w:numPr>
              <w:spacing w:before="0" w:after="0"/>
              <w:rPr>
                <w:rFonts w:asciiTheme="minorHAnsi" w:hAnsiTheme="minorHAnsi" w:cstheme="minorHAnsi"/>
                <w:color w:val="000000"/>
                <w:sz w:val="18"/>
                <w:szCs w:val="18"/>
              </w:rPr>
            </w:pPr>
          </w:p>
        </w:tc>
        <w:tc>
          <w:tcPr>
            <w:tcW w:w="4253" w:type="dxa"/>
            <w:shd w:val="clear" w:color="auto" w:fill="auto"/>
          </w:tcPr>
          <w:p w14:paraId="18D7013F" w14:textId="77777777" w:rsidR="007A67CD" w:rsidRPr="00665DE1" w:rsidRDefault="007A67CD" w:rsidP="007A67CD">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Is the management’s review documented?</w:t>
            </w:r>
          </w:p>
        </w:tc>
        <w:tc>
          <w:tcPr>
            <w:tcW w:w="851" w:type="dxa"/>
            <w:shd w:val="clear" w:color="auto" w:fill="auto"/>
            <w:vAlign w:val="center"/>
          </w:tcPr>
          <w:p w14:paraId="3AB0D46D"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2.5</w:t>
            </w:r>
          </w:p>
        </w:tc>
        <w:tc>
          <w:tcPr>
            <w:tcW w:w="776" w:type="dxa"/>
            <w:shd w:val="clear" w:color="auto" w:fill="FFFFFF" w:themeFill="background1"/>
            <w:vAlign w:val="center"/>
          </w:tcPr>
          <w:p w14:paraId="2CD2365C" w14:textId="68E860AD" w:rsidR="007A67CD" w:rsidRPr="00665DE1" w:rsidRDefault="007A67CD" w:rsidP="007A67C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9.3</w:t>
            </w:r>
          </w:p>
        </w:tc>
        <w:tc>
          <w:tcPr>
            <w:tcW w:w="1417" w:type="dxa"/>
            <w:shd w:val="clear" w:color="auto" w:fill="auto"/>
            <w:vAlign w:val="center"/>
          </w:tcPr>
          <w:p w14:paraId="177C3C52"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p>
        </w:tc>
        <w:tc>
          <w:tcPr>
            <w:tcW w:w="1917" w:type="dxa"/>
            <w:shd w:val="clear" w:color="auto" w:fill="FFFFFF"/>
          </w:tcPr>
          <w:p w14:paraId="1422C18D"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1467F4B3" w14:textId="77777777" w:rsidR="007A67CD" w:rsidRPr="00665DE1" w:rsidRDefault="007A67CD" w:rsidP="007A67CD">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3232C86" w14:textId="77777777" w:rsidR="007A67CD" w:rsidRDefault="007A67CD" w:rsidP="007A67C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23</w:t>
            </w:r>
          </w:p>
          <w:p w14:paraId="022974E7" w14:textId="77777777" w:rsidR="007A67CD" w:rsidRDefault="007A67CD" w:rsidP="007A67CD">
            <w:pPr>
              <w:pStyle w:val="IS-TNormal"/>
              <w:spacing w:before="0" w:after="0"/>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HRL, Section 22</w:t>
            </w:r>
          </w:p>
          <w:p w14:paraId="7FF3C250" w14:textId="77777777" w:rsidR="00362013" w:rsidRDefault="00362013" w:rsidP="007A67CD">
            <w:pPr>
              <w:pStyle w:val="IS-TNormal"/>
              <w:spacing w:before="0" w:after="0"/>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FLK, Section 5</w:t>
            </w:r>
          </w:p>
          <w:p w14:paraId="2770050C" w14:textId="13BFCE53" w:rsidR="00362013" w:rsidRPr="00665DE1" w:rsidRDefault="00362013" w:rsidP="007A67CD">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5 nr.2</w:t>
            </w:r>
          </w:p>
        </w:tc>
        <w:tc>
          <w:tcPr>
            <w:tcW w:w="1068" w:type="dxa"/>
            <w:shd w:val="clear" w:color="auto" w:fill="99FF99"/>
            <w:vAlign w:val="center"/>
          </w:tcPr>
          <w:p w14:paraId="0F7E5449" w14:textId="77777777" w:rsidR="007A67CD" w:rsidRPr="00665DE1" w:rsidRDefault="007A67CD" w:rsidP="007A67C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242D8" w:rsidRPr="00665DE1" w14:paraId="4D283ABF" w14:textId="77777777" w:rsidTr="00862A9E">
        <w:tc>
          <w:tcPr>
            <w:tcW w:w="566" w:type="dxa"/>
            <w:shd w:val="clear" w:color="auto" w:fill="00B050"/>
          </w:tcPr>
          <w:p w14:paraId="5FA3FA40" w14:textId="77777777" w:rsidR="003242D8" w:rsidRPr="00665DE1" w:rsidRDefault="003242D8" w:rsidP="003242D8">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0C462B6" w14:textId="77777777" w:rsidR="003242D8" w:rsidRPr="00665DE1" w:rsidRDefault="003242D8" w:rsidP="003242D8">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Has the organisation established technical and organisational measures that are appropriate </w:t>
            </w:r>
            <w:proofErr w:type="gramStart"/>
            <w:r w:rsidRPr="00665DE1">
              <w:rPr>
                <w:rFonts w:asciiTheme="minorHAnsi" w:hAnsiTheme="minorHAnsi" w:cstheme="minorHAnsi"/>
                <w:sz w:val="18"/>
                <w:szCs w:val="18"/>
                <w:lang w:val="en-GB" w:bidi="en-GB"/>
              </w:rPr>
              <w:t>in order to</w:t>
            </w:r>
            <w:proofErr w:type="gramEnd"/>
            <w:r w:rsidRPr="00665DE1">
              <w:rPr>
                <w:rFonts w:asciiTheme="minorHAnsi" w:hAnsiTheme="minorHAnsi" w:cstheme="minorHAnsi"/>
                <w:sz w:val="18"/>
                <w:szCs w:val="18"/>
                <w:lang w:val="en-GB" w:bidi="en-GB"/>
              </w:rPr>
              <w:t xml:space="preserve"> manage risk in a satisfactory manner?</w:t>
            </w:r>
          </w:p>
        </w:tc>
        <w:tc>
          <w:tcPr>
            <w:tcW w:w="851" w:type="dxa"/>
            <w:shd w:val="clear" w:color="auto" w:fill="auto"/>
            <w:vAlign w:val="center"/>
          </w:tcPr>
          <w:p w14:paraId="4EB0C2CB" w14:textId="77777777" w:rsidR="003242D8" w:rsidRPr="00665DE1" w:rsidRDefault="003242D8" w:rsidP="003242D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w:t>
            </w:r>
          </w:p>
        </w:tc>
        <w:tc>
          <w:tcPr>
            <w:tcW w:w="776" w:type="dxa"/>
            <w:shd w:val="clear" w:color="auto" w:fill="auto"/>
            <w:vAlign w:val="center"/>
          </w:tcPr>
          <w:p w14:paraId="6E2DB8B0" w14:textId="56E92945" w:rsidR="003242D8" w:rsidRPr="00665DE1" w:rsidRDefault="003242D8" w:rsidP="003242D8">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6.1.3</w:t>
            </w:r>
          </w:p>
        </w:tc>
        <w:tc>
          <w:tcPr>
            <w:tcW w:w="1417" w:type="dxa"/>
            <w:shd w:val="clear" w:color="auto" w:fill="auto"/>
          </w:tcPr>
          <w:p w14:paraId="6B133B0F" w14:textId="77777777" w:rsidR="003242D8" w:rsidRPr="00665DE1" w:rsidRDefault="003242D8" w:rsidP="003242D8">
            <w:pPr>
              <w:pStyle w:val="IS-TNormal"/>
              <w:jc w:val="center"/>
              <w:rPr>
                <w:rFonts w:asciiTheme="minorHAnsi" w:hAnsiTheme="minorHAnsi" w:cstheme="minorHAnsi"/>
                <w:color w:val="000000"/>
                <w:sz w:val="18"/>
                <w:szCs w:val="18"/>
              </w:rPr>
            </w:pPr>
          </w:p>
        </w:tc>
        <w:tc>
          <w:tcPr>
            <w:tcW w:w="1917" w:type="dxa"/>
            <w:shd w:val="clear" w:color="auto" w:fill="auto"/>
          </w:tcPr>
          <w:p w14:paraId="5BCDA9DB" w14:textId="77777777" w:rsidR="003242D8" w:rsidRPr="00665DE1" w:rsidRDefault="003242D8" w:rsidP="003242D8">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7BFA16B0" w14:textId="77777777" w:rsidR="003242D8" w:rsidRPr="00665DE1" w:rsidRDefault="003242D8" w:rsidP="003242D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4455FDD" w14:textId="252C636E" w:rsidR="003242D8" w:rsidRDefault="003242D8" w:rsidP="003242D8">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PJL, Section 22</w:t>
            </w:r>
          </w:p>
          <w:p w14:paraId="0E9EDF98" w14:textId="55D38ED5" w:rsidR="003242D8" w:rsidRPr="00665DE1" w:rsidRDefault="003242D8" w:rsidP="003242D8">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HRL, Section 21</w:t>
            </w:r>
          </w:p>
          <w:p w14:paraId="347B79ED" w14:textId="77777777" w:rsidR="003242D8" w:rsidRPr="00665DE1" w:rsidRDefault="003242D8" w:rsidP="003242D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32(1)(b)</w:t>
            </w:r>
          </w:p>
        </w:tc>
        <w:tc>
          <w:tcPr>
            <w:tcW w:w="1068" w:type="dxa"/>
            <w:shd w:val="clear" w:color="auto" w:fill="99FF99"/>
            <w:vAlign w:val="center"/>
          </w:tcPr>
          <w:p w14:paraId="00014E5F" w14:textId="77777777" w:rsidR="003242D8" w:rsidRPr="00665DE1" w:rsidRDefault="003242D8" w:rsidP="003242D8">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242D8" w:rsidRPr="00665DE1" w14:paraId="0D360697" w14:textId="77777777" w:rsidTr="00862A9E">
        <w:tc>
          <w:tcPr>
            <w:tcW w:w="566" w:type="dxa"/>
            <w:shd w:val="clear" w:color="auto" w:fill="00B050"/>
          </w:tcPr>
          <w:p w14:paraId="1B629FFC" w14:textId="77777777" w:rsidR="003242D8" w:rsidRPr="00665DE1" w:rsidRDefault="003242D8" w:rsidP="003242D8">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1A04BC8" w14:textId="77777777" w:rsidR="003242D8" w:rsidRPr="00665DE1" w:rsidRDefault="003242D8" w:rsidP="003242D8">
            <w:pPr>
              <w:rPr>
                <w:rFonts w:asciiTheme="minorHAnsi" w:hAnsiTheme="minorHAnsi" w:cstheme="minorHAnsi"/>
                <w:sz w:val="18"/>
                <w:szCs w:val="18"/>
              </w:rPr>
            </w:pPr>
            <w:r w:rsidRPr="00665DE1">
              <w:rPr>
                <w:rFonts w:asciiTheme="minorHAnsi" w:hAnsiTheme="minorHAnsi" w:cstheme="minorHAnsi"/>
                <w:sz w:val="18"/>
                <w:szCs w:val="18"/>
                <w:lang w:val="en-GB" w:bidi="en-GB"/>
              </w:rPr>
              <w:t>Are the measures to ensure confidentiality, integrity, availability and robustness in the information systems balanced?</w:t>
            </w:r>
          </w:p>
        </w:tc>
        <w:tc>
          <w:tcPr>
            <w:tcW w:w="851" w:type="dxa"/>
            <w:shd w:val="clear" w:color="auto" w:fill="auto"/>
            <w:vAlign w:val="center"/>
          </w:tcPr>
          <w:p w14:paraId="172291AD" w14:textId="77777777" w:rsidR="003242D8" w:rsidRPr="00665DE1" w:rsidRDefault="003242D8" w:rsidP="003242D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w:t>
            </w:r>
          </w:p>
        </w:tc>
        <w:tc>
          <w:tcPr>
            <w:tcW w:w="776" w:type="dxa"/>
            <w:shd w:val="clear" w:color="auto" w:fill="auto"/>
            <w:vAlign w:val="center"/>
          </w:tcPr>
          <w:p w14:paraId="243B4DED" w14:textId="49E12BEF" w:rsidR="003242D8" w:rsidRPr="00665DE1" w:rsidRDefault="003242D8" w:rsidP="003242D8">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6.1.2</w:t>
            </w:r>
          </w:p>
        </w:tc>
        <w:tc>
          <w:tcPr>
            <w:tcW w:w="1417" w:type="dxa"/>
            <w:shd w:val="clear" w:color="auto" w:fill="auto"/>
          </w:tcPr>
          <w:p w14:paraId="122939CB" w14:textId="77777777" w:rsidR="003242D8" w:rsidRPr="00665DE1" w:rsidRDefault="003242D8" w:rsidP="003242D8">
            <w:pPr>
              <w:pStyle w:val="IS-TNormal"/>
              <w:jc w:val="center"/>
              <w:rPr>
                <w:rFonts w:asciiTheme="minorHAnsi" w:hAnsiTheme="minorHAnsi" w:cstheme="minorHAnsi"/>
                <w:color w:val="000000"/>
                <w:sz w:val="18"/>
                <w:szCs w:val="18"/>
              </w:rPr>
            </w:pPr>
          </w:p>
        </w:tc>
        <w:tc>
          <w:tcPr>
            <w:tcW w:w="1917" w:type="dxa"/>
            <w:shd w:val="clear" w:color="auto" w:fill="auto"/>
          </w:tcPr>
          <w:p w14:paraId="529AD92B" w14:textId="77777777" w:rsidR="003242D8" w:rsidRPr="00665DE1" w:rsidRDefault="003242D8" w:rsidP="003242D8">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198A17D9" w14:textId="77777777" w:rsidR="003242D8" w:rsidRPr="00665DE1" w:rsidRDefault="003242D8" w:rsidP="003242D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1C18F69" w14:textId="2C60B34C" w:rsidR="003242D8" w:rsidRPr="00665DE1" w:rsidRDefault="003242D8" w:rsidP="003242D8">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GDPR, Article 32</w:t>
            </w:r>
          </w:p>
        </w:tc>
        <w:tc>
          <w:tcPr>
            <w:tcW w:w="1068" w:type="dxa"/>
            <w:shd w:val="clear" w:color="auto" w:fill="99FF99"/>
            <w:vAlign w:val="center"/>
          </w:tcPr>
          <w:p w14:paraId="59A79618" w14:textId="77777777" w:rsidR="003242D8" w:rsidRPr="00665DE1" w:rsidRDefault="003242D8" w:rsidP="003242D8">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242D8" w:rsidRPr="00665DE1" w14:paraId="53569A61" w14:textId="77777777" w:rsidTr="00862A9E">
        <w:tc>
          <w:tcPr>
            <w:tcW w:w="566" w:type="dxa"/>
            <w:shd w:val="clear" w:color="auto" w:fill="00B050"/>
          </w:tcPr>
          <w:p w14:paraId="6CA78999" w14:textId="77777777" w:rsidR="003242D8" w:rsidRPr="00665DE1" w:rsidRDefault="003242D8" w:rsidP="003242D8">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2569C01" w14:textId="77777777" w:rsidR="003242D8" w:rsidRPr="00665DE1" w:rsidRDefault="003242D8" w:rsidP="003242D8">
            <w:pPr>
              <w:rPr>
                <w:rFonts w:asciiTheme="minorHAnsi" w:hAnsiTheme="minorHAnsi" w:cstheme="minorHAnsi"/>
                <w:sz w:val="18"/>
                <w:szCs w:val="18"/>
              </w:rPr>
            </w:pPr>
            <w:r w:rsidRPr="00665DE1">
              <w:rPr>
                <w:rFonts w:asciiTheme="minorHAnsi" w:hAnsiTheme="minorHAnsi" w:cstheme="minorHAnsi"/>
                <w:sz w:val="18"/>
                <w:szCs w:val="18"/>
                <w:lang w:val="en-GB" w:bidi="en-GB"/>
              </w:rPr>
              <w:t>When evaluating an acceptable level of risk, is consideration given to technological developments, implementation costs and the nature, scope and purposes of the information processing and the context in which it is carried out?</w:t>
            </w:r>
          </w:p>
        </w:tc>
        <w:tc>
          <w:tcPr>
            <w:tcW w:w="851" w:type="dxa"/>
            <w:shd w:val="clear" w:color="auto" w:fill="auto"/>
            <w:vAlign w:val="center"/>
          </w:tcPr>
          <w:p w14:paraId="7B4172DF" w14:textId="77777777" w:rsidR="003242D8" w:rsidRPr="00665DE1" w:rsidRDefault="003242D8" w:rsidP="003242D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w:t>
            </w:r>
          </w:p>
        </w:tc>
        <w:tc>
          <w:tcPr>
            <w:tcW w:w="776" w:type="dxa"/>
            <w:shd w:val="clear" w:color="auto" w:fill="auto"/>
            <w:vAlign w:val="center"/>
          </w:tcPr>
          <w:p w14:paraId="18E0CDB9" w14:textId="09B0A3E4" w:rsidR="003242D8" w:rsidRPr="00665DE1" w:rsidRDefault="003242D8" w:rsidP="003242D8">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6.1.2</w:t>
            </w:r>
          </w:p>
        </w:tc>
        <w:tc>
          <w:tcPr>
            <w:tcW w:w="1417" w:type="dxa"/>
            <w:shd w:val="clear" w:color="auto" w:fill="auto"/>
          </w:tcPr>
          <w:p w14:paraId="0340FDAA" w14:textId="77777777" w:rsidR="003242D8" w:rsidRPr="00665DE1" w:rsidRDefault="003242D8" w:rsidP="003242D8">
            <w:pPr>
              <w:pStyle w:val="IS-TNormal"/>
              <w:jc w:val="center"/>
              <w:rPr>
                <w:rFonts w:asciiTheme="minorHAnsi" w:hAnsiTheme="minorHAnsi" w:cstheme="minorHAnsi"/>
                <w:color w:val="000000"/>
                <w:sz w:val="18"/>
                <w:szCs w:val="18"/>
              </w:rPr>
            </w:pPr>
          </w:p>
        </w:tc>
        <w:tc>
          <w:tcPr>
            <w:tcW w:w="1917" w:type="dxa"/>
            <w:shd w:val="clear" w:color="auto" w:fill="auto"/>
          </w:tcPr>
          <w:p w14:paraId="6F5012DC" w14:textId="77777777" w:rsidR="003242D8" w:rsidRPr="00665DE1" w:rsidRDefault="003242D8" w:rsidP="003242D8">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6DF0734A" w14:textId="77777777" w:rsidR="003242D8" w:rsidRPr="00665DE1" w:rsidRDefault="003242D8" w:rsidP="003242D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C83C7E8" w14:textId="77777777" w:rsidR="003242D8" w:rsidRPr="00665DE1" w:rsidRDefault="003242D8" w:rsidP="003242D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32(1)</w:t>
            </w:r>
          </w:p>
        </w:tc>
        <w:tc>
          <w:tcPr>
            <w:tcW w:w="1068" w:type="dxa"/>
            <w:shd w:val="clear" w:color="auto" w:fill="99FF99"/>
            <w:vAlign w:val="center"/>
          </w:tcPr>
          <w:p w14:paraId="2698EA05" w14:textId="77777777" w:rsidR="003242D8" w:rsidRPr="00665DE1" w:rsidRDefault="003242D8" w:rsidP="003242D8">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3242D8" w:rsidRPr="00665DE1" w14:paraId="6C9BBE21" w14:textId="77777777" w:rsidTr="00862A9E">
        <w:tc>
          <w:tcPr>
            <w:tcW w:w="566" w:type="dxa"/>
            <w:shd w:val="clear" w:color="auto" w:fill="00B050"/>
          </w:tcPr>
          <w:p w14:paraId="0906C02F" w14:textId="77777777" w:rsidR="003242D8" w:rsidRPr="00665DE1" w:rsidRDefault="003242D8" w:rsidP="003242D8">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307706D" w14:textId="373AD8D5" w:rsidR="003242D8" w:rsidRPr="00665DE1" w:rsidRDefault="003242D8" w:rsidP="003242D8">
            <w:pPr>
              <w:rPr>
                <w:rFonts w:asciiTheme="minorHAnsi" w:hAnsiTheme="minorHAnsi" w:cstheme="minorHAnsi"/>
                <w:sz w:val="18"/>
                <w:szCs w:val="18"/>
                <w:lang w:val="en-GB" w:bidi="en-GB"/>
              </w:rPr>
            </w:pPr>
            <w:r>
              <w:rPr>
                <w:rFonts w:asciiTheme="minorHAnsi" w:hAnsiTheme="minorHAnsi" w:cstheme="minorHAnsi"/>
                <w:sz w:val="18"/>
                <w:szCs w:val="18"/>
                <w:lang w:val="en-GB" w:bidi="en-GB"/>
              </w:rPr>
              <w:t xml:space="preserve">Is it </w:t>
            </w:r>
            <w:proofErr w:type="gramStart"/>
            <w:r>
              <w:rPr>
                <w:rFonts w:asciiTheme="minorHAnsi" w:hAnsiTheme="minorHAnsi" w:cstheme="minorHAnsi"/>
                <w:sz w:val="18"/>
                <w:szCs w:val="18"/>
                <w:lang w:val="en-GB" w:bidi="en-GB"/>
              </w:rPr>
              <w:t>taken into account</w:t>
            </w:r>
            <w:proofErr w:type="gramEnd"/>
            <w:r>
              <w:rPr>
                <w:rFonts w:asciiTheme="minorHAnsi" w:hAnsiTheme="minorHAnsi" w:cstheme="minorHAnsi"/>
                <w:sz w:val="18"/>
                <w:szCs w:val="18"/>
                <w:lang w:val="en-GB" w:bidi="en-GB"/>
              </w:rPr>
              <w:t>, for example, the type and amount of personal data, the size of the business, and t</w:t>
            </w:r>
            <w:r w:rsidR="00894AB5">
              <w:rPr>
                <w:rFonts w:asciiTheme="minorHAnsi" w:hAnsiTheme="minorHAnsi" w:cstheme="minorHAnsi"/>
                <w:sz w:val="18"/>
                <w:szCs w:val="18"/>
                <w:lang w:val="en-GB" w:bidi="en-GB"/>
              </w:rPr>
              <w:t xml:space="preserve">he complexity of the procession in the work on risk management? </w:t>
            </w:r>
          </w:p>
        </w:tc>
        <w:tc>
          <w:tcPr>
            <w:tcW w:w="851" w:type="dxa"/>
            <w:shd w:val="clear" w:color="auto" w:fill="auto"/>
            <w:vAlign w:val="center"/>
          </w:tcPr>
          <w:p w14:paraId="2F70E146" w14:textId="7A715D4D" w:rsidR="003242D8" w:rsidRPr="00665DE1" w:rsidRDefault="003242D8" w:rsidP="003242D8">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3</w:t>
            </w:r>
          </w:p>
        </w:tc>
        <w:tc>
          <w:tcPr>
            <w:tcW w:w="776" w:type="dxa"/>
            <w:shd w:val="clear" w:color="auto" w:fill="auto"/>
            <w:vAlign w:val="center"/>
          </w:tcPr>
          <w:p w14:paraId="187F0A28" w14:textId="5B34AC0D" w:rsidR="003242D8" w:rsidRDefault="003242D8" w:rsidP="003242D8">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6.1.1</w:t>
            </w:r>
          </w:p>
        </w:tc>
        <w:tc>
          <w:tcPr>
            <w:tcW w:w="1417" w:type="dxa"/>
            <w:shd w:val="clear" w:color="auto" w:fill="auto"/>
          </w:tcPr>
          <w:p w14:paraId="5CB55E32" w14:textId="77777777" w:rsidR="003242D8" w:rsidRPr="00665DE1" w:rsidRDefault="003242D8" w:rsidP="003242D8">
            <w:pPr>
              <w:pStyle w:val="IS-TNormal"/>
              <w:jc w:val="center"/>
              <w:rPr>
                <w:rFonts w:asciiTheme="minorHAnsi" w:hAnsiTheme="minorHAnsi" w:cstheme="minorHAnsi"/>
                <w:color w:val="000000"/>
                <w:sz w:val="18"/>
                <w:szCs w:val="18"/>
              </w:rPr>
            </w:pPr>
          </w:p>
        </w:tc>
        <w:tc>
          <w:tcPr>
            <w:tcW w:w="1917" w:type="dxa"/>
            <w:shd w:val="clear" w:color="auto" w:fill="auto"/>
          </w:tcPr>
          <w:p w14:paraId="34EB90D0" w14:textId="77777777" w:rsidR="003242D8" w:rsidRPr="00665DE1" w:rsidRDefault="003242D8" w:rsidP="003242D8">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4C1F3D93" w14:textId="77777777" w:rsidR="003242D8" w:rsidRPr="00665DE1" w:rsidRDefault="003242D8" w:rsidP="003242D8">
            <w:pPr>
              <w:pStyle w:val="IS-TNormal"/>
              <w:jc w:val="center"/>
              <w:rPr>
                <w:rFonts w:asciiTheme="minorHAnsi" w:hAnsiTheme="minorHAnsi" w:cstheme="minorHAnsi"/>
                <w:color w:val="000000"/>
                <w:sz w:val="18"/>
                <w:szCs w:val="18"/>
                <w:lang w:val="en-GB" w:bidi="en-GB"/>
              </w:rPr>
            </w:pPr>
          </w:p>
        </w:tc>
        <w:tc>
          <w:tcPr>
            <w:tcW w:w="1769" w:type="dxa"/>
            <w:shd w:val="clear" w:color="auto" w:fill="auto"/>
          </w:tcPr>
          <w:p w14:paraId="658A0B37" w14:textId="4D7AC8AC" w:rsidR="003242D8" w:rsidRPr="00665DE1" w:rsidRDefault="003242D8" w:rsidP="003242D8">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GDPR, Article 32(1)</w:t>
            </w:r>
          </w:p>
        </w:tc>
        <w:tc>
          <w:tcPr>
            <w:tcW w:w="1068" w:type="dxa"/>
            <w:shd w:val="clear" w:color="auto" w:fill="99FF99"/>
            <w:vAlign w:val="center"/>
          </w:tcPr>
          <w:p w14:paraId="7BDD1C83" w14:textId="77777777" w:rsidR="003242D8" w:rsidRPr="00665DE1" w:rsidRDefault="003242D8" w:rsidP="003242D8">
            <w:pPr>
              <w:jc w:val="center"/>
              <w:rPr>
                <w:rFonts w:asciiTheme="minorHAnsi" w:hAnsiTheme="minorHAnsi" w:cstheme="minorHAnsi"/>
                <w:color w:val="000000"/>
                <w:sz w:val="18"/>
                <w:szCs w:val="18"/>
                <w:lang w:val="en-GB" w:bidi="en-GB"/>
              </w:rPr>
            </w:pPr>
          </w:p>
        </w:tc>
      </w:tr>
      <w:tr w:rsidR="003242D8" w:rsidRPr="00665DE1" w14:paraId="0EEBA43E" w14:textId="77777777" w:rsidTr="00862A9E">
        <w:tc>
          <w:tcPr>
            <w:tcW w:w="566" w:type="dxa"/>
            <w:shd w:val="clear" w:color="auto" w:fill="00B050"/>
          </w:tcPr>
          <w:p w14:paraId="3C6D6FE7" w14:textId="77777777" w:rsidR="003242D8" w:rsidRPr="00665DE1" w:rsidRDefault="003242D8" w:rsidP="003242D8">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D6AC3A3" w14:textId="77777777" w:rsidR="003242D8" w:rsidRPr="00665DE1" w:rsidRDefault="003242D8" w:rsidP="003242D8">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Are appropriate technical and organisational measures selected </w:t>
            </w:r>
            <w:proofErr w:type="gramStart"/>
            <w:r w:rsidRPr="00665DE1">
              <w:rPr>
                <w:rFonts w:asciiTheme="minorHAnsi" w:hAnsiTheme="minorHAnsi" w:cstheme="minorHAnsi"/>
                <w:sz w:val="18"/>
                <w:szCs w:val="18"/>
                <w:lang w:val="en-GB" w:bidi="en-GB"/>
              </w:rPr>
              <w:t>on the basis of</w:t>
            </w:r>
            <w:proofErr w:type="gramEnd"/>
            <w:r w:rsidRPr="00665DE1">
              <w:rPr>
                <w:rFonts w:asciiTheme="minorHAnsi" w:hAnsiTheme="minorHAnsi" w:cstheme="minorHAnsi"/>
                <w:sz w:val="18"/>
                <w:szCs w:val="18"/>
                <w:lang w:val="en-GB" w:bidi="en-GB"/>
              </w:rPr>
              <w:t xml:space="preserve"> the organisation’s size, nature and scope of the processing of personal health data, patient safety, risks, etc.?</w:t>
            </w:r>
          </w:p>
        </w:tc>
        <w:tc>
          <w:tcPr>
            <w:tcW w:w="851" w:type="dxa"/>
            <w:shd w:val="clear" w:color="auto" w:fill="auto"/>
            <w:vAlign w:val="center"/>
          </w:tcPr>
          <w:p w14:paraId="1AFBAD95" w14:textId="77777777" w:rsidR="003242D8" w:rsidRPr="00665DE1" w:rsidRDefault="003242D8" w:rsidP="003242D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3.1</w:t>
            </w:r>
          </w:p>
        </w:tc>
        <w:tc>
          <w:tcPr>
            <w:tcW w:w="776" w:type="dxa"/>
            <w:shd w:val="clear" w:color="auto" w:fill="auto"/>
            <w:vAlign w:val="center"/>
          </w:tcPr>
          <w:p w14:paraId="0D08C263" w14:textId="77777777" w:rsidR="003242D8" w:rsidRDefault="00894AB5" w:rsidP="003242D8">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6.1.1*</w:t>
            </w:r>
          </w:p>
          <w:p w14:paraId="443EFE20" w14:textId="69EA0327" w:rsidR="00894AB5" w:rsidRPr="00665DE1" w:rsidRDefault="00894AB5" w:rsidP="003242D8">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8.1* </w:t>
            </w:r>
          </w:p>
        </w:tc>
        <w:tc>
          <w:tcPr>
            <w:tcW w:w="1417" w:type="dxa"/>
            <w:shd w:val="clear" w:color="auto" w:fill="auto"/>
          </w:tcPr>
          <w:p w14:paraId="3FA7F907" w14:textId="77777777" w:rsidR="003242D8" w:rsidRPr="00665DE1" w:rsidRDefault="003242D8" w:rsidP="003242D8">
            <w:pPr>
              <w:pStyle w:val="IS-TNormal"/>
              <w:jc w:val="center"/>
              <w:rPr>
                <w:rFonts w:asciiTheme="minorHAnsi" w:hAnsiTheme="minorHAnsi" w:cstheme="minorHAnsi"/>
                <w:color w:val="000000"/>
                <w:sz w:val="18"/>
                <w:szCs w:val="18"/>
              </w:rPr>
            </w:pPr>
          </w:p>
        </w:tc>
        <w:tc>
          <w:tcPr>
            <w:tcW w:w="1917" w:type="dxa"/>
            <w:shd w:val="clear" w:color="auto" w:fill="auto"/>
          </w:tcPr>
          <w:p w14:paraId="2A094E7F" w14:textId="77777777" w:rsidR="003242D8" w:rsidRPr="00665DE1" w:rsidRDefault="003242D8" w:rsidP="003242D8">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42152685" w14:textId="77777777" w:rsidR="003242D8" w:rsidRPr="00665DE1" w:rsidRDefault="003242D8" w:rsidP="003242D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07381A0" w14:textId="77777777" w:rsidR="003242D8" w:rsidRPr="00665DE1" w:rsidRDefault="003242D8" w:rsidP="003242D8">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Section 32</w:t>
            </w:r>
          </w:p>
        </w:tc>
        <w:tc>
          <w:tcPr>
            <w:tcW w:w="1068" w:type="dxa"/>
            <w:shd w:val="clear" w:color="auto" w:fill="99FF99"/>
            <w:vAlign w:val="center"/>
          </w:tcPr>
          <w:p w14:paraId="2A40B1A4" w14:textId="77777777" w:rsidR="003242D8" w:rsidRPr="00665DE1" w:rsidRDefault="003242D8" w:rsidP="003242D8">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94AB5" w:rsidRPr="00665DE1" w14:paraId="2AE6CE52" w14:textId="77777777" w:rsidTr="00862A9E">
        <w:tc>
          <w:tcPr>
            <w:tcW w:w="566" w:type="dxa"/>
            <w:shd w:val="clear" w:color="auto" w:fill="00B050"/>
          </w:tcPr>
          <w:p w14:paraId="2DFE5C59" w14:textId="77777777" w:rsidR="00894AB5" w:rsidRPr="00665DE1" w:rsidRDefault="00894AB5" w:rsidP="003242D8">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2299069" w14:textId="5B59E832" w:rsidR="00894AB5" w:rsidRPr="00665DE1" w:rsidRDefault="00894AB5" w:rsidP="003242D8">
            <w:pPr>
              <w:rPr>
                <w:rFonts w:asciiTheme="minorHAnsi" w:hAnsiTheme="minorHAnsi" w:cstheme="minorHAnsi"/>
                <w:sz w:val="18"/>
                <w:szCs w:val="18"/>
                <w:lang w:val="en-GB" w:bidi="en-GB"/>
              </w:rPr>
            </w:pPr>
            <w:r>
              <w:rPr>
                <w:rFonts w:asciiTheme="minorHAnsi" w:hAnsiTheme="minorHAnsi" w:cstheme="minorHAnsi"/>
                <w:sz w:val="18"/>
                <w:szCs w:val="18"/>
                <w:lang w:val="en-GB" w:bidi="en-GB"/>
              </w:rPr>
              <w:t xml:space="preserve">Does the organization ensure that there is a proportionality between the risk, and the cost of the measure? </w:t>
            </w:r>
          </w:p>
        </w:tc>
        <w:tc>
          <w:tcPr>
            <w:tcW w:w="851" w:type="dxa"/>
            <w:shd w:val="clear" w:color="auto" w:fill="auto"/>
            <w:vAlign w:val="center"/>
          </w:tcPr>
          <w:p w14:paraId="5F95C9F5" w14:textId="566D2D9D" w:rsidR="00894AB5" w:rsidRPr="00665DE1" w:rsidRDefault="00894AB5" w:rsidP="003242D8">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 xml:space="preserve">3.1 </w:t>
            </w:r>
          </w:p>
        </w:tc>
        <w:tc>
          <w:tcPr>
            <w:tcW w:w="776" w:type="dxa"/>
            <w:shd w:val="clear" w:color="auto" w:fill="auto"/>
            <w:vAlign w:val="center"/>
          </w:tcPr>
          <w:p w14:paraId="1071B697" w14:textId="52587D65" w:rsidR="00894AB5" w:rsidRDefault="00894AB5" w:rsidP="003242D8">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6.1.3 </w:t>
            </w:r>
          </w:p>
        </w:tc>
        <w:tc>
          <w:tcPr>
            <w:tcW w:w="1417" w:type="dxa"/>
            <w:shd w:val="clear" w:color="auto" w:fill="auto"/>
          </w:tcPr>
          <w:p w14:paraId="7576789F" w14:textId="77777777" w:rsidR="00894AB5" w:rsidRPr="00665DE1" w:rsidRDefault="00894AB5" w:rsidP="003242D8">
            <w:pPr>
              <w:pStyle w:val="IS-TNormal"/>
              <w:jc w:val="center"/>
              <w:rPr>
                <w:rFonts w:asciiTheme="minorHAnsi" w:hAnsiTheme="minorHAnsi" w:cstheme="minorHAnsi"/>
                <w:color w:val="000000"/>
                <w:sz w:val="18"/>
                <w:szCs w:val="18"/>
              </w:rPr>
            </w:pPr>
          </w:p>
        </w:tc>
        <w:tc>
          <w:tcPr>
            <w:tcW w:w="1917" w:type="dxa"/>
            <w:shd w:val="clear" w:color="auto" w:fill="auto"/>
          </w:tcPr>
          <w:p w14:paraId="5CFE6DB0" w14:textId="77777777" w:rsidR="00894AB5" w:rsidRPr="00665DE1" w:rsidRDefault="00894AB5" w:rsidP="003242D8">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27C2D194" w14:textId="77777777" w:rsidR="00894AB5" w:rsidRPr="00665DE1" w:rsidRDefault="00894AB5" w:rsidP="003242D8">
            <w:pPr>
              <w:pStyle w:val="IS-TNormal"/>
              <w:jc w:val="center"/>
              <w:rPr>
                <w:rFonts w:asciiTheme="minorHAnsi" w:hAnsiTheme="minorHAnsi" w:cstheme="minorHAnsi"/>
                <w:color w:val="000000"/>
                <w:sz w:val="18"/>
                <w:szCs w:val="18"/>
                <w:lang w:val="en-GB" w:bidi="en-GB"/>
              </w:rPr>
            </w:pPr>
          </w:p>
        </w:tc>
        <w:tc>
          <w:tcPr>
            <w:tcW w:w="1769" w:type="dxa"/>
            <w:shd w:val="clear" w:color="auto" w:fill="auto"/>
          </w:tcPr>
          <w:p w14:paraId="77EEF008" w14:textId="3D810818" w:rsidR="00894AB5" w:rsidRDefault="00894AB5" w:rsidP="003242D8">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 xml:space="preserve">GDPR, Section 32 </w:t>
            </w:r>
          </w:p>
        </w:tc>
        <w:tc>
          <w:tcPr>
            <w:tcW w:w="1068" w:type="dxa"/>
            <w:shd w:val="clear" w:color="auto" w:fill="99FF99"/>
            <w:vAlign w:val="center"/>
          </w:tcPr>
          <w:p w14:paraId="247B57DF" w14:textId="77777777" w:rsidR="00894AB5" w:rsidRPr="00665DE1" w:rsidRDefault="00894AB5" w:rsidP="003242D8">
            <w:pPr>
              <w:jc w:val="center"/>
              <w:rPr>
                <w:rFonts w:asciiTheme="minorHAnsi" w:hAnsiTheme="minorHAnsi" w:cstheme="minorHAnsi"/>
                <w:color w:val="000000"/>
                <w:sz w:val="18"/>
                <w:szCs w:val="18"/>
                <w:lang w:val="en-GB" w:bidi="en-GB"/>
              </w:rPr>
            </w:pPr>
          </w:p>
        </w:tc>
      </w:tr>
      <w:tr w:rsidR="009C146D" w:rsidRPr="00665DE1" w14:paraId="349207E1" w14:textId="77777777" w:rsidTr="00862A9E">
        <w:tc>
          <w:tcPr>
            <w:tcW w:w="566" w:type="dxa"/>
            <w:shd w:val="clear" w:color="auto" w:fill="00B050"/>
          </w:tcPr>
          <w:p w14:paraId="010892D4"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0F57A40"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Has the organisation determined an acceptable level of risk based on the minimum requirements of the Code concerning information security and any internal information security goals?</w:t>
            </w:r>
          </w:p>
        </w:tc>
        <w:tc>
          <w:tcPr>
            <w:tcW w:w="851" w:type="dxa"/>
            <w:shd w:val="clear" w:color="auto" w:fill="auto"/>
            <w:vAlign w:val="center"/>
          </w:tcPr>
          <w:p w14:paraId="07AF934C"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3.2</w:t>
            </w:r>
          </w:p>
        </w:tc>
        <w:tc>
          <w:tcPr>
            <w:tcW w:w="776" w:type="dxa"/>
            <w:shd w:val="clear" w:color="auto" w:fill="auto"/>
            <w:vAlign w:val="center"/>
          </w:tcPr>
          <w:p w14:paraId="75B28DF8" w14:textId="232B466B"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6.1.2*</w:t>
            </w:r>
          </w:p>
        </w:tc>
        <w:tc>
          <w:tcPr>
            <w:tcW w:w="1417" w:type="dxa"/>
            <w:shd w:val="clear" w:color="auto" w:fill="auto"/>
          </w:tcPr>
          <w:p w14:paraId="5DFD483F"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917" w:type="dxa"/>
            <w:shd w:val="clear" w:color="auto" w:fill="auto"/>
          </w:tcPr>
          <w:p w14:paraId="58C97B1E"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44850CC2"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0DE6FD8" w14:textId="77777777" w:rsidR="009C146D" w:rsidRDefault="009C146D" w:rsidP="009C146D">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Section 32</w:t>
            </w:r>
          </w:p>
          <w:p w14:paraId="3F4746AB" w14:textId="40F8A720"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EFF, Section 15</w:t>
            </w:r>
          </w:p>
        </w:tc>
        <w:tc>
          <w:tcPr>
            <w:tcW w:w="1068" w:type="dxa"/>
            <w:shd w:val="clear" w:color="auto" w:fill="99FF99"/>
            <w:vAlign w:val="center"/>
          </w:tcPr>
          <w:p w14:paraId="2C6EDFF2"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1CEC777E" w14:textId="77777777" w:rsidTr="00862A9E">
        <w:tc>
          <w:tcPr>
            <w:tcW w:w="566" w:type="dxa"/>
            <w:shd w:val="clear" w:color="auto" w:fill="00B050"/>
          </w:tcPr>
          <w:p w14:paraId="614508B8"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06C6DB6"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Are the following minimum requirements regarding confidentiality </w:t>
            </w:r>
            <w:proofErr w:type="gramStart"/>
            <w:r w:rsidRPr="00665DE1">
              <w:rPr>
                <w:rFonts w:asciiTheme="minorHAnsi" w:hAnsiTheme="minorHAnsi" w:cstheme="minorHAnsi"/>
                <w:sz w:val="18"/>
                <w:szCs w:val="18"/>
                <w:lang w:val="en-GB" w:bidi="en-GB"/>
              </w:rPr>
              <w:t>determined?:</w:t>
            </w:r>
            <w:proofErr w:type="gramEnd"/>
          </w:p>
          <w:p w14:paraId="4AB9A40D" w14:textId="77777777" w:rsidR="009C146D" w:rsidRPr="00665DE1" w:rsidRDefault="009C146D" w:rsidP="009C146D">
            <w:pPr>
              <w:rPr>
                <w:rFonts w:asciiTheme="minorHAnsi" w:hAnsiTheme="minorHAnsi" w:cstheme="minorHAnsi"/>
                <w:iCs/>
                <w:sz w:val="18"/>
                <w:szCs w:val="18"/>
              </w:rPr>
            </w:pPr>
            <w:r w:rsidRPr="00665DE1">
              <w:rPr>
                <w:rFonts w:asciiTheme="minorHAnsi" w:hAnsiTheme="minorHAnsi" w:cstheme="minorHAnsi"/>
                <w:sz w:val="18"/>
                <w:szCs w:val="18"/>
                <w:lang w:val="en-GB" w:bidi="en-GB"/>
              </w:rPr>
              <w:t xml:space="preserve">The organisation shall ensure that the duty of confidentiality is fulfilled and that unauthorised persons do not gain access to data. </w:t>
            </w:r>
          </w:p>
          <w:p w14:paraId="4ED764C2" w14:textId="77777777" w:rsidR="009C146D" w:rsidRPr="00665DE1" w:rsidRDefault="009C146D" w:rsidP="009C146D">
            <w:pPr>
              <w:numPr>
                <w:ilvl w:val="0"/>
                <w:numId w:val="22"/>
              </w:numPr>
              <w:rPr>
                <w:rFonts w:asciiTheme="minorHAnsi" w:hAnsiTheme="minorHAnsi" w:cstheme="minorHAnsi"/>
                <w:iCs/>
                <w:sz w:val="18"/>
                <w:szCs w:val="18"/>
              </w:rPr>
            </w:pPr>
            <w:r w:rsidRPr="00665DE1">
              <w:rPr>
                <w:rFonts w:asciiTheme="minorHAnsi" w:hAnsiTheme="minorHAnsi" w:cstheme="minorHAnsi"/>
                <w:sz w:val="18"/>
                <w:szCs w:val="18"/>
                <w:lang w:val="en-GB" w:bidi="en-GB"/>
              </w:rPr>
              <w:t>prevent unauthorised access to personal health data and other information of significance to information security</w:t>
            </w:r>
          </w:p>
          <w:p w14:paraId="38413EBE" w14:textId="77777777" w:rsidR="009C146D" w:rsidRPr="00665DE1" w:rsidRDefault="009C146D" w:rsidP="009C146D">
            <w:pPr>
              <w:numPr>
                <w:ilvl w:val="0"/>
                <w:numId w:val="22"/>
              </w:numPr>
              <w:rPr>
                <w:rFonts w:asciiTheme="minorHAnsi" w:hAnsiTheme="minorHAnsi" w:cstheme="minorHAnsi"/>
                <w:iCs/>
                <w:sz w:val="18"/>
                <w:szCs w:val="18"/>
              </w:rPr>
            </w:pPr>
            <w:r w:rsidRPr="00665DE1">
              <w:rPr>
                <w:rFonts w:asciiTheme="minorHAnsi" w:hAnsiTheme="minorHAnsi" w:cstheme="minorHAnsi"/>
                <w:sz w:val="18"/>
                <w:szCs w:val="18"/>
                <w:lang w:val="en-GB" w:bidi="en-GB"/>
              </w:rPr>
              <w:t>restrict access for authorised personnel according to their professional needs</w:t>
            </w:r>
          </w:p>
          <w:p w14:paraId="3A10D7D0" w14:textId="77777777" w:rsidR="009C146D" w:rsidRPr="00665DE1" w:rsidRDefault="009C146D" w:rsidP="009C146D">
            <w:pPr>
              <w:numPr>
                <w:ilvl w:val="0"/>
                <w:numId w:val="22"/>
              </w:numPr>
              <w:rPr>
                <w:rFonts w:asciiTheme="minorHAnsi" w:hAnsiTheme="minorHAnsi" w:cstheme="minorHAnsi"/>
                <w:sz w:val="18"/>
                <w:szCs w:val="18"/>
              </w:rPr>
            </w:pPr>
            <w:r w:rsidRPr="00665DE1">
              <w:rPr>
                <w:rFonts w:asciiTheme="minorHAnsi" w:hAnsiTheme="minorHAnsi" w:cstheme="minorHAnsi"/>
                <w:sz w:val="18"/>
                <w:szCs w:val="18"/>
                <w:lang w:val="en-GB" w:bidi="en-GB"/>
              </w:rPr>
              <w:t>maintain an overview (logs) of everyone who has gained access to personal health data and other information of significance to information security</w:t>
            </w:r>
          </w:p>
        </w:tc>
        <w:tc>
          <w:tcPr>
            <w:tcW w:w="851" w:type="dxa"/>
            <w:shd w:val="clear" w:color="auto" w:fill="auto"/>
            <w:vAlign w:val="center"/>
          </w:tcPr>
          <w:p w14:paraId="733330EC"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3.2</w:t>
            </w:r>
          </w:p>
        </w:tc>
        <w:tc>
          <w:tcPr>
            <w:tcW w:w="776" w:type="dxa"/>
            <w:shd w:val="clear" w:color="auto" w:fill="auto"/>
            <w:vAlign w:val="center"/>
          </w:tcPr>
          <w:p w14:paraId="4E3930CA" w14:textId="77777777" w:rsidR="009C146D" w:rsidRPr="00467F30" w:rsidRDefault="009C146D" w:rsidP="009C146D">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w:t>
            </w:r>
          </w:p>
          <w:p w14:paraId="03119EE3" w14:textId="77777777" w:rsidR="009C146D" w:rsidRPr="00467F30"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A.10.1</w:t>
            </w:r>
            <w:r w:rsidRPr="00467F30">
              <w:rPr>
                <w:rFonts w:asciiTheme="minorHAnsi" w:hAnsiTheme="minorHAnsi" w:cstheme="minorHAnsi"/>
                <w:color w:val="000000"/>
                <w:sz w:val="18"/>
                <w:szCs w:val="18"/>
              </w:rPr>
              <w:t>*,</w:t>
            </w:r>
          </w:p>
          <w:p w14:paraId="56091459" w14:textId="77777777" w:rsidR="009C146D" w:rsidRPr="00467F30" w:rsidRDefault="009C146D" w:rsidP="009C146D">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A.11.1*,</w:t>
            </w:r>
          </w:p>
          <w:p w14:paraId="355E88C8" w14:textId="77777777" w:rsidR="009C146D" w:rsidRPr="00467F30" w:rsidRDefault="009C146D" w:rsidP="009C146D">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A.11.2*,</w:t>
            </w:r>
          </w:p>
          <w:p w14:paraId="06B22119" w14:textId="77777777" w:rsidR="009C146D" w:rsidRPr="00467F30" w:rsidRDefault="009C146D" w:rsidP="009C146D">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w:t>
            </w:r>
          </w:p>
          <w:p w14:paraId="7AAC77A6" w14:textId="77777777" w:rsidR="009C146D" w:rsidRPr="00467F30" w:rsidRDefault="009C146D" w:rsidP="009C146D">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&amp;</w:t>
            </w:r>
          </w:p>
          <w:p w14:paraId="0DE8BD15" w14:textId="457704A7" w:rsidR="009C146D" w:rsidRPr="00665DE1" w:rsidRDefault="009C146D" w:rsidP="009C146D">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A.13.2.4*)</w:t>
            </w:r>
          </w:p>
        </w:tc>
        <w:tc>
          <w:tcPr>
            <w:tcW w:w="1417" w:type="dxa"/>
            <w:shd w:val="clear" w:color="auto" w:fill="auto"/>
          </w:tcPr>
          <w:p w14:paraId="34AA7F1C"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917" w:type="dxa"/>
            <w:shd w:val="clear" w:color="auto" w:fill="auto"/>
          </w:tcPr>
          <w:p w14:paraId="0BDB1CA8"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6FE71772"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F7B5605" w14:textId="77777777" w:rsidR="009C146D"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Sections 15, 19 and 22</w:t>
            </w:r>
          </w:p>
          <w:p w14:paraId="099FBCFC" w14:textId="77777777" w:rsidR="009C146D"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HPL, Section 21</w:t>
            </w:r>
          </w:p>
          <w:p w14:paraId="5021C7BE" w14:textId="77777777" w:rsidR="009C146D"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PJF, Section 14</w:t>
            </w:r>
          </w:p>
          <w:p w14:paraId="3AF8A6B4" w14:textId="77777777"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9(2)(</w:t>
            </w:r>
            <w:proofErr w:type="spellStart"/>
            <w:r>
              <w:rPr>
                <w:rFonts w:asciiTheme="minorHAnsi" w:hAnsiTheme="minorHAnsi" w:cstheme="minorHAnsi"/>
                <w:color w:val="000000"/>
                <w:sz w:val="18"/>
                <w:szCs w:val="18"/>
                <w:lang w:val="en-GB" w:bidi="en-GB"/>
              </w:rPr>
              <w:t>i</w:t>
            </w:r>
            <w:proofErr w:type="spellEnd"/>
            <w:r>
              <w:rPr>
                <w:rFonts w:asciiTheme="minorHAnsi" w:hAnsiTheme="minorHAnsi" w:cstheme="minorHAnsi"/>
                <w:color w:val="000000"/>
                <w:sz w:val="18"/>
                <w:szCs w:val="18"/>
                <w:lang w:val="en-GB" w:bidi="en-GB"/>
              </w:rPr>
              <w:t>)</w:t>
            </w:r>
          </w:p>
        </w:tc>
        <w:tc>
          <w:tcPr>
            <w:tcW w:w="1068" w:type="dxa"/>
            <w:shd w:val="clear" w:color="auto" w:fill="99FF99"/>
            <w:vAlign w:val="center"/>
          </w:tcPr>
          <w:p w14:paraId="702029B2" w14:textId="77777777" w:rsidR="009C146D" w:rsidRPr="00665DE1" w:rsidRDefault="009C146D" w:rsidP="009C146D">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72249BA4" w14:textId="77777777" w:rsidTr="00862A9E">
        <w:tc>
          <w:tcPr>
            <w:tcW w:w="566" w:type="dxa"/>
            <w:shd w:val="clear" w:color="auto" w:fill="00B050"/>
          </w:tcPr>
          <w:p w14:paraId="36B0F0EB"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D174089"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Have the following minimum requirements regarding integrity been </w:t>
            </w:r>
            <w:proofErr w:type="gramStart"/>
            <w:r w:rsidRPr="00665DE1">
              <w:rPr>
                <w:rFonts w:asciiTheme="minorHAnsi" w:hAnsiTheme="minorHAnsi" w:cstheme="minorHAnsi"/>
                <w:sz w:val="18"/>
                <w:szCs w:val="18"/>
                <w:lang w:val="en-GB" w:bidi="en-GB"/>
              </w:rPr>
              <w:t>established?:</w:t>
            </w:r>
            <w:proofErr w:type="gramEnd"/>
          </w:p>
          <w:p w14:paraId="4013A774"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The organisation shall ensure that personal health data and other information of significance to information security is complete, updated and accurate.</w:t>
            </w:r>
          </w:p>
          <w:p w14:paraId="4D0BE541" w14:textId="77777777" w:rsidR="009C146D" w:rsidRPr="00665DE1" w:rsidRDefault="009C146D" w:rsidP="009C146D">
            <w:pPr>
              <w:numPr>
                <w:ilvl w:val="0"/>
                <w:numId w:val="23"/>
              </w:numPr>
              <w:ind w:left="360"/>
              <w:rPr>
                <w:rFonts w:asciiTheme="minorHAnsi" w:hAnsiTheme="minorHAnsi" w:cstheme="minorHAnsi"/>
                <w:sz w:val="18"/>
                <w:szCs w:val="18"/>
              </w:rPr>
            </w:pPr>
            <w:r w:rsidRPr="00665DE1">
              <w:rPr>
                <w:rFonts w:asciiTheme="minorHAnsi" w:hAnsiTheme="minorHAnsi" w:cstheme="minorHAnsi"/>
                <w:sz w:val="18"/>
                <w:szCs w:val="18"/>
                <w:lang w:val="en-GB" w:bidi="en-GB"/>
              </w:rPr>
              <w:t>log who has performed registrations, alterations, corrections and erasures</w:t>
            </w:r>
          </w:p>
          <w:p w14:paraId="5C66DFD4" w14:textId="77777777" w:rsidR="009C146D" w:rsidRPr="00665DE1" w:rsidRDefault="009C146D" w:rsidP="009C146D">
            <w:pPr>
              <w:numPr>
                <w:ilvl w:val="0"/>
                <w:numId w:val="23"/>
              </w:numPr>
              <w:ind w:left="360"/>
              <w:rPr>
                <w:rFonts w:asciiTheme="minorHAnsi" w:hAnsiTheme="minorHAnsi" w:cstheme="minorHAnsi"/>
                <w:sz w:val="18"/>
                <w:szCs w:val="18"/>
              </w:rPr>
            </w:pPr>
            <w:r w:rsidRPr="00665DE1">
              <w:rPr>
                <w:rFonts w:asciiTheme="minorHAnsi" w:hAnsiTheme="minorHAnsi" w:cstheme="minorHAnsi"/>
                <w:sz w:val="18"/>
                <w:szCs w:val="18"/>
                <w:lang w:val="en-GB" w:bidi="en-GB"/>
              </w:rPr>
              <w:t>prevent accidental or unauthorised alteration or erasure</w:t>
            </w:r>
          </w:p>
          <w:p w14:paraId="71A5B376" w14:textId="77777777" w:rsidR="009C146D" w:rsidRPr="00665DE1" w:rsidRDefault="009C146D" w:rsidP="009C146D">
            <w:pPr>
              <w:numPr>
                <w:ilvl w:val="0"/>
                <w:numId w:val="23"/>
              </w:numPr>
              <w:ind w:left="360"/>
              <w:rPr>
                <w:rFonts w:asciiTheme="minorHAnsi" w:hAnsiTheme="minorHAnsi" w:cstheme="minorHAnsi"/>
                <w:sz w:val="18"/>
                <w:szCs w:val="18"/>
              </w:rPr>
            </w:pPr>
            <w:r w:rsidRPr="00665DE1">
              <w:rPr>
                <w:rFonts w:asciiTheme="minorHAnsi" w:hAnsiTheme="minorHAnsi" w:cstheme="minorHAnsi"/>
                <w:sz w:val="18"/>
                <w:szCs w:val="18"/>
                <w:lang w:val="en-GB" w:bidi="en-GB"/>
              </w:rPr>
              <w:t>ensure that accurate personal health data is recorded for the right person</w:t>
            </w:r>
          </w:p>
          <w:p w14:paraId="7CE2A1D6" w14:textId="77777777" w:rsidR="009C146D" w:rsidRPr="00665DE1" w:rsidRDefault="009C146D" w:rsidP="009C146D">
            <w:pPr>
              <w:numPr>
                <w:ilvl w:val="0"/>
                <w:numId w:val="23"/>
              </w:numPr>
              <w:ind w:left="360"/>
              <w:rPr>
                <w:rFonts w:asciiTheme="minorHAnsi" w:hAnsiTheme="minorHAnsi" w:cstheme="minorHAnsi"/>
                <w:sz w:val="18"/>
                <w:szCs w:val="18"/>
              </w:rPr>
            </w:pPr>
            <w:r w:rsidRPr="00665DE1">
              <w:rPr>
                <w:rFonts w:asciiTheme="minorHAnsi" w:hAnsiTheme="minorHAnsi" w:cstheme="minorHAnsi"/>
                <w:sz w:val="18"/>
                <w:szCs w:val="18"/>
                <w:lang w:val="en-GB" w:bidi="en-GB"/>
              </w:rPr>
              <w:t>ensure that personal health data is registered in accordance with relevant code lists and terminology</w:t>
            </w:r>
          </w:p>
          <w:p w14:paraId="1D678535" w14:textId="77777777" w:rsidR="009C146D" w:rsidRPr="00665DE1" w:rsidRDefault="009C146D" w:rsidP="009C146D">
            <w:pPr>
              <w:numPr>
                <w:ilvl w:val="0"/>
                <w:numId w:val="23"/>
              </w:numPr>
              <w:ind w:left="360"/>
              <w:rPr>
                <w:rFonts w:asciiTheme="minorHAnsi" w:hAnsiTheme="minorHAnsi" w:cstheme="minorHAnsi"/>
                <w:sz w:val="18"/>
                <w:szCs w:val="18"/>
              </w:rPr>
            </w:pPr>
            <w:r w:rsidRPr="00665DE1">
              <w:rPr>
                <w:rFonts w:asciiTheme="minorHAnsi" w:hAnsiTheme="minorHAnsi" w:cstheme="minorHAnsi"/>
                <w:sz w:val="18"/>
                <w:szCs w:val="18"/>
                <w:lang w:val="en-GB" w:bidi="en-GB"/>
              </w:rPr>
              <w:lastRenderedPageBreak/>
              <w:t>ensure that personal health data are complete and updated</w:t>
            </w:r>
          </w:p>
          <w:p w14:paraId="276DFC7A" w14:textId="77777777" w:rsidR="009C146D" w:rsidRPr="00665DE1" w:rsidRDefault="009C146D" w:rsidP="009C146D">
            <w:pPr>
              <w:numPr>
                <w:ilvl w:val="0"/>
                <w:numId w:val="23"/>
              </w:numPr>
              <w:ind w:left="360"/>
              <w:rPr>
                <w:rFonts w:asciiTheme="minorHAnsi" w:hAnsiTheme="minorHAnsi" w:cstheme="minorHAnsi"/>
                <w:sz w:val="18"/>
                <w:szCs w:val="18"/>
              </w:rPr>
            </w:pPr>
            <w:r w:rsidRPr="00665DE1">
              <w:rPr>
                <w:rFonts w:asciiTheme="minorHAnsi" w:hAnsiTheme="minorHAnsi" w:cstheme="minorHAnsi"/>
                <w:sz w:val="18"/>
                <w:szCs w:val="18"/>
                <w:lang w:val="en-GB" w:bidi="en-GB"/>
              </w:rPr>
              <w:t>prevent copies of data from becoming a source of outdated information</w:t>
            </w:r>
          </w:p>
        </w:tc>
        <w:tc>
          <w:tcPr>
            <w:tcW w:w="851" w:type="dxa"/>
            <w:shd w:val="clear" w:color="auto" w:fill="auto"/>
            <w:vAlign w:val="center"/>
          </w:tcPr>
          <w:p w14:paraId="3BDBC5DC"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t>3.2</w:t>
            </w:r>
          </w:p>
        </w:tc>
        <w:tc>
          <w:tcPr>
            <w:tcW w:w="776" w:type="dxa"/>
            <w:shd w:val="clear" w:color="auto" w:fill="auto"/>
            <w:vAlign w:val="center"/>
          </w:tcPr>
          <w:p w14:paraId="01FA637F" w14:textId="77777777" w:rsidR="009C146D" w:rsidRPr="00F40A2D" w:rsidRDefault="009C146D" w:rsidP="009C146D">
            <w:pPr>
              <w:jc w:val="center"/>
              <w:rPr>
                <w:rFonts w:asciiTheme="minorHAnsi" w:hAnsiTheme="minorHAnsi" w:cstheme="minorHAnsi"/>
                <w:color w:val="000000"/>
                <w:sz w:val="18"/>
                <w:szCs w:val="18"/>
              </w:rPr>
            </w:pPr>
            <w:r w:rsidRPr="00F40A2D">
              <w:rPr>
                <w:rFonts w:asciiTheme="minorHAnsi" w:hAnsiTheme="minorHAnsi" w:cstheme="minorHAnsi"/>
                <w:color w:val="000000"/>
                <w:sz w:val="18"/>
                <w:szCs w:val="18"/>
              </w:rPr>
              <w:t>A.12.4*</w:t>
            </w:r>
          </w:p>
          <w:p w14:paraId="7DC7B708" w14:textId="77777777" w:rsidR="009C146D" w:rsidRPr="00F40A2D" w:rsidRDefault="009C146D" w:rsidP="009C146D">
            <w:pPr>
              <w:jc w:val="center"/>
              <w:rPr>
                <w:rFonts w:asciiTheme="minorHAnsi" w:hAnsiTheme="minorHAnsi" w:cstheme="minorHAnsi"/>
                <w:color w:val="000000"/>
                <w:sz w:val="18"/>
                <w:szCs w:val="18"/>
              </w:rPr>
            </w:pPr>
            <w:r w:rsidRPr="00F40A2D">
              <w:rPr>
                <w:rFonts w:asciiTheme="minorHAnsi" w:hAnsiTheme="minorHAnsi" w:cstheme="minorHAnsi"/>
                <w:color w:val="000000"/>
                <w:sz w:val="18"/>
                <w:szCs w:val="18"/>
              </w:rPr>
              <w:t xml:space="preserve">A.9.2* </w:t>
            </w:r>
          </w:p>
          <w:p w14:paraId="71C59B14" w14:textId="77777777" w:rsidR="009C146D" w:rsidRPr="00F40A2D" w:rsidRDefault="009C146D" w:rsidP="009C146D">
            <w:pPr>
              <w:jc w:val="center"/>
              <w:rPr>
                <w:rFonts w:asciiTheme="minorHAnsi" w:hAnsiTheme="minorHAnsi" w:cstheme="minorHAnsi"/>
                <w:color w:val="000000"/>
                <w:sz w:val="18"/>
                <w:szCs w:val="18"/>
              </w:rPr>
            </w:pPr>
            <w:r w:rsidRPr="00F40A2D">
              <w:rPr>
                <w:rFonts w:asciiTheme="minorHAnsi" w:hAnsiTheme="minorHAnsi" w:cstheme="minorHAnsi"/>
                <w:color w:val="000000"/>
                <w:sz w:val="18"/>
                <w:szCs w:val="18"/>
              </w:rPr>
              <w:t>A.9.4.1*</w:t>
            </w:r>
          </w:p>
          <w:p w14:paraId="79425280" w14:textId="44DB31B2" w:rsidR="009C146D" w:rsidRPr="00665DE1" w:rsidRDefault="009C146D" w:rsidP="009C146D">
            <w:pPr>
              <w:jc w:val="center"/>
              <w:rPr>
                <w:rFonts w:asciiTheme="minorHAnsi" w:hAnsiTheme="minorHAnsi" w:cstheme="minorHAnsi"/>
                <w:color w:val="000000"/>
                <w:sz w:val="18"/>
                <w:szCs w:val="18"/>
              </w:rPr>
            </w:pPr>
            <w:r w:rsidRPr="00F40A2D">
              <w:rPr>
                <w:rFonts w:asciiTheme="minorHAnsi" w:hAnsiTheme="minorHAnsi" w:cstheme="minorHAnsi"/>
                <w:color w:val="000000"/>
                <w:sz w:val="18"/>
                <w:szCs w:val="18"/>
              </w:rPr>
              <w:t>A.12.3*</w:t>
            </w:r>
          </w:p>
        </w:tc>
        <w:tc>
          <w:tcPr>
            <w:tcW w:w="1417" w:type="dxa"/>
            <w:shd w:val="clear" w:color="auto" w:fill="auto"/>
          </w:tcPr>
          <w:p w14:paraId="0063E094"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auto"/>
          </w:tcPr>
          <w:p w14:paraId="12AB4CC9"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99FF99"/>
            <w:vAlign w:val="center"/>
          </w:tcPr>
          <w:p w14:paraId="50AD6548" w14:textId="77777777" w:rsidR="009C146D" w:rsidRPr="00665DE1" w:rsidRDefault="009C146D" w:rsidP="009C146D">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E46BA02" w14:textId="77777777" w:rsidR="009C146D" w:rsidRDefault="009C146D" w:rsidP="009C146D">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PJL, Section 22</w:t>
            </w:r>
          </w:p>
          <w:p w14:paraId="4C4FA38D" w14:textId="77777777" w:rsidR="009C146D" w:rsidRDefault="009C146D" w:rsidP="009C146D">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PJF, Section 14</w:t>
            </w:r>
          </w:p>
          <w:p w14:paraId="27134E16" w14:textId="6B74490B"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 xml:space="preserve">GDPR, Article 5 (1)(f) and 32 (1)(b) </w:t>
            </w:r>
          </w:p>
        </w:tc>
        <w:tc>
          <w:tcPr>
            <w:tcW w:w="1068" w:type="dxa"/>
            <w:shd w:val="clear" w:color="auto" w:fill="99FF99"/>
            <w:vAlign w:val="center"/>
          </w:tcPr>
          <w:p w14:paraId="2AA76042" w14:textId="77777777" w:rsidR="009C146D" w:rsidRPr="00665DE1" w:rsidRDefault="009C146D" w:rsidP="009C146D">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60780F82" w14:textId="77777777" w:rsidTr="00862A9E">
        <w:tc>
          <w:tcPr>
            <w:tcW w:w="566" w:type="dxa"/>
            <w:shd w:val="clear" w:color="auto" w:fill="00B050"/>
          </w:tcPr>
          <w:p w14:paraId="0173D05A"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30CC437"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Have the following minimum requirements regarding availability and robustness been </w:t>
            </w:r>
            <w:proofErr w:type="gramStart"/>
            <w:r w:rsidRPr="00665DE1">
              <w:rPr>
                <w:rFonts w:asciiTheme="minorHAnsi" w:hAnsiTheme="minorHAnsi" w:cstheme="minorHAnsi"/>
                <w:sz w:val="18"/>
                <w:szCs w:val="18"/>
                <w:lang w:val="en-GB" w:bidi="en-GB"/>
              </w:rPr>
              <w:t>established?:</w:t>
            </w:r>
            <w:proofErr w:type="gramEnd"/>
          </w:p>
          <w:p w14:paraId="2BD062AD"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The organisation shall ensure that personal health data and other information of significance to information security is available at the right time.</w:t>
            </w:r>
          </w:p>
          <w:p w14:paraId="74664CFA" w14:textId="77777777" w:rsidR="009C146D" w:rsidRPr="00665DE1" w:rsidRDefault="009C146D" w:rsidP="009C146D">
            <w:pPr>
              <w:numPr>
                <w:ilvl w:val="0"/>
                <w:numId w:val="22"/>
              </w:numPr>
              <w:rPr>
                <w:rFonts w:asciiTheme="minorHAnsi" w:hAnsiTheme="minorHAnsi" w:cstheme="minorHAnsi"/>
                <w:sz w:val="18"/>
                <w:szCs w:val="18"/>
              </w:rPr>
            </w:pPr>
            <w:r w:rsidRPr="00665DE1">
              <w:rPr>
                <w:rFonts w:asciiTheme="minorHAnsi" w:hAnsiTheme="minorHAnsi" w:cstheme="minorHAnsi"/>
                <w:sz w:val="18"/>
                <w:szCs w:val="18"/>
                <w:lang w:val="en-GB" w:bidi="en-GB"/>
              </w:rPr>
              <w:t>ensure that personal health data is available according to professional need</w:t>
            </w:r>
          </w:p>
          <w:p w14:paraId="13A413A0" w14:textId="77777777" w:rsidR="009C146D" w:rsidRPr="00665DE1" w:rsidRDefault="009C146D" w:rsidP="009C146D">
            <w:pPr>
              <w:numPr>
                <w:ilvl w:val="0"/>
                <w:numId w:val="22"/>
              </w:numPr>
              <w:rPr>
                <w:rFonts w:asciiTheme="minorHAnsi" w:hAnsiTheme="minorHAnsi" w:cstheme="minorHAnsi"/>
                <w:sz w:val="18"/>
                <w:szCs w:val="18"/>
              </w:rPr>
            </w:pPr>
            <w:r w:rsidRPr="00665DE1">
              <w:rPr>
                <w:rFonts w:asciiTheme="minorHAnsi" w:hAnsiTheme="minorHAnsi" w:cstheme="minorHAnsi"/>
                <w:sz w:val="18"/>
                <w:szCs w:val="18"/>
                <w:lang w:val="en-GB" w:bidi="en-GB"/>
              </w:rPr>
              <w:t>ensure appropriate and stable operation of information systems</w:t>
            </w:r>
          </w:p>
          <w:p w14:paraId="18919DE5" w14:textId="77777777" w:rsidR="009C146D" w:rsidRPr="00665DE1" w:rsidRDefault="009C146D" w:rsidP="009C146D">
            <w:pPr>
              <w:numPr>
                <w:ilvl w:val="0"/>
                <w:numId w:val="22"/>
              </w:numPr>
              <w:rPr>
                <w:rFonts w:asciiTheme="minorHAnsi" w:hAnsiTheme="minorHAnsi" w:cstheme="minorHAnsi"/>
                <w:sz w:val="18"/>
                <w:szCs w:val="18"/>
              </w:rPr>
            </w:pPr>
            <w:r w:rsidRPr="00665DE1">
              <w:rPr>
                <w:rFonts w:asciiTheme="minorHAnsi" w:hAnsiTheme="minorHAnsi" w:cstheme="minorHAnsi"/>
                <w:sz w:val="18"/>
                <w:szCs w:val="18"/>
                <w:lang w:val="en-GB" w:bidi="en-GB"/>
              </w:rPr>
              <w:t>ensure that appropriate technical and organisational measures are in place which enable prevention, detection, scalability, management and restoration</w:t>
            </w:r>
          </w:p>
          <w:p w14:paraId="25631995" w14:textId="77777777" w:rsidR="009C146D" w:rsidRPr="00665DE1" w:rsidRDefault="009C146D" w:rsidP="009C146D">
            <w:pPr>
              <w:numPr>
                <w:ilvl w:val="0"/>
                <w:numId w:val="22"/>
              </w:numPr>
              <w:rPr>
                <w:rFonts w:asciiTheme="minorHAnsi" w:hAnsiTheme="minorHAnsi" w:cstheme="minorHAnsi"/>
                <w:sz w:val="18"/>
                <w:szCs w:val="18"/>
              </w:rPr>
            </w:pPr>
            <w:r w:rsidRPr="00665DE1">
              <w:rPr>
                <w:rFonts w:asciiTheme="minorHAnsi" w:hAnsiTheme="minorHAnsi" w:cstheme="minorHAnsi"/>
                <w:sz w:val="18"/>
                <w:szCs w:val="18"/>
                <w:lang w:val="en-GB" w:bidi="en-GB"/>
              </w:rPr>
              <w:t>ensure that information systems are available in accordance with the organisation’s availability requirements</w:t>
            </w:r>
          </w:p>
        </w:tc>
        <w:tc>
          <w:tcPr>
            <w:tcW w:w="851" w:type="dxa"/>
            <w:shd w:val="clear" w:color="auto" w:fill="auto"/>
            <w:vAlign w:val="center"/>
          </w:tcPr>
          <w:p w14:paraId="59024BC0"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3.2</w:t>
            </w:r>
          </w:p>
        </w:tc>
        <w:tc>
          <w:tcPr>
            <w:tcW w:w="776" w:type="dxa"/>
            <w:shd w:val="clear" w:color="auto" w:fill="auto"/>
            <w:vAlign w:val="center"/>
          </w:tcPr>
          <w:p w14:paraId="280E5501" w14:textId="77777777" w:rsidR="009C146D" w:rsidRPr="00467F30" w:rsidRDefault="009C146D" w:rsidP="009C146D">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w:t>
            </w:r>
          </w:p>
          <w:p w14:paraId="48DFCAF3" w14:textId="77777777" w:rsidR="009C146D" w:rsidRPr="00467F30" w:rsidRDefault="009C146D" w:rsidP="009C146D">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A.12.1*,</w:t>
            </w:r>
          </w:p>
          <w:p w14:paraId="4C799FF9" w14:textId="77777777" w:rsidR="009C146D" w:rsidRPr="00467F30" w:rsidRDefault="009C146D" w:rsidP="009C146D">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A.12.4.1*,</w:t>
            </w:r>
          </w:p>
          <w:p w14:paraId="70FAE92C" w14:textId="77777777" w:rsidR="009C146D" w:rsidRPr="00467F30" w:rsidRDefault="009C146D" w:rsidP="009C146D">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A.17.1*</w:t>
            </w:r>
          </w:p>
          <w:p w14:paraId="64D03564" w14:textId="77777777" w:rsidR="009C146D" w:rsidRPr="00467F30" w:rsidRDefault="009C146D" w:rsidP="009C146D">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&amp;</w:t>
            </w:r>
          </w:p>
          <w:p w14:paraId="4820E82E" w14:textId="229D39A3" w:rsidR="009C146D" w:rsidRPr="00665DE1" w:rsidRDefault="009C146D" w:rsidP="009C146D">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A.17.2*)</w:t>
            </w:r>
          </w:p>
        </w:tc>
        <w:tc>
          <w:tcPr>
            <w:tcW w:w="1417" w:type="dxa"/>
            <w:shd w:val="clear" w:color="auto" w:fill="auto"/>
          </w:tcPr>
          <w:p w14:paraId="317807FA"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auto"/>
          </w:tcPr>
          <w:p w14:paraId="64D6BE6F"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99FF99"/>
            <w:vAlign w:val="center"/>
          </w:tcPr>
          <w:p w14:paraId="1D54A682" w14:textId="77777777" w:rsidR="009C146D" w:rsidRPr="00665DE1" w:rsidRDefault="009C146D" w:rsidP="009C146D">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3847835"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19 first paragraph</w:t>
            </w:r>
          </w:p>
          <w:p w14:paraId="1C045ED3"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6A38D692" w14:textId="77777777" w:rsidR="009C146D" w:rsidRDefault="009C146D" w:rsidP="009C146D">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PJF, Section 14 third paragraph</w:t>
            </w:r>
          </w:p>
          <w:p w14:paraId="6EB688C2" w14:textId="4B92F1D3"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5 (1)(f) and 32 (1)(b)</w:t>
            </w:r>
          </w:p>
        </w:tc>
        <w:tc>
          <w:tcPr>
            <w:tcW w:w="1068" w:type="dxa"/>
            <w:shd w:val="clear" w:color="auto" w:fill="99FF99"/>
            <w:vAlign w:val="center"/>
          </w:tcPr>
          <w:p w14:paraId="6BA97EF3" w14:textId="77777777" w:rsidR="009C146D" w:rsidRPr="00665DE1" w:rsidRDefault="009C146D" w:rsidP="009C146D">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4C0CA722" w14:textId="77777777" w:rsidTr="00862A9E">
        <w:tc>
          <w:tcPr>
            <w:tcW w:w="566" w:type="dxa"/>
            <w:shd w:val="clear" w:color="auto" w:fill="00B050"/>
          </w:tcPr>
          <w:p w14:paraId="78F7E955"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9BF4C6D" w14:textId="1F935494"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Are breaches of the requirements regarding confidentiality, integrity, accessibility and robustness processed as </w:t>
            </w:r>
            <w:r w:rsidR="00E75EED">
              <w:rPr>
                <w:rFonts w:asciiTheme="minorHAnsi" w:hAnsiTheme="minorHAnsi" w:cstheme="minorHAnsi"/>
                <w:sz w:val="18"/>
                <w:szCs w:val="18"/>
                <w:lang w:val="en-GB" w:bidi="en-GB"/>
              </w:rPr>
              <w:t>breaches</w:t>
            </w:r>
            <w:r w:rsidRPr="00665DE1">
              <w:rPr>
                <w:rFonts w:asciiTheme="minorHAnsi" w:hAnsiTheme="minorHAnsi" w:cstheme="minorHAnsi"/>
                <w:sz w:val="18"/>
                <w:szCs w:val="18"/>
                <w:lang w:val="en-GB" w:bidi="en-GB"/>
              </w:rPr>
              <w:t>?</w:t>
            </w:r>
          </w:p>
        </w:tc>
        <w:tc>
          <w:tcPr>
            <w:tcW w:w="851" w:type="dxa"/>
            <w:shd w:val="clear" w:color="auto" w:fill="auto"/>
            <w:vAlign w:val="center"/>
          </w:tcPr>
          <w:p w14:paraId="31B545B4"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3.2</w:t>
            </w:r>
          </w:p>
        </w:tc>
        <w:tc>
          <w:tcPr>
            <w:tcW w:w="776" w:type="dxa"/>
            <w:shd w:val="clear" w:color="auto" w:fill="auto"/>
            <w:vAlign w:val="center"/>
          </w:tcPr>
          <w:p w14:paraId="123FD732" w14:textId="04B8E2CF" w:rsidR="009C146D" w:rsidRPr="00665DE1" w:rsidRDefault="009C146D" w:rsidP="009C146D">
            <w:pPr>
              <w:jc w:val="center"/>
              <w:rPr>
                <w:rFonts w:asciiTheme="minorHAnsi" w:hAnsiTheme="minorHAnsi" w:cstheme="minorHAnsi"/>
                <w:color w:val="000000"/>
                <w:sz w:val="18"/>
                <w:szCs w:val="18"/>
              </w:rPr>
            </w:pPr>
            <w:r>
              <w:rPr>
                <w:rFonts w:asciiTheme="minorHAnsi" w:hAnsiTheme="minorHAnsi" w:cstheme="minorHAnsi"/>
                <w:color w:val="000000"/>
                <w:sz w:val="18"/>
                <w:szCs w:val="18"/>
              </w:rPr>
              <w:t>A.16.1</w:t>
            </w:r>
          </w:p>
        </w:tc>
        <w:tc>
          <w:tcPr>
            <w:tcW w:w="1417" w:type="dxa"/>
            <w:shd w:val="clear" w:color="auto" w:fill="auto"/>
          </w:tcPr>
          <w:p w14:paraId="362F539C"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auto"/>
          </w:tcPr>
          <w:p w14:paraId="50A75539"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99FF99"/>
            <w:vAlign w:val="center"/>
          </w:tcPr>
          <w:p w14:paraId="3E7D4579"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6DEFDA9" w14:textId="77777777"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33</w:t>
            </w:r>
          </w:p>
        </w:tc>
        <w:tc>
          <w:tcPr>
            <w:tcW w:w="1068" w:type="dxa"/>
            <w:shd w:val="clear" w:color="auto" w:fill="99FF99"/>
            <w:vAlign w:val="center"/>
          </w:tcPr>
          <w:p w14:paraId="13B619E8"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051E1871" w14:textId="77777777" w:rsidTr="00862A9E">
        <w:tc>
          <w:tcPr>
            <w:tcW w:w="566" w:type="dxa"/>
            <w:shd w:val="clear" w:color="auto" w:fill="00B050"/>
          </w:tcPr>
          <w:p w14:paraId="1C7492A1"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F29E4B5"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Has the organisation prepared a record of the processing of personal health data?</w:t>
            </w:r>
          </w:p>
        </w:tc>
        <w:tc>
          <w:tcPr>
            <w:tcW w:w="851" w:type="dxa"/>
            <w:shd w:val="clear" w:color="auto" w:fill="auto"/>
            <w:vAlign w:val="center"/>
          </w:tcPr>
          <w:p w14:paraId="099D68F9"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3.3</w:t>
            </w:r>
          </w:p>
        </w:tc>
        <w:tc>
          <w:tcPr>
            <w:tcW w:w="776" w:type="dxa"/>
            <w:shd w:val="clear" w:color="auto" w:fill="auto"/>
            <w:vAlign w:val="center"/>
          </w:tcPr>
          <w:p w14:paraId="76D0BBAC" w14:textId="43E1C257" w:rsidR="009C146D" w:rsidRPr="00665DE1" w:rsidRDefault="009C146D" w:rsidP="009C146D">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A.8.1.1*</w:t>
            </w:r>
          </w:p>
        </w:tc>
        <w:tc>
          <w:tcPr>
            <w:tcW w:w="1417" w:type="dxa"/>
            <w:shd w:val="clear" w:color="auto" w:fill="auto"/>
          </w:tcPr>
          <w:p w14:paraId="40BC9D8F"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auto"/>
          </w:tcPr>
          <w:p w14:paraId="1EF55C54"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99FF99"/>
            <w:vAlign w:val="center"/>
          </w:tcPr>
          <w:p w14:paraId="45E3D323"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027D0A3"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30</w:t>
            </w:r>
          </w:p>
        </w:tc>
        <w:tc>
          <w:tcPr>
            <w:tcW w:w="1068" w:type="dxa"/>
            <w:shd w:val="clear" w:color="auto" w:fill="BFBFBF" w:themeFill="background1" w:themeFillShade="BF"/>
            <w:vAlign w:val="center"/>
          </w:tcPr>
          <w:p w14:paraId="227BDEC6" w14:textId="77777777" w:rsidR="009C146D" w:rsidRPr="00665DE1" w:rsidRDefault="009C146D" w:rsidP="009C146D">
            <w:pPr>
              <w:jc w:val="center"/>
              <w:rPr>
                <w:rFonts w:asciiTheme="minorHAnsi" w:hAnsiTheme="minorHAnsi" w:cstheme="minorHAnsi"/>
                <w:color w:val="000000"/>
                <w:sz w:val="18"/>
                <w:szCs w:val="18"/>
              </w:rPr>
            </w:pPr>
          </w:p>
        </w:tc>
      </w:tr>
      <w:tr w:rsidR="009C146D" w:rsidRPr="00665DE1" w14:paraId="07BE296A" w14:textId="77777777" w:rsidTr="00862A9E">
        <w:tc>
          <w:tcPr>
            <w:tcW w:w="566" w:type="dxa"/>
            <w:shd w:val="clear" w:color="auto" w:fill="00B050"/>
          </w:tcPr>
          <w:p w14:paraId="6E9C579A"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ED9A3C1"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Does the organisation have an overview of ICT systems, infrastructure, digital services and other information of significance to information security, etc.? </w:t>
            </w:r>
          </w:p>
          <w:p w14:paraId="7E6C2A35"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The overview should be documented</w:t>
            </w:r>
          </w:p>
        </w:tc>
        <w:tc>
          <w:tcPr>
            <w:tcW w:w="851" w:type="dxa"/>
            <w:shd w:val="clear" w:color="auto" w:fill="auto"/>
            <w:vAlign w:val="center"/>
          </w:tcPr>
          <w:p w14:paraId="7E8F025B"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3.3</w:t>
            </w:r>
          </w:p>
        </w:tc>
        <w:tc>
          <w:tcPr>
            <w:tcW w:w="776" w:type="dxa"/>
            <w:shd w:val="clear" w:color="auto" w:fill="auto"/>
            <w:vAlign w:val="center"/>
          </w:tcPr>
          <w:p w14:paraId="4F5A5099" w14:textId="46E964B6" w:rsidR="009C146D" w:rsidRPr="00665DE1" w:rsidRDefault="009C146D" w:rsidP="009C146D">
            <w:pPr>
              <w:jc w:val="center"/>
              <w:rPr>
                <w:rFonts w:asciiTheme="minorHAnsi" w:hAnsiTheme="minorHAnsi" w:cstheme="minorHAnsi"/>
                <w:color w:val="000000"/>
                <w:sz w:val="18"/>
                <w:szCs w:val="18"/>
              </w:rPr>
            </w:pPr>
            <w:r>
              <w:rPr>
                <w:rFonts w:asciiTheme="minorHAnsi" w:hAnsiTheme="minorHAnsi" w:cstheme="minorHAnsi"/>
                <w:color w:val="000000"/>
                <w:sz w:val="18"/>
                <w:szCs w:val="18"/>
              </w:rPr>
              <w:t>A.8.1.1</w:t>
            </w:r>
          </w:p>
        </w:tc>
        <w:tc>
          <w:tcPr>
            <w:tcW w:w="1417" w:type="dxa"/>
            <w:shd w:val="clear" w:color="auto" w:fill="auto"/>
          </w:tcPr>
          <w:p w14:paraId="56D2DB04"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auto"/>
          </w:tcPr>
          <w:p w14:paraId="722915B2"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99FF99"/>
            <w:vAlign w:val="center"/>
          </w:tcPr>
          <w:p w14:paraId="2D32476D"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CEADA84" w14:textId="77777777" w:rsidR="009C146D"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22</w:t>
            </w:r>
          </w:p>
          <w:p w14:paraId="38BEFDC7" w14:textId="77777777" w:rsidR="009C146D" w:rsidRDefault="009C146D" w:rsidP="009C146D">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HRL, Section 21</w:t>
            </w:r>
          </w:p>
          <w:p w14:paraId="58CDE373" w14:textId="09AA0204"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6</w:t>
            </w:r>
          </w:p>
        </w:tc>
        <w:tc>
          <w:tcPr>
            <w:tcW w:w="1068" w:type="dxa"/>
            <w:shd w:val="clear" w:color="auto" w:fill="99FF99"/>
            <w:vAlign w:val="center"/>
          </w:tcPr>
          <w:p w14:paraId="6D9BA963"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73D80B62" w14:textId="77777777" w:rsidTr="00862A9E">
        <w:tc>
          <w:tcPr>
            <w:tcW w:w="566" w:type="dxa"/>
            <w:shd w:val="clear" w:color="auto" w:fill="00B050"/>
          </w:tcPr>
          <w:p w14:paraId="25477118"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0CA784A"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Does the organisation carry out risk assessments and assess the probability and potential consequences of an incident occurring? </w:t>
            </w:r>
          </w:p>
        </w:tc>
        <w:tc>
          <w:tcPr>
            <w:tcW w:w="851" w:type="dxa"/>
            <w:shd w:val="clear" w:color="auto" w:fill="auto"/>
            <w:vAlign w:val="center"/>
          </w:tcPr>
          <w:p w14:paraId="630227C1"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3.4</w:t>
            </w:r>
          </w:p>
        </w:tc>
        <w:tc>
          <w:tcPr>
            <w:tcW w:w="776" w:type="dxa"/>
            <w:shd w:val="clear" w:color="auto" w:fill="auto"/>
            <w:vAlign w:val="center"/>
          </w:tcPr>
          <w:p w14:paraId="64BC0DB9" w14:textId="02C9838C" w:rsidR="009C146D" w:rsidRPr="00665DE1" w:rsidRDefault="009C146D" w:rsidP="009C146D">
            <w:pPr>
              <w:jc w:val="center"/>
              <w:rPr>
                <w:rFonts w:asciiTheme="minorHAnsi" w:hAnsiTheme="minorHAnsi" w:cstheme="minorHAnsi"/>
                <w:color w:val="000000"/>
                <w:sz w:val="18"/>
                <w:szCs w:val="18"/>
              </w:rPr>
            </w:pPr>
            <w:r>
              <w:rPr>
                <w:rFonts w:asciiTheme="minorHAnsi" w:hAnsiTheme="minorHAnsi" w:cstheme="minorHAnsi"/>
                <w:color w:val="000000"/>
                <w:sz w:val="18"/>
                <w:szCs w:val="18"/>
              </w:rPr>
              <w:t>6.1.2</w:t>
            </w:r>
          </w:p>
        </w:tc>
        <w:tc>
          <w:tcPr>
            <w:tcW w:w="1417" w:type="dxa"/>
            <w:shd w:val="clear" w:color="auto" w:fill="auto"/>
          </w:tcPr>
          <w:p w14:paraId="1D6760A7"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auto"/>
          </w:tcPr>
          <w:p w14:paraId="21F3B678"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99FF99"/>
            <w:vAlign w:val="center"/>
          </w:tcPr>
          <w:p w14:paraId="1DABDE3B"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1DAD7C6" w14:textId="77777777" w:rsidR="009C146D" w:rsidRDefault="009C146D" w:rsidP="009C146D">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Section 32</w:t>
            </w:r>
          </w:p>
          <w:p w14:paraId="65793F98" w14:textId="7690023A"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6</w:t>
            </w:r>
          </w:p>
        </w:tc>
        <w:tc>
          <w:tcPr>
            <w:tcW w:w="1068" w:type="dxa"/>
            <w:shd w:val="clear" w:color="auto" w:fill="99FF99"/>
            <w:vAlign w:val="center"/>
          </w:tcPr>
          <w:p w14:paraId="778992F7"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25AE7C97" w14:textId="77777777" w:rsidTr="00862A9E">
        <w:tc>
          <w:tcPr>
            <w:tcW w:w="566" w:type="dxa"/>
            <w:shd w:val="clear" w:color="auto" w:fill="00B050"/>
          </w:tcPr>
          <w:p w14:paraId="42399FF8"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7BAC031"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If the risk is unacceptable, does the organisation implement measures to reduce the risk?</w:t>
            </w:r>
          </w:p>
        </w:tc>
        <w:tc>
          <w:tcPr>
            <w:tcW w:w="851" w:type="dxa"/>
            <w:shd w:val="clear" w:color="auto" w:fill="auto"/>
            <w:vAlign w:val="center"/>
          </w:tcPr>
          <w:p w14:paraId="4EE8F75E"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3.4</w:t>
            </w:r>
          </w:p>
        </w:tc>
        <w:tc>
          <w:tcPr>
            <w:tcW w:w="776" w:type="dxa"/>
            <w:shd w:val="clear" w:color="auto" w:fill="auto"/>
            <w:vAlign w:val="center"/>
          </w:tcPr>
          <w:p w14:paraId="07C834C8" w14:textId="77777777" w:rsidR="009C146D" w:rsidRDefault="009C146D" w:rsidP="009C146D">
            <w:pPr>
              <w:jc w:val="center"/>
              <w:rPr>
                <w:rFonts w:asciiTheme="minorHAnsi" w:hAnsiTheme="minorHAnsi" w:cstheme="minorHAnsi"/>
                <w:color w:val="000000"/>
                <w:sz w:val="18"/>
                <w:szCs w:val="18"/>
              </w:rPr>
            </w:pPr>
            <w:r>
              <w:rPr>
                <w:rFonts w:asciiTheme="minorHAnsi" w:hAnsiTheme="minorHAnsi" w:cstheme="minorHAnsi"/>
                <w:color w:val="000000"/>
                <w:sz w:val="18"/>
                <w:szCs w:val="18"/>
              </w:rPr>
              <w:t>6.1.3</w:t>
            </w:r>
          </w:p>
          <w:p w14:paraId="5A66A405" w14:textId="269D8280" w:rsidR="009C146D" w:rsidRPr="00665DE1" w:rsidRDefault="009C146D" w:rsidP="009C146D">
            <w:pPr>
              <w:jc w:val="center"/>
              <w:rPr>
                <w:rFonts w:asciiTheme="minorHAnsi" w:hAnsiTheme="minorHAnsi" w:cstheme="minorHAnsi"/>
                <w:color w:val="000000"/>
                <w:sz w:val="18"/>
                <w:szCs w:val="18"/>
              </w:rPr>
            </w:pPr>
            <w:r>
              <w:rPr>
                <w:rFonts w:asciiTheme="minorHAnsi" w:hAnsiTheme="minorHAnsi" w:cstheme="minorHAnsi"/>
                <w:color w:val="000000"/>
                <w:sz w:val="18"/>
                <w:szCs w:val="18"/>
              </w:rPr>
              <w:t>8.3</w:t>
            </w:r>
          </w:p>
        </w:tc>
        <w:tc>
          <w:tcPr>
            <w:tcW w:w="1417" w:type="dxa"/>
            <w:shd w:val="clear" w:color="auto" w:fill="auto"/>
          </w:tcPr>
          <w:p w14:paraId="2EAF299C"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auto"/>
          </w:tcPr>
          <w:p w14:paraId="10DC1EB1"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99FF99"/>
            <w:vAlign w:val="center"/>
          </w:tcPr>
          <w:p w14:paraId="679217AF"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170E6AE" w14:textId="77777777" w:rsidR="009C146D" w:rsidRDefault="009C146D" w:rsidP="009C146D">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Section 32</w:t>
            </w:r>
          </w:p>
          <w:p w14:paraId="6AA374EE" w14:textId="080525E3"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lastRenderedPageBreak/>
              <w:t>FLK, Section 7</w:t>
            </w:r>
          </w:p>
        </w:tc>
        <w:tc>
          <w:tcPr>
            <w:tcW w:w="1068" w:type="dxa"/>
            <w:shd w:val="clear" w:color="auto" w:fill="99FF99"/>
            <w:vAlign w:val="center"/>
          </w:tcPr>
          <w:p w14:paraId="1BC9BEEE"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7EFD270B" w14:textId="77777777" w:rsidTr="00862A9E">
        <w:tc>
          <w:tcPr>
            <w:tcW w:w="566" w:type="dxa"/>
            <w:shd w:val="clear" w:color="auto" w:fill="00B050"/>
          </w:tcPr>
          <w:p w14:paraId="31EE7550"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4174A57"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Are risk assessments carried out at least </w:t>
            </w:r>
            <w:proofErr w:type="gramStart"/>
            <w:r w:rsidRPr="00665DE1">
              <w:rPr>
                <w:rFonts w:asciiTheme="minorHAnsi" w:hAnsiTheme="minorHAnsi" w:cstheme="minorHAnsi"/>
                <w:sz w:val="18"/>
                <w:szCs w:val="18"/>
                <w:lang w:val="en-GB" w:bidi="en-GB"/>
              </w:rPr>
              <w:t>before:</w:t>
            </w:r>
            <w:proofErr w:type="gramEnd"/>
          </w:p>
          <w:p w14:paraId="2C8BC200" w14:textId="77777777" w:rsidR="009C146D" w:rsidRPr="00665DE1" w:rsidRDefault="009C146D" w:rsidP="009C146D">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lang w:val="en-GB" w:bidi="en-GB"/>
              </w:rPr>
              <w:t>establishment of or changes to the processing of personal health data</w:t>
            </w:r>
          </w:p>
          <w:p w14:paraId="089E3E0A" w14:textId="77777777" w:rsidR="009C146D" w:rsidRPr="00665DE1" w:rsidRDefault="009C146D" w:rsidP="009C146D">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lang w:val="en-GB" w:bidi="en-GB"/>
              </w:rPr>
              <w:t>establishment of new systems or data filing systems which contain or use personal health data</w:t>
            </w:r>
          </w:p>
          <w:p w14:paraId="39BEB669" w14:textId="77777777" w:rsidR="009C146D" w:rsidRPr="00665DE1" w:rsidRDefault="009C146D" w:rsidP="009C146D">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lang w:val="en-GB" w:bidi="en-GB"/>
              </w:rPr>
              <w:t>establishment of organisational, technical or other changes of significance tor information security</w:t>
            </w:r>
          </w:p>
          <w:p w14:paraId="6468BD7F" w14:textId="77777777" w:rsidR="009C146D" w:rsidRPr="00665DE1" w:rsidRDefault="009C146D" w:rsidP="009C146D">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lang w:val="en-GB" w:bidi="en-GB"/>
              </w:rPr>
              <w:t>access is established to health data between organisations</w:t>
            </w:r>
          </w:p>
        </w:tc>
        <w:tc>
          <w:tcPr>
            <w:tcW w:w="851" w:type="dxa"/>
            <w:shd w:val="clear" w:color="auto" w:fill="auto"/>
            <w:vAlign w:val="center"/>
          </w:tcPr>
          <w:p w14:paraId="62DD71D8"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3.4</w:t>
            </w:r>
          </w:p>
        </w:tc>
        <w:tc>
          <w:tcPr>
            <w:tcW w:w="776" w:type="dxa"/>
            <w:shd w:val="clear" w:color="auto" w:fill="auto"/>
            <w:vAlign w:val="center"/>
          </w:tcPr>
          <w:p w14:paraId="03A4288F" w14:textId="77777777" w:rsidR="009C146D" w:rsidRDefault="009C146D" w:rsidP="009C146D">
            <w:pPr>
              <w:jc w:val="center"/>
              <w:rPr>
                <w:rFonts w:asciiTheme="minorHAnsi" w:hAnsiTheme="minorHAnsi" w:cstheme="minorHAnsi"/>
                <w:color w:val="000000"/>
                <w:sz w:val="18"/>
                <w:szCs w:val="18"/>
              </w:rPr>
            </w:pPr>
            <w:r>
              <w:rPr>
                <w:rFonts w:asciiTheme="minorHAnsi" w:hAnsiTheme="minorHAnsi" w:cstheme="minorHAnsi"/>
                <w:color w:val="000000"/>
                <w:sz w:val="18"/>
                <w:szCs w:val="18"/>
              </w:rPr>
              <w:t>6.1.2*</w:t>
            </w:r>
          </w:p>
          <w:p w14:paraId="64656945" w14:textId="4BB4A5CA" w:rsidR="009C146D" w:rsidRPr="00665DE1" w:rsidRDefault="009C146D" w:rsidP="009C146D">
            <w:pPr>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tc>
        <w:tc>
          <w:tcPr>
            <w:tcW w:w="1417" w:type="dxa"/>
            <w:shd w:val="clear" w:color="auto" w:fill="auto"/>
          </w:tcPr>
          <w:p w14:paraId="21847B4C"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auto"/>
          </w:tcPr>
          <w:p w14:paraId="727AD66B"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99FF99"/>
            <w:vAlign w:val="center"/>
          </w:tcPr>
          <w:p w14:paraId="6D80AF78" w14:textId="77777777" w:rsidR="009C146D" w:rsidRPr="00665DE1" w:rsidRDefault="009C146D" w:rsidP="009C146D">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090E79A" w14:textId="77777777" w:rsidR="009C146D" w:rsidRDefault="009C146D" w:rsidP="009C146D">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Article 32(1)</w:t>
            </w:r>
          </w:p>
          <w:p w14:paraId="7CD87E4F" w14:textId="2D30A77A" w:rsidR="009C146D" w:rsidRPr="009C146D" w:rsidRDefault="009C146D" w:rsidP="009C146D">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 xml:space="preserve">FLK, Section 6 </w:t>
            </w:r>
          </w:p>
        </w:tc>
        <w:tc>
          <w:tcPr>
            <w:tcW w:w="1068" w:type="dxa"/>
            <w:shd w:val="clear" w:color="auto" w:fill="99FF99"/>
            <w:vAlign w:val="center"/>
          </w:tcPr>
          <w:p w14:paraId="18729650" w14:textId="77777777" w:rsidR="009C146D" w:rsidRPr="00665DE1" w:rsidRDefault="009C146D" w:rsidP="009C146D">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2ABD0086" w14:textId="77777777" w:rsidTr="00862A9E">
        <w:tc>
          <w:tcPr>
            <w:tcW w:w="566" w:type="dxa"/>
            <w:shd w:val="clear" w:color="auto" w:fill="00B050"/>
          </w:tcPr>
          <w:p w14:paraId="50CFC2BD"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D6E9C4F"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organisation’s management regularly carry out risk assessments as part of its efforts to monitor information security?</w:t>
            </w:r>
          </w:p>
        </w:tc>
        <w:tc>
          <w:tcPr>
            <w:tcW w:w="851" w:type="dxa"/>
            <w:shd w:val="clear" w:color="auto" w:fill="auto"/>
            <w:vAlign w:val="center"/>
          </w:tcPr>
          <w:p w14:paraId="76B9863E"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3.4</w:t>
            </w:r>
          </w:p>
        </w:tc>
        <w:tc>
          <w:tcPr>
            <w:tcW w:w="776" w:type="dxa"/>
            <w:shd w:val="clear" w:color="auto" w:fill="auto"/>
            <w:vAlign w:val="center"/>
          </w:tcPr>
          <w:p w14:paraId="465FE086" w14:textId="6C49228A" w:rsidR="009C146D" w:rsidRPr="00665DE1" w:rsidRDefault="009C146D" w:rsidP="009C146D">
            <w:pPr>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tc>
        <w:tc>
          <w:tcPr>
            <w:tcW w:w="1417" w:type="dxa"/>
            <w:shd w:val="clear" w:color="auto" w:fill="auto"/>
          </w:tcPr>
          <w:p w14:paraId="67355303"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auto"/>
          </w:tcPr>
          <w:p w14:paraId="03BE8E3C"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99FF99"/>
            <w:vAlign w:val="center"/>
          </w:tcPr>
          <w:p w14:paraId="406335BD"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F2C8646" w14:textId="77777777" w:rsidR="009C146D" w:rsidRDefault="009C146D" w:rsidP="009C146D">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Article 24</w:t>
            </w:r>
          </w:p>
          <w:p w14:paraId="3911785D" w14:textId="7B4FD4AE"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8</w:t>
            </w:r>
          </w:p>
        </w:tc>
        <w:tc>
          <w:tcPr>
            <w:tcW w:w="1068" w:type="dxa"/>
            <w:shd w:val="clear" w:color="auto" w:fill="99FF99"/>
            <w:vAlign w:val="center"/>
          </w:tcPr>
          <w:p w14:paraId="6E43666B"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6DAF5CD4" w14:textId="77777777" w:rsidTr="00862A9E">
        <w:tc>
          <w:tcPr>
            <w:tcW w:w="566" w:type="dxa"/>
            <w:shd w:val="clear" w:color="auto" w:fill="00B050"/>
          </w:tcPr>
          <w:p w14:paraId="2FC9CCA7"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BBCF071"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Are risk assessments carried out </w:t>
            </w:r>
            <w:proofErr w:type="gramStart"/>
            <w:r w:rsidRPr="00665DE1">
              <w:rPr>
                <w:rFonts w:asciiTheme="minorHAnsi" w:hAnsiTheme="minorHAnsi" w:cstheme="minorHAnsi"/>
                <w:sz w:val="18"/>
                <w:szCs w:val="18"/>
                <w:lang w:val="en-GB" w:bidi="en-GB"/>
              </w:rPr>
              <w:t>on the basis of</w:t>
            </w:r>
            <w:proofErr w:type="gramEnd"/>
            <w:r w:rsidRPr="00665DE1">
              <w:rPr>
                <w:rFonts w:asciiTheme="minorHAnsi" w:hAnsiTheme="minorHAnsi" w:cstheme="minorHAnsi"/>
                <w:sz w:val="18"/>
                <w:szCs w:val="18"/>
                <w:lang w:val="en-GB" w:bidi="en-GB"/>
              </w:rPr>
              <w:t xml:space="preserve"> the minimum requirements regarding confidentiality, integrity, availability and robustness, and cross-checked against the organisation’s acceptable level of risk?</w:t>
            </w:r>
          </w:p>
        </w:tc>
        <w:tc>
          <w:tcPr>
            <w:tcW w:w="851" w:type="dxa"/>
            <w:shd w:val="clear" w:color="auto" w:fill="auto"/>
            <w:vAlign w:val="center"/>
          </w:tcPr>
          <w:p w14:paraId="085830A0"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3.4</w:t>
            </w:r>
          </w:p>
        </w:tc>
        <w:tc>
          <w:tcPr>
            <w:tcW w:w="776" w:type="dxa"/>
            <w:shd w:val="clear" w:color="auto" w:fill="auto"/>
            <w:vAlign w:val="center"/>
          </w:tcPr>
          <w:p w14:paraId="3A4E295D" w14:textId="4CBEFCB9" w:rsidR="009C146D" w:rsidRPr="00665DE1" w:rsidRDefault="009C146D" w:rsidP="009C146D">
            <w:pPr>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tc>
        <w:tc>
          <w:tcPr>
            <w:tcW w:w="1417" w:type="dxa"/>
            <w:shd w:val="clear" w:color="auto" w:fill="auto"/>
          </w:tcPr>
          <w:p w14:paraId="6395BA50"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auto"/>
          </w:tcPr>
          <w:p w14:paraId="02196DA0"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99FF99"/>
            <w:vAlign w:val="center"/>
          </w:tcPr>
          <w:p w14:paraId="248F4F72"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2C7E9E1" w14:textId="77777777" w:rsidR="009C146D" w:rsidRDefault="009C146D" w:rsidP="009C146D">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Articles 24 and 32</w:t>
            </w:r>
          </w:p>
          <w:p w14:paraId="28E7845C" w14:textId="1BBBC232"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8</w:t>
            </w:r>
          </w:p>
        </w:tc>
        <w:tc>
          <w:tcPr>
            <w:tcW w:w="1068" w:type="dxa"/>
            <w:shd w:val="clear" w:color="auto" w:fill="99FF99"/>
            <w:vAlign w:val="center"/>
          </w:tcPr>
          <w:p w14:paraId="54CD93E3"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7468E7B0" w14:textId="77777777" w:rsidTr="00862A9E">
        <w:tc>
          <w:tcPr>
            <w:tcW w:w="566" w:type="dxa"/>
            <w:shd w:val="clear" w:color="auto" w:fill="00B050"/>
          </w:tcPr>
          <w:p w14:paraId="7B892A65"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82C6EC8"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Is decisive consideration given in risk assessments to the consequences for patients/healthcare users and appropriate healthcare?</w:t>
            </w:r>
          </w:p>
        </w:tc>
        <w:tc>
          <w:tcPr>
            <w:tcW w:w="851" w:type="dxa"/>
            <w:shd w:val="clear" w:color="auto" w:fill="auto"/>
            <w:vAlign w:val="center"/>
          </w:tcPr>
          <w:p w14:paraId="73594F1C"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3.4</w:t>
            </w:r>
          </w:p>
        </w:tc>
        <w:tc>
          <w:tcPr>
            <w:tcW w:w="776" w:type="dxa"/>
            <w:shd w:val="clear" w:color="auto" w:fill="auto"/>
            <w:vAlign w:val="center"/>
          </w:tcPr>
          <w:p w14:paraId="443CE0BB" w14:textId="55F210F5" w:rsidR="009C146D" w:rsidRPr="00665DE1" w:rsidRDefault="009C146D" w:rsidP="009C146D">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6.1.2*</w:t>
            </w:r>
          </w:p>
        </w:tc>
        <w:tc>
          <w:tcPr>
            <w:tcW w:w="1417" w:type="dxa"/>
            <w:shd w:val="clear" w:color="auto" w:fill="auto"/>
          </w:tcPr>
          <w:p w14:paraId="6E862DA3"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auto"/>
          </w:tcPr>
          <w:p w14:paraId="2C91BFE6"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auto"/>
            <w:vAlign w:val="center"/>
          </w:tcPr>
          <w:p w14:paraId="6E7BB3CB"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AAD5967" w14:textId="713C194D"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HRL, Section 21 </w:t>
            </w:r>
          </w:p>
        </w:tc>
        <w:tc>
          <w:tcPr>
            <w:tcW w:w="1068" w:type="dxa"/>
            <w:shd w:val="clear" w:color="auto" w:fill="BFBFBF" w:themeFill="background1" w:themeFillShade="BF"/>
            <w:vAlign w:val="center"/>
          </w:tcPr>
          <w:p w14:paraId="074B7234" w14:textId="77777777" w:rsidR="009C146D" w:rsidRPr="00665DE1" w:rsidRDefault="009C146D" w:rsidP="009C146D">
            <w:pPr>
              <w:jc w:val="center"/>
              <w:rPr>
                <w:rFonts w:asciiTheme="minorHAnsi" w:hAnsiTheme="minorHAnsi" w:cstheme="minorHAnsi"/>
                <w:color w:val="000000"/>
                <w:sz w:val="18"/>
                <w:szCs w:val="18"/>
              </w:rPr>
            </w:pPr>
          </w:p>
        </w:tc>
      </w:tr>
      <w:tr w:rsidR="009C146D" w:rsidRPr="00665DE1" w14:paraId="1C619ECA" w14:textId="77777777" w:rsidTr="00862A9E">
        <w:tc>
          <w:tcPr>
            <w:tcW w:w="566" w:type="dxa"/>
            <w:shd w:val="clear" w:color="auto" w:fill="00B050"/>
          </w:tcPr>
          <w:p w14:paraId="778D50FB"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368ABBE"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Are the risk assessments documented?</w:t>
            </w:r>
          </w:p>
        </w:tc>
        <w:tc>
          <w:tcPr>
            <w:tcW w:w="851" w:type="dxa"/>
            <w:shd w:val="clear" w:color="auto" w:fill="auto"/>
            <w:vAlign w:val="center"/>
          </w:tcPr>
          <w:p w14:paraId="1CD98CE2"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3.4</w:t>
            </w:r>
          </w:p>
        </w:tc>
        <w:tc>
          <w:tcPr>
            <w:tcW w:w="776" w:type="dxa"/>
            <w:shd w:val="clear" w:color="auto" w:fill="auto"/>
            <w:vAlign w:val="center"/>
          </w:tcPr>
          <w:p w14:paraId="60FE7BF6" w14:textId="7C1905D9"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tc>
        <w:tc>
          <w:tcPr>
            <w:tcW w:w="1417" w:type="dxa"/>
            <w:shd w:val="clear" w:color="auto" w:fill="auto"/>
          </w:tcPr>
          <w:p w14:paraId="1DE67F9C"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917" w:type="dxa"/>
            <w:shd w:val="clear" w:color="auto" w:fill="auto"/>
          </w:tcPr>
          <w:p w14:paraId="2EBA4516"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3AF9266C"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343D761"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23</w:t>
            </w:r>
          </w:p>
          <w:p w14:paraId="524ACA02" w14:textId="7DA06159" w:rsidR="009C146D" w:rsidRDefault="009C146D" w:rsidP="009C146D">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GDPR, Article 5(2)</w:t>
            </w:r>
            <w:r>
              <w:rPr>
                <w:rFonts w:asciiTheme="minorHAnsi" w:hAnsiTheme="minorHAnsi" w:cstheme="minorHAnsi"/>
                <w:color w:val="000000"/>
                <w:sz w:val="18"/>
                <w:szCs w:val="18"/>
                <w:lang w:val="en-GB" w:bidi="en-GB"/>
              </w:rPr>
              <w:t xml:space="preserve"> and 24 (1) </w:t>
            </w:r>
            <w:r w:rsidRPr="00665DE1">
              <w:rPr>
                <w:rFonts w:asciiTheme="minorHAnsi" w:hAnsiTheme="minorHAnsi" w:cstheme="minorHAnsi"/>
                <w:color w:val="000000"/>
                <w:sz w:val="18"/>
                <w:szCs w:val="18"/>
                <w:lang w:val="en-GB" w:bidi="en-GB"/>
              </w:rPr>
              <w:t xml:space="preserve"> </w:t>
            </w:r>
          </w:p>
          <w:p w14:paraId="02705C48" w14:textId="77777777" w:rsidR="009C146D" w:rsidRDefault="009C146D" w:rsidP="009C146D">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FLK, Section 5</w:t>
            </w:r>
          </w:p>
          <w:p w14:paraId="5CAA450E" w14:textId="4328772A" w:rsidR="009C146D" w:rsidRPr="00665DE1" w:rsidRDefault="009C146D" w:rsidP="009C146D">
            <w:pPr>
              <w:pStyle w:val="IS-TNormal"/>
              <w:jc w:val="center"/>
              <w:rPr>
                <w:rFonts w:asciiTheme="minorHAnsi" w:hAnsiTheme="minorHAnsi" w:cstheme="minorHAnsi"/>
                <w:color w:val="000000"/>
                <w:sz w:val="18"/>
                <w:szCs w:val="18"/>
              </w:rPr>
            </w:pPr>
          </w:p>
        </w:tc>
        <w:tc>
          <w:tcPr>
            <w:tcW w:w="1068" w:type="dxa"/>
            <w:shd w:val="clear" w:color="auto" w:fill="99FF99"/>
            <w:vAlign w:val="center"/>
          </w:tcPr>
          <w:p w14:paraId="0B28195C" w14:textId="77777777" w:rsidR="009C146D" w:rsidRPr="00665DE1" w:rsidRDefault="009C146D" w:rsidP="009C146D">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46E2A97C" w14:textId="77777777" w:rsidTr="00862A9E">
        <w:tc>
          <w:tcPr>
            <w:tcW w:w="566" w:type="dxa"/>
            <w:shd w:val="clear" w:color="auto" w:fill="00B050"/>
          </w:tcPr>
          <w:p w14:paraId="68155FFB"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7100DA8"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When it is necessary to implement measures </w:t>
            </w:r>
            <w:proofErr w:type="gramStart"/>
            <w:r w:rsidRPr="00665DE1">
              <w:rPr>
                <w:rFonts w:asciiTheme="minorHAnsi" w:hAnsiTheme="minorHAnsi" w:cstheme="minorHAnsi"/>
                <w:sz w:val="18"/>
                <w:szCs w:val="18"/>
                <w:lang w:val="en-GB" w:bidi="en-GB"/>
              </w:rPr>
              <w:t>in order to</w:t>
            </w:r>
            <w:proofErr w:type="gramEnd"/>
            <w:r w:rsidRPr="00665DE1">
              <w:rPr>
                <w:rFonts w:asciiTheme="minorHAnsi" w:hAnsiTheme="minorHAnsi" w:cstheme="minorHAnsi"/>
                <w:sz w:val="18"/>
                <w:szCs w:val="18"/>
                <w:lang w:val="en-GB" w:bidi="en-GB"/>
              </w:rPr>
              <w:t xml:space="preserve"> achieve an acceptable level of risk, are the measures presented in a plan with clear deadlines and the names of the persons who are responsible for implementation?</w:t>
            </w:r>
          </w:p>
          <w:p w14:paraId="5DE8A7F7" w14:textId="77777777" w:rsidR="009C146D" w:rsidRPr="00665DE1" w:rsidRDefault="009C146D" w:rsidP="009C146D">
            <w:pPr>
              <w:rPr>
                <w:rFonts w:asciiTheme="minorHAnsi" w:hAnsiTheme="minorHAnsi" w:cstheme="minorHAnsi"/>
                <w:sz w:val="18"/>
                <w:szCs w:val="18"/>
              </w:rPr>
            </w:pPr>
          </w:p>
        </w:tc>
        <w:tc>
          <w:tcPr>
            <w:tcW w:w="851" w:type="dxa"/>
            <w:shd w:val="clear" w:color="auto" w:fill="auto"/>
            <w:vAlign w:val="center"/>
          </w:tcPr>
          <w:p w14:paraId="7FDDE2D7"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3.4</w:t>
            </w:r>
          </w:p>
        </w:tc>
        <w:tc>
          <w:tcPr>
            <w:tcW w:w="776" w:type="dxa"/>
            <w:shd w:val="clear" w:color="auto" w:fill="auto"/>
            <w:vAlign w:val="center"/>
          </w:tcPr>
          <w:p w14:paraId="7E544245" w14:textId="670250B6"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6.1.3</w:t>
            </w:r>
          </w:p>
        </w:tc>
        <w:tc>
          <w:tcPr>
            <w:tcW w:w="1417" w:type="dxa"/>
            <w:shd w:val="clear" w:color="auto" w:fill="auto"/>
          </w:tcPr>
          <w:p w14:paraId="017F4E20"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917" w:type="dxa"/>
            <w:shd w:val="clear" w:color="auto" w:fill="auto"/>
          </w:tcPr>
          <w:p w14:paraId="0BE4DB40"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65BBCD83"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0C806D2" w14:textId="3C4464D7"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FLK, Section 5 and 6 </w:t>
            </w:r>
          </w:p>
        </w:tc>
        <w:tc>
          <w:tcPr>
            <w:tcW w:w="1068" w:type="dxa"/>
            <w:shd w:val="clear" w:color="auto" w:fill="99FF99"/>
            <w:vAlign w:val="center"/>
          </w:tcPr>
          <w:p w14:paraId="44BAA1EC"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56BAAA63" w14:textId="77777777" w:rsidTr="00862A9E">
        <w:tc>
          <w:tcPr>
            <w:tcW w:w="566" w:type="dxa"/>
            <w:shd w:val="clear" w:color="auto" w:fill="00B050"/>
          </w:tcPr>
          <w:p w14:paraId="008CD038"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51CA37A"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Is the plan for the measures anchored in the organisation’s management?</w:t>
            </w:r>
          </w:p>
        </w:tc>
        <w:tc>
          <w:tcPr>
            <w:tcW w:w="851" w:type="dxa"/>
            <w:shd w:val="clear" w:color="auto" w:fill="auto"/>
            <w:vAlign w:val="center"/>
          </w:tcPr>
          <w:p w14:paraId="04F4689B"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3.4</w:t>
            </w:r>
          </w:p>
        </w:tc>
        <w:tc>
          <w:tcPr>
            <w:tcW w:w="776" w:type="dxa"/>
            <w:shd w:val="clear" w:color="auto" w:fill="auto"/>
            <w:vAlign w:val="center"/>
          </w:tcPr>
          <w:p w14:paraId="2F5DA317" w14:textId="5EDF521F"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5.1</w:t>
            </w:r>
          </w:p>
        </w:tc>
        <w:tc>
          <w:tcPr>
            <w:tcW w:w="1417" w:type="dxa"/>
            <w:shd w:val="clear" w:color="auto" w:fill="auto"/>
          </w:tcPr>
          <w:p w14:paraId="364681F6"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917" w:type="dxa"/>
            <w:shd w:val="clear" w:color="auto" w:fill="auto"/>
          </w:tcPr>
          <w:p w14:paraId="49F478F8"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42D1A5E6"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FD6404B" w14:textId="337703AB"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Section 3</w:t>
            </w:r>
          </w:p>
        </w:tc>
        <w:tc>
          <w:tcPr>
            <w:tcW w:w="1068" w:type="dxa"/>
            <w:shd w:val="clear" w:color="auto" w:fill="99FF99"/>
            <w:vAlign w:val="center"/>
          </w:tcPr>
          <w:p w14:paraId="596D71FC"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1E5F5CD1" w14:textId="77777777" w:rsidTr="00862A9E">
        <w:tc>
          <w:tcPr>
            <w:tcW w:w="566" w:type="dxa"/>
            <w:shd w:val="clear" w:color="auto" w:fill="00B050"/>
          </w:tcPr>
          <w:p w14:paraId="522769A3"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D0C6B9B"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Does the organisation have sufficient expertise at its disposal </w:t>
            </w:r>
            <w:proofErr w:type="gramStart"/>
            <w:r w:rsidRPr="00665DE1">
              <w:rPr>
                <w:rFonts w:asciiTheme="minorHAnsi" w:hAnsiTheme="minorHAnsi" w:cstheme="minorHAnsi"/>
                <w:sz w:val="18"/>
                <w:szCs w:val="18"/>
                <w:lang w:val="en-GB" w:bidi="en-GB"/>
              </w:rPr>
              <w:t>in order to</w:t>
            </w:r>
            <w:proofErr w:type="gramEnd"/>
            <w:r w:rsidRPr="00665DE1">
              <w:rPr>
                <w:rFonts w:asciiTheme="minorHAnsi" w:hAnsiTheme="minorHAnsi" w:cstheme="minorHAnsi"/>
                <w:sz w:val="18"/>
                <w:szCs w:val="18"/>
                <w:lang w:val="en-GB" w:bidi="en-GB"/>
              </w:rPr>
              <w:t xml:space="preserve"> carry out risk assessments?</w:t>
            </w:r>
          </w:p>
        </w:tc>
        <w:tc>
          <w:tcPr>
            <w:tcW w:w="851" w:type="dxa"/>
            <w:shd w:val="clear" w:color="auto" w:fill="auto"/>
            <w:vAlign w:val="center"/>
          </w:tcPr>
          <w:p w14:paraId="4F273E85"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3.4</w:t>
            </w:r>
          </w:p>
        </w:tc>
        <w:tc>
          <w:tcPr>
            <w:tcW w:w="776" w:type="dxa"/>
            <w:shd w:val="clear" w:color="auto" w:fill="auto"/>
            <w:vAlign w:val="center"/>
          </w:tcPr>
          <w:p w14:paraId="2F9666BC" w14:textId="385E60B4"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7.2</w:t>
            </w:r>
          </w:p>
        </w:tc>
        <w:tc>
          <w:tcPr>
            <w:tcW w:w="1417" w:type="dxa"/>
            <w:shd w:val="clear" w:color="auto" w:fill="auto"/>
          </w:tcPr>
          <w:p w14:paraId="37EFFBC9"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917" w:type="dxa"/>
            <w:shd w:val="clear" w:color="auto" w:fill="auto"/>
          </w:tcPr>
          <w:p w14:paraId="0C9B1E6C"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35EAC4E4"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A902663" w14:textId="6324D7D1"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Section 7</w:t>
            </w:r>
          </w:p>
        </w:tc>
        <w:tc>
          <w:tcPr>
            <w:tcW w:w="1068" w:type="dxa"/>
            <w:shd w:val="clear" w:color="auto" w:fill="99FF99"/>
            <w:vAlign w:val="center"/>
          </w:tcPr>
          <w:p w14:paraId="571D6959"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6A2252E9" w14:textId="77777777" w:rsidTr="00862A9E">
        <w:tc>
          <w:tcPr>
            <w:tcW w:w="566" w:type="dxa"/>
            <w:shd w:val="clear" w:color="auto" w:fill="00B050"/>
          </w:tcPr>
          <w:p w14:paraId="5FBFAE5F"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79166A6" w14:textId="617C09AC" w:rsidR="009C146D" w:rsidRPr="00665DE1" w:rsidRDefault="00E80388" w:rsidP="009C146D">
            <w:pPr>
              <w:rPr>
                <w:rFonts w:asciiTheme="minorHAnsi" w:hAnsiTheme="minorHAnsi" w:cstheme="minorHAnsi"/>
                <w:sz w:val="18"/>
                <w:szCs w:val="18"/>
                <w:lang w:val="en-GB" w:bidi="en-GB"/>
              </w:rPr>
            </w:pPr>
            <w:r>
              <w:rPr>
                <w:rFonts w:asciiTheme="minorHAnsi" w:hAnsiTheme="minorHAnsi" w:cstheme="minorHAnsi"/>
                <w:sz w:val="18"/>
                <w:szCs w:val="18"/>
                <w:lang w:val="en-GB" w:bidi="en-GB"/>
              </w:rPr>
              <w:t xml:space="preserve">Does representatives of healthcare </w:t>
            </w:r>
            <w:proofErr w:type="spellStart"/>
            <w:r>
              <w:rPr>
                <w:rFonts w:asciiTheme="minorHAnsi" w:hAnsiTheme="minorHAnsi" w:cstheme="minorHAnsi"/>
                <w:sz w:val="18"/>
                <w:szCs w:val="18"/>
                <w:lang w:val="en-GB" w:bidi="en-GB"/>
              </w:rPr>
              <w:t>personell</w:t>
            </w:r>
            <w:proofErr w:type="spellEnd"/>
            <w:r>
              <w:rPr>
                <w:rFonts w:asciiTheme="minorHAnsi" w:hAnsiTheme="minorHAnsi" w:cstheme="minorHAnsi"/>
                <w:sz w:val="18"/>
                <w:szCs w:val="18"/>
                <w:lang w:val="en-GB" w:bidi="en-GB"/>
              </w:rPr>
              <w:t xml:space="preserve"> sought involved where appropriate? </w:t>
            </w:r>
          </w:p>
        </w:tc>
        <w:tc>
          <w:tcPr>
            <w:tcW w:w="851" w:type="dxa"/>
            <w:shd w:val="clear" w:color="auto" w:fill="auto"/>
            <w:vAlign w:val="center"/>
          </w:tcPr>
          <w:p w14:paraId="001BDCFA" w14:textId="524CF376" w:rsidR="009C146D" w:rsidRPr="00665DE1" w:rsidRDefault="00E80388" w:rsidP="009C146D">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3.4</w:t>
            </w:r>
          </w:p>
        </w:tc>
        <w:tc>
          <w:tcPr>
            <w:tcW w:w="776" w:type="dxa"/>
            <w:shd w:val="clear" w:color="auto" w:fill="auto"/>
            <w:vAlign w:val="center"/>
          </w:tcPr>
          <w:p w14:paraId="47F92129" w14:textId="1CEC83C6" w:rsidR="009C146D" w:rsidRPr="00665DE1" w:rsidRDefault="00E80388"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6.1.2*</w:t>
            </w:r>
          </w:p>
        </w:tc>
        <w:tc>
          <w:tcPr>
            <w:tcW w:w="1417" w:type="dxa"/>
            <w:shd w:val="clear" w:color="auto" w:fill="auto"/>
          </w:tcPr>
          <w:p w14:paraId="3B7A0088"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917" w:type="dxa"/>
            <w:shd w:val="clear" w:color="auto" w:fill="auto"/>
          </w:tcPr>
          <w:p w14:paraId="52733314"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287B5FA8" w14:textId="77777777" w:rsidR="009C146D" w:rsidRPr="00665DE1" w:rsidRDefault="009C146D" w:rsidP="009C146D">
            <w:pPr>
              <w:pStyle w:val="IS-TNormal"/>
              <w:jc w:val="center"/>
              <w:rPr>
                <w:rFonts w:asciiTheme="minorHAnsi" w:hAnsiTheme="minorHAnsi" w:cstheme="minorHAnsi"/>
                <w:color w:val="000000"/>
                <w:sz w:val="18"/>
                <w:szCs w:val="18"/>
                <w:lang w:val="en-GB" w:bidi="en-GB"/>
              </w:rPr>
            </w:pPr>
          </w:p>
        </w:tc>
        <w:tc>
          <w:tcPr>
            <w:tcW w:w="1769" w:type="dxa"/>
            <w:shd w:val="clear" w:color="auto" w:fill="auto"/>
          </w:tcPr>
          <w:p w14:paraId="4A0770B7" w14:textId="467F8547" w:rsidR="009C146D" w:rsidRDefault="00E80388"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Section 22</w:t>
            </w:r>
          </w:p>
          <w:p w14:paraId="72F34268" w14:textId="77777777" w:rsidR="00E80388" w:rsidRDefault="00E80388"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Section 21</w:t>
            </w:r>
          </w:p>
          <w:p w14:paraId="20117E42" w14:textId="495D7ECC" w:rsidR="00E80388" w:rsidRPr="00665DE1" w:rsidRDefault="00E80388"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GDPR, Article 32</w:t>
            </w:r>
          </w:p>
        </w:tc>
        <w:tc>
          <w:tcPr>
            <w:tcW w:w="1068" w:type="dxa"/>
            <w:shd w:val="clear" w:color="auto" w:fill="99FF99"/>
            <w:vAlign w:val="center"/>
          </w:tcPr>
          <w:p w14:paraId="5A2575BA" w14:textId="77777777" w:rsidR="009C146D" w:rsidRPr="00665DE1" w:rsidRDefault="009C146D" w:rsidP="009C146D">
            <w:pPr>
              <w:jc w:val="center"/>
              <w:rPr>
                <w:rFonts w:asciiTheme="minorHAnsi" w:hAnsiTheme="minorHAnsi" w:cstheme="minorHAnsi"/>
                <w:color w:val="000000"/>
                <w:sz w:val="18"/>
                <w:szCs w:val="18"/>
                <w:lang w:val="en-GB" w:bidi="en-GB"/>
              </w:rPr>
            </w:pPr>
          </w:p>
        </w:tc>
      </w:tr>
      <w:tr w:rsidR="009C146D" w:rsidRPr="00665DE1" w14:paraId="40829D6E" w14:textId="77777777" w:rsidTr="00862A9E">
        <w:tc>
          <w:tcPr>
            <w:tcW w:w="566" w:type="dxa"/>
            <w:shd w:val="clear" w:color="auto" w:fill="00B050"/>
          </w:tcPr>
          <w:p w14:paraId="4B787D77"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8721944"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Do persons who carry out risk assessments have a clear escalation path to the management/board?</w:t>
            </w:r>
          </w:p>
        </w:tc>
        <w:tc>
          <w:tcPr>
            <w:tcW w:w="851" w:type="dxa"/>
            <w:shd w:val="clear" w:color="auto" w:fill="auto"/>
            <w:vAlign w:val="center"/>
          </w:tcPr>
          <w:p w14:paraId="47035B42"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3.4</w:t>
            </w:r>
          </w:p>
        </w:tc>
        <w:tc>
          <w:tcPr>
            <w:tcW w:w="776" w:type="dxa"/>
            <w:shd w:val="clear" w:color="auto" w:fill="auto"/>
            <w:vAlign w:val="center"/>
          </w:tcPr>
          <w:p w14:paraId="66D0C745" w14:textId="5DA50532" w:rsidR="009C146D" w:rsidRPr="00665DE1" w:rsidRDefault="00E80388"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5.3 </w:t>
            </w:r>
          </w:p>
        </w:tc>
        <w:tc>
          <w:tcPr>
            <w:tcW w:w="1417" w:type="dxa"/>
            <w:shd w:val="clear" w:color="auto" w:fill="auto"/>
          </w:tcPr>
          <w:p w14:paraId="7279892A"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917" w:type="dxa"/>
            <w:shd w:val="clear" w:color="auto" w:fill="auto"/>
          </w:tcPr>
          <w:p w14:paraId="3B900E10"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207854C1"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3583AE4" w14:textId="6495098B" w:rsidR="009C146D" w:rsidRPr="00665DE1" w:rsidRDefault="00E80388"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Section 8</w:t>
            </w:r>
          </w:p>
        </w:tc>
        <w:tc>
          <w:tcPr>
            <w:tcW w:w="1068" w:type="dxa"/>
            <w:shd w:val="clear" w:color="auto" w:fill="99FF99"/>
            <w:vAlign w:val="center"/>
          </w:tcPr>
          <w:p w14:paraId="2AD8214F"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2C751731" w14:textId="77777777" w:rsidTr="00862A9E">
        <w:tc>
          <w:tcPr>
            <w:tcW w:w="566" w:type="dxa"/>
            <w:shd w:val="clear" w:color="auto" w:fill="00B050"/>
          </w:tcPr>
          <w:p w14:paraId="6DDE549B"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560C1BD"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Are the results of the risk assessment and a plan for the follow-up of measures communicated with the appropriate level of detail to the organisation's management and the board, as and when relevant?</w:t>
            </w:r>
          </w:p>
        </w:tc>
        <w:tc>
          <w:tcPr>
            <w:tcW w:w="851" w:type="dxa"/>
            <w:shd w:val="clear" w:color="auto" w:fill="auto"/>
            <w:vAlign w:val="center"/>
          </w:tcPr>
          <w:p w14:paraId="340761C5"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3.4</w:t>
            </w:r>
          </w:p>
        </w:tc>
        <w:tc>
          <w:tcPr>
            <w:tcW w:w="776" w:type="dxa"/>
            <w:shd w:val="clear" w:color="auto" w:fill="auto"/>
            <w:vAlign w:val="center"/>
          </w:tcPr>
          <w:p w14:paraId="1A3E98D0" w14:textId="254C8491" w:rsidR="009C146D" w:rsidRPr="00665DE1" w:rsidRDefault="00E80388"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7.4*</w:t>
            </w:r>
          </w:p>
        </w:tc>
        <w:tc>
          <w:tcPr>
            <w:tcW w:w="1417" w:type="dxa"/>
            <w:shd w:val="clear" w:color="auto" w:fill="auto"/>
          </w:tcPr>
          <w:p w14:paraId="6E7919A9"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917" w:type="dxa"/>
            <w:shd w:val="clear" w:color="auto" w:fill="auto"/>
          </w:tcPr>
          <w:p w14:paraId="36DA47C7"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6F007FF9"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13A55C4" w14:textId="62BCA211" w:rsidR="009C146D" w:rsidRPr="00665DE1" w:rsidRDefault="00E80388"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FLK, Section 9 </w:t>
            </w:r>
          </w:p>
        </w:tc>
        <w:tc>
          <w:tcPr>
            <w:tcW w:w="1068" w:type="dxa"/>
            <w:shd w:val="clear" w:color="auto" w:fill="99FF99"/>
            <w:vAlign w:val="center"/>
          </w:tcPr>
          <w:p w14:paraId="35F8FFAB"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73FD90A2" w14:textId="77777777" w:rsidTr="00862A9E">
        <w:tc>
          <w:tcPr>
            <w:tcW w:w="566" w:type="dxa"/>
            <w:shd w:val="clear" w:color="auto" w:fill="00B050"/>
          </w:tcPr>
          <w:p w14:paraId="23079077"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43DDAA7"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Do organisations always evaluate the consequences that the processing of personal health data will entail for data subjects?</w:t>
            </w:r>
          </w:p>
        </w:tc>
        <w:tc>
          <w:tcPr>
            <w:tcW w:w="851" w:type="dxa"/>
            <w:shd w:val="clear" w:color="auto" w:fill="auto"/>
            <w:vAlign w:val="center"/>
          </w:tcPr>
          <w:p w14:paraId="2E931525"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3.5</w:t>
            </w:r>
          </w:p>
        </w:tc>
        <w:tc>
          <w:tcPr>
            <w:tcW w:w="776" w:type="dxa"/>
            <w:shd w:val="clear" w:color="auto" w:fill="FFFFFF"/>
            <w:vAlign w:val="center"/>
          </w:tcPr>
          <w:p w14:paraId="5B9F0468" w14:textId="2F8FF712" w:rsidR="009C146D" w:rsidRPr="00665DE1" w:rsidRDefault="00E80388" w:rsidP="009C146D">
            <w:pPr>
              <w:jc w:val="center"/>
              <w:rPr>
                <w:rFonts w:asciiTheme="minorHAnsi" w:hAnsiTheme="minorHAnsi" w:cstheme="minorHAnsi"/>
                <w:color w:val="000000"/>
                <w:sz w:val="18"/>
                <w:szCs w:val="18"/>
              </w:rPr>
            </w:pPr>
            <w:r>
              <w:rPr>
                <w:rFonts w:asciiTheme="minorHAnsi" w:hAnsiTheme="minorHAnsi" w:cstheme="minorHAnsi"/>
                <w:color w:val="000000"/>
                <w:sz w:val="18"/>
                <w:szCs w:val="18"/>
              </w:rPr>
              <w:t>6.1.2*</w:t>
            </w:r>
          </w:p>
        </w:tc>
        <w:tc>
          <w:tcPr>
            <w:tcW w:w="1417" w:type="dxa"/>
            <w:shd w:val="clear" w:color="auto" w:fill="FFFFFF"/>
          </w:tcPr>
          <w:p w14:paraId="7E78ED0F"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FFFFFF"/>
          </w:tcPr>
          <w:p w14:paraId="002B4C25"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FFFFFF"/>
            <w:vAlign w:val="center"/>
          </w:tcPr>
          <w:p w14:paraId="1814C5F1"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FFA5F41"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Section 35(1)</w:t>
            </w:r>
          </w:p>
        </w:tc>
        <w:tc>
          <w:tcPr>
            <w:tcW w:w="1068" w:type="dxa"/>
            <w:shd w:val="clear" w:color="auto" w:fill="BFBFBF" w:themeFill="background1" w:themeFillShade="BF"/>
            <w:vAlign w:val="center"/>
          </w:tcPr>
          <w:p w14:paraId="73252B5D" w14:textId="77777777" w:rsidR="009C146D" w:rsidRPr="00665DE1" w:rsidRDefault="009C146D" w:rsidP="009C146D">
            <w:pPr>
              <w:jc w:val="center"/>
              <w:rPr>
                <w:rFonts w:asciiTheme="minorHAnsi" w:hAnsiTheme="minorHAnsi" w:cstheme="minorHAnsi"/>
                <w:color w:val="000000"/>
                <w:sz w:val="18"/>
                <w:szCs w:val="18"/>
              </w:rPr>
            </w:pPr>
          </w:p>
        </w:tc>
      </w:tr>
      <w:tr w:rsidR="009C146D" w:rsidRPr="00665DE1" w14:paraId="4C9D9D31" w14:textId="77777777" w:rsidTr="00862A9E">
        <w:tc>
          <w:tcPr>
            <w:tcW w:w="566" w:type="dxa"/>
            <w:shd w:val="clear" w:color="auto" w:fill="00B050"/>
          </w:tcPr>
          <w:p w14:paraId="61A28ECF"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44D940F"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Does the organisation document the lawfulness and purpose of the processing, the way in which the privacy of the data subject is safeguarded, and that sufficient measures have been implemented </w:t>
            </w:r>
            <w:proofErr w:type="gramStart"/>
            <w:r w:rsidRPr="00665DE1">
              <w:rPr>
                <w:rFonts w:asciiTheme="minorHAnsi" w:hAnsiTheme="minorHAnsi" w:cstheme="minorHAnsi"/>
                <w:sz w:val="18"/>
                <w:szCs w:val="18"/>
                <w:lang w:val="en-GB" w:bidi="en-GB"/>
              </w:rPr>
              <w:t>in order to</w:t>
            </w:r>
            <w:proofErr w:type="gramEnd"/>
            <w:r w:rsidRPr="00665DE1">
              <w:rPr>
                <w:rFonts w:asciiTheme="minorHAnsi" w:hAnsiTheme="minorHAnsi" w:cstheme="minorHAnsi"/>
                <w:sz w:val="18"/>
                <w:szCs w:val="18"/>
                <w:lang w:val="en-GB" w:bidi="en-GB"/>
              </w:rPr>
              <w:t xml:space="preserve"> manage the risks?</w:t>
            </w:r>
          </w:p>
        </w:tc>
        <w:tc>
          <w:tcPr>
            <w:tcW w:w="851" w:type="dxa"/>
            <w:shd w:val="clear" w:color="auto" w:fill="auto"/>
            <w:vAlign w:val="center"/>
          </w:tcPr>
          <w:p w14:paraId="70631275"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3.5</w:t>
            </w:r>
          </w:p>
        </w:tc>
        <w:tc>
          <w:tcPr>
            <w:tcW w:w="776" w:type="dxa"/>
            <w:shd w:val="clear" w:color="auto" w:fill="FFFFFF"/>
            <w:vAlign w:val="center"/>
          </w:tcPr>
          <w:p w14:paraId="23C808BE" w14:textId="77777777" w:rsidR="009C146D" w:rsidRPr="00665DE1" w:rsidRDefault="009C146D" w:rsidP="009C146D">
            <w:pPr>
              <w:jc w:val="center"/>
              <w:rPr>
                <w:rFonts w:asciiTheme="minorHAnsi" w:hAnsiTheme="minorHAnsi" w:cstheme="minorHAnsi"/>
                <w:color w:val="000000"/>
                <w:sz w:val="18"/>
                <w:szCs w:val="18"/>
              </w:rPr>
            </w:pPr>
          </w:p>
        </w:tc>
        <w:tc>
          <w:tcPr>
            <w:tcW w:w="1417" w:type="dxa"/>
            <w:shd w:val="clear" w:color="auto" w:fill="FFFFFF"/>
          </w:tcPr>
          <w:p w14:paraId="4C042CC7"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FFFFFF"/>
          </w:tcPr>
          <w:p w14:paraId="57369A45"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FFFFFF"/>
            <w:vAlign w:val="center"/>
          </w:tcPr>
          <w:p w14:paraId="64C929F2"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45B23CD"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Section 35(1)</w:t>
            </w:r>
          </w:p>
        </w:tc>
        <w:tc>
          <w:tcPr>
            <w:tcW w:w="1068" w:type="dxa"/>
            <w:shd w:val="clear" w:color="auto" w:fill="BFBFBF" w:themeFill="background1" w:themeFillShade="BF"/>
            <w:vAlign w:val="center"/>
          </w:tcPr>
          <w:p w14:paraId="07791EC2" w14:textId="77777777" w:rsidR="009C146D" w:rsidRPr="00665DE1" w:rsidRDefault="009C146D" w:rsidP="009C146D">
            <w:pPr>
              <w:jc w:val="center"/>
              <w:rPr>
                <w:rFonts w:asciiTheme="minorHAnsi" w:hAnsiTheme="minorHAnsi" w:cstheme="minorHAnsi"/>
                <w:color w:val="000000"/>
                <w:sz w:val="18"/>
                <w:szCs w:val="18"/>
              </w:rPr>
            </w:pPr>
          </w:p>
        </w:tc>
      </w:tr>
      <w:tr w:rsidR="009C146D" w:rsidRPr="00665DE1" w14:paraId="3C6FB61D" w14:textId="77777777" w:rsidTr="00862A9E">
        <w:tc>
          <w:tcPr>
            <w:tcW w:w="566" w:type="dxa"/>
            <w:shd w:val="clear" w:color="auto" w:fill="00B050"/>
          </w:tcPr>
          <w:p w14:paraId="55A43ACA"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87036FE"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If it is likely that processing will entail a high level of risk for the data subjects concerned, does the organisation carry out a more thorough impact assessment </w:t>
            </w:r>
            <w:proofErr w:type="gramStart"/>
            <w:r w:rsidRPr="00665DE1">
              <w:rPr>
                <w:rFonts w:asciiTheme="minorHAnsi" w:hAnsiTheme="minorHAnsi" w:cstheme="minorHAnsi"/>
                <w:sz w:val="18"/>
                <w:szCs w:val="18"/>
                <w:lang w:val="en-GB" w:bidi="en-GB"/>
              </w:rPr>
              <w:t>as regards</w:t>
            </w:r>
            <w:proofErr w:type="gramEnd"/>
            <w:r w:rsidRPr="00665DE1">
              <w:rPr>
                <w:rFonts w:asciiTheme="minorHAnsi" w:hAnsiTheme="minorHAnsi" w:cstheme="minorHAnsi"/>
                <w:sz w:val="18"/>
                <w:szCs w:val="18"/>
                <w:lang w:val="en-GB" w:bidi="en-GB"/>
              </w:rPr>
              <w:t xml:space="preserve"> data protection, also known as a ‘DPIA’?</w:t>
            </w:r>
          </w:p>
        </w:tc>
        <w:tc>
          <w:tcPr>
            <w:tcW w:w="851" w:type="dxa"/>
            <w:shd w:val="clear" w:color="auto" w:fill="auto"/>
            <w:vAlign w:val="center"/>
          </w:tcPr>
          <w:p w14:paraId="5BF72135"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3.5</w:t>
            </w:r>
          </w:p>
        </w:tc>
        <w:tc>
          <w:tcPr>
            <w:tcW w:w="776" w:type="dxa"/>
            <w:shd w:val="clear" w:color="auto" w:fill="FFFFFF"/>
            <w:vAlign w:val="center"/>
          </w:tcPr>
          <w:p w14:paraId="32C1D954" w14:textId="77777777" w:rsidR="009C146D" w:rsidRPr="00665DE1" w:rsidRDefault="009C146D" w:rsidP="009C146D">
            <w:pPr>
              <w:jc w:val="center"/>
              <w:rPr>
                <w:rFonts w:asciiTheme="minorHAnsi" w:hAnsiTheme="minorHAnsi" w:cstheme="minorHAnsi"/>
                <w:color w:val="000000"/>
                <w:sz w:val="18"/>
                <w:szCs w:val="18"/>
              </w:rPr>
            </w:pPr>
          </w:p>
        </w:tc>
        <w:tc>
          <w:tcPr>
            <w:tcW w:w="1417" w:type="dxa"/>
            <w:shd w:val="clear" w:color="auto" w:fill="FFFFFF"/>
          </w:tcPr>
          <w:p w14:paraId="51BB34A5"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FFFFFF"/>
          </w:tcPr>
          <w:p w14:paraId="15DF8293"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FFFFFF"/>
            <w:vAlign w:val="center"/>
          </w:tcPr>
          <w:p w14:paraId="3AA0F2B5"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B8BD129"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Section 35(1)</w:t>
            </w:r>
          </w:p>
        </w:tc>
        <w:tc>
          <w:tcPr>
            <w:tcW w:w="1068" w:type="dxa"/>
            <w:shd w:val="clear" w:color="auto" w:fill="auto"/>
            <w:vAlign w:val="center"/>
          </w:tcPr>
          <w:p w14:paraId="4DE3EFB4"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77594C07" w14:textId="77777777" w:rsidTr="00862A9E">
        <w:tc>
          <w:tcPr>
            <w:tcW w:w="566" w:type="dxa"/>
            <w:shd w:val="clear" w:color="auto" w:fill="00B050"/>
          </w:tcPr>
          <w:p w14:paraId="24AA5BB1"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68C5105"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Are data protection impact assessments carried out before the processing of personal data commences?</w:t>
            </w:r>
          </w:p>
        </w:tc>
        <w:tc>
          <w:tcPr>
            <w:tcW w:w="851" w:type="dxa"/>
            <w:shd w:val="clear" w:color="auto" w:fill="auto"/>
            <w:vAlign w:val="center"/>
          </w:tcPr>
          <w:p w14:paraId="4D6F1C18"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3.5.1</w:t>
            </w:r>
          </w:p>
        </w:tc>
        <w:tc>
          <w:tcPr>
            <w:tcW w:w="776" w:type="dxa"/>
            <w:shd w:val="clear" w:color="auto" w:fill="auto"/>
            <w:vAlign w:val="center"/>
          </w:tcPr>
          <w:p w14:paraId="3A9595CB" w14:textId="77777777" w:rsidR="009C146D" w:rsidRPr="00665DE1" w:rsidRDefault="009C146D" w:rsidP="009C146D">
            <w:pPr>
              <w:jc w:val="center"/>
              <w:rPr>
                <w:rFonts w:asciiTheme="minorHAnsi" w:hAnsiTheme="minorHAnsi" w:cstheme="minorHAnsi"/>
                <w:color w:val="000000"/>
                <w:sz w:val="18"/>
                <w:szCs w:val="18"/>
              </w:rPr>
            </w:pPr>
          </w:p>
        </w:tc>
        <w:tc>
          <w:tcPr>
            <w:tcW w:w="1417" w:type="dxa"/>
            <w:shd w:val="clear" w:color="auto" w:fill="auto"/>
          </w:tcPr>
          <w:p w14:paraId="17A054C1"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auto"/>
          </w:tcPr>
          <w:p w14:paraId="7CE038F1"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auto"/>
            <w:vAlign w:val="center"/>
          </w:tcPr>
          <w:p w14:paraId="40F564AB" w14:textId="77777777" w:rsidR="009C146D" w:rsidRPr="00665DE1" w:rsidRDefault="009C146D" w:rsidP="009C146D">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123DC59"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Section 35(1)</w:t>
            </w:r>
          </w:p>
        </w:tc>
        <w:tc>
          <w:tcPr>
            <w:tcW w:w="1068" w:type="dxa"/>
            <w:shd w:val="clear" w:color="auto" w:fill="D9D9D9" w:themeFill="background1" w:themeFillShade="D9"/>
            <w:vAlign w:val="center"/>
          </w:tcPr>
          <w:p w14:paraId="77C90F35" w14:textId="77777777" w:rsidR="009C146D" w:rsidRPr="00665DE1" w:rsidRDefault="009C146D" w:rsidP="009C146D">
            <w:pPr>
              <w:jc w:val="center"/>
              <w:rPr>
                <w:rFonts w:asciiTheme="minorHAnsi" w:hAnsiTheme="minorHAnsi" w:cstheme="minorHAnsi"/>
                <w:sz w:val="18"/>
                <w:szCs w:val="18"/>
              </w:rPr>
            </w:pPr>
          </w:p>
        </w:tc>
      </w:tr>
      <w:tr w:rsidR="009C146D" w:rsidRPr="00665DE1" w14:paraId="441A1B26" w14:textId="77777777" w:rsidTr="00862A9E">
        <w:tc>
          <w:tcPr>
            <w:tcW w:w="566" w:type="dxa"/>
            <w:shd w:val="clear" w:color="auto" w:fill="00B050"/>
          </w:tcPr>
          <w:p w14:paraId="37C69869"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8D1D553" w14:textId="77777777" w:rsidR="009C146D" w:rsidRPr="00665DE1" w:rsidRDefault="009C146D" w:rsidP="009C146D">
            <w:pPr>
              <w:rPr>
                <w:rFonts w:asciiTheme="minorHAnsi" w:eastAsia="Cambria" w:hAnsiTheme="minorHAnsi" w:cstheme="minorHAnsi"/>
                <w:sz w:val="18"/>
                <w:szCs w:val="18"/>
              </w:rPr>
            </w:pPr>
            <w:r w:rsidRPr="00665DE1">
              <w:rPr>
                <w:rFonts w:asciiTheme="minorHAnsi" w:eastAsia="Cambria" w:hAnsiTheme="minorHAnsi" w:cstheme="minorHAnsi"/>
                <w:sz w:val="18"/>
                <w:szCs w:val="18"/>
                <w:lang w:val="en-GB" w:bidi="en-GB"/>
              </w:rPr>
              <w:t xml:space="preserve">Is a data protection impact assessment carried out when a high risk as regards data protection will </w:t>
            </w:r>
            <w:proofErr w:type="gramStart"/>
            <w:r w:rsidRPr="00665DE1">
              <w:rPr>
                <w:rFonts w:asciiTheme="minorHAnsi" w:eastAsia="Cambria" w:hAnsiTheme="minorHAnsi" w:cstheme="minorHAnsi"/>
                <w:sz w:val="18"/>
                <w:szCs w:val="18"/>
                <w:lang w:val="en-GB" w:bidi="en-GB"/>
              </w:rPr>
              <w:t>result?:</w:t>
            </w:r>
            <w:proofErr w:type="gramEnd"/>
          </w:p>
          <w:p w14:paraId="04F1C18C" w14:textId="77777777" w:rsidR="009C146D" w:rsidRPr="00665DE1" w:rsidRDefault="009C146D" w:rsidP="009C146D">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when health data is processed on a large scale </w:t>
            </w:r>
          </w:p>
          <w:p w14:paraId="499ADD05" w14:textId="77777777" w:rsidR="009C146D" w:rsidRPr="00665DE1" w:rsidRDefault="009C146D" w:rsidP="009C146D">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lang w:val="en-GB" w:bidi="en-GB"/>
              </w:rPr>
              <w:t>if new technology is used</w:t>
            </w:r>
          </w:p>
          <w:p w14:paraId="551DD564" w14:textId="77777777" w:rsidR="009C146D" w:rsidRPr="00665DE1" w:rsidRDefault="009C146D" w:rsidP="009C146D">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when personal data is processed in an automated, systematic and comprehensive manner, as a basis </w:t>
            </w:r>
            <w:r w:rsidRPr="00665DE1">
              <w:rPr>
                <w:rFonts w:asciiTheme="minorHAnsi" w:hAnsiTheme="minorHAnsi" w:cstheme="minorHAnsi"/>
                <w:sz w:val="18"/>
                <w:szCs w:val="18"/>
                <w:lang w:val="en-GB" w:bidi="en-GB"/>
              </w:rPr>
              <w:lastRenderedPageBreak/>
              <w:t>for decisions which have legal effect or a significant impact on the data subject</w:t>
            </w:r>
          </w:p>
          <w:p w14:paraId="74904F97" w14:textId="77777777" w:rsidR="009C146D" w:rsidRPr="00665DE1" w:rsidRDefault="009C146D" w:rsidP="009C146D">
            <w:pPr>
              <w:numPr>
                <w:ilvl w:val="0"/>
                <w:numId w:val="12"/>
              </w:numPr>
              <w:tabs>
                <w:tab w:val="clear" w:pos="360"/>
              </w:tabs>
              <w:rPr>
                <w:rFonts w:asciiTheme="minorHAnsi" w:eastAsia="Cambria" w:hAnsiTheme="minorHAnsi" w:cstheme="minorHAnsi"/>
                <w:sz w:val="18"/>
                <w:szCs w:val="18"/>
              </w:rPr>
            </w:pPr>
            <w:proofErr w:type="gramStart"/>
            <w:r w:rsidRPr="00665DE1">
              <w:rPr>
                <w:rFonts w:asciiTheme="minorHAnsi" w:hAnsiTheme="minorHAnsi" w:cstheme="minorHAnsi"/>
                <w:sz w:val="18"/>
                <w:szCs w:val="18"/>
                <w:lang w:val="en-GB" w:bidi="en-GB"/>
              </w:rPr>
              <w:t>as a result of</w:t>
            </w:r>
            <w:proofErr w:type="gramEnd"/>
            <w:r w:rsidRPr="00665DE1">
              <w:rPr>
                <w:rFonts w:asciiTheme="minorHAnsi" w:hAnsiTheme="minorHAnsi" w:cstheme="minorHAnsi"/>
                <w:sz w:val="18"/>
                <w:szCs w:val="18"/>
                <w:lang w:val="en-GB" w:bidi="en-GB"/>
              </w:rPr>
              <w:t xml:space="preserve"> the nature, scope and purpose of the processing and the context in which it is carried out </w:t>
            </w:r>
          </w:p>
          <w:p w14:paraId="5F4A5422" w14:textId="77777777" w:rsidR="009C146D" w:rsidRPr="00665DE1" w:rsidRDefault="009C146D" w:rsidP="009C146D">
            <w:pPr>
              <w:rPr>
                <w:rFonts w:asciiTheme="minorHAnsi" w:hAnsiTheme="minorHAnsi" w:cstheme="minorHAnsi"/>
                <w:sz w:val="18"/>
                <w:szCs w:val="18"/>
              </w:rPr>
            </w:pPr>
          </w:p>
          <w:p w14:paraId="418A74FE" w14:textId="77777777" w:rsidR="009C146D" w:rsidRPr="00665DE1" w:rsidRDefault="00B926F6" w:rsidP="009C146D">
            <w:pPr>
              <w:rPr>
                <w:rFonts w:asciiTheme="minorHAnsi" w:eastAsia="Cambria" w:hAnsiTheme="minorHAnsi" w:cstheme="minorHAnsi"/>
                <w:sz w:val="18"/>
                <w:szCs w:val="18"/>
              </w:rPr>
            </w:pPr>
            <w:hyperlink r:id="rId26" w:history="1">
              <w:r w:rsidR="009C146D" w:rsidRPr="00665DE1">
                <w:rPr>
                  <w:rStyle w:val="Hyperkobling"/>
                  <w:rFonts w:asciiTheme="minorHAnsi" w:hAnsiTheme="minorHAnsi" w:cstheme="minorHAnsi"/>
                  <w:sz w:val="18"/>
                  <w:szCs w:val="18"/>
                  <w:lang w:val="en-GB" w:bidi="en-GB"/>
                </w:rPr>
                <w:t>Consult the Norwegian Data Protection Authority for a list of when data protection impact assessments must be carried out</w:t>
              </w:r>
            </w:hyperlink>
          </w:p>
        </w:tc>
        <w:tc>
          <w:tcPr>
            <w:tcW w:w="851" w:type="dxa"/>
            <w:shd w:val="clear" w:color="auto" w:fill="auto"/>
            <w:vAlign w:val="center"/>
          </w:tcPr>
          <w:p w14:paraId="43F5E819"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t>3.5.1</w:t>
            </w:r>
          </w:p>
        </w:tc>
        <w:tc>
          <w:tcPr>
            <w:tcW w:w="776" w:type="dxa"/>
            <w:shd w:val="clear" w:color="auto" w:fill="FFFFFF"/>
            <w:vAlign w:val="center"/>
          </w:tcPr>
          <w:p w14:paraId="4BD5CF63" w14:textId="77777777" w:rsidR="009C146D" w:rsidRPr="00665DE1" w:rsidRDefault="009C146D" w:rsidP="009C146D">
            <w:pPr>
              <w:jc w:val="center"/>
              <w:rPr>
                <w:rFonts w:asciiTheme="minorHAnsi" w:hAnsiTheme="minorHAnsi" w:cstheme="minorHAnsi"/>
                <w:color w:val="000000"/>
                <w:sz w:val="18"/>
                <w:szCs w:val="18"/>
              </w:rPr>
            </w:pPr>
          </w:p>
        </w:tc>
        <w:tc>
          <w:tcPr>
            <w:tcW w:w="1417" w:type="dxa"/>
            <w:shd w:val="clear" w:color="auto" w:fill="FFFFFF"/>
          </w:tcPr>
          <w:p w14:paraId="6481EDAB"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FFFFFF"/>
          </w:tcPr>
          <w:p w14:paraId="678797C1"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FFFFFF"/>
            <w:vAlign w:val="center"/>
          </w:tcPr>
          <w:p w14:paraId="57D5B0C3" w14:textId="77777777" w:rsidR="009C146D" w:rsidRPr="00665DE1" w:rsidRDefault="009C146D" w:rsidP="009C146D">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BEB0706"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Section 35(1)</w:t>
            </w:r>
          </w:p>
        </w:tc>
        <w:tc>
          <w:tcPr>
            <w:tcW w:w="1068" w:type="dxa"/>
            <w:shd w:val="clear" w:color="auto" w:fill="D9D9D9" w:themeFill="background1" w:themeFillShade="D9"/>
            <w:vAlign w:val="center"/>
          </w:tcPr>
          <w:p w14:paraId="42795762" w14:textId="77777777" w:rsidR="009C146D" w:rsidRPr="00665DE1" w:rsidRDefault="009C146D" w:rsidP="009C146D">
            <w:pPr>
              <w:jc w:val="center"/>
              <w:rPr>
                <w:sz w:val="18"/>
                <w:szCs w:val="18"/>
              </w:rPr>
            </w:pPr>
          </w:p>
        </w:tc>
      </w:tr>
      <w:tr w:rsidR="009C146D" w:rsidRPr="00665DE1" w14:paraId="14E0DEB7" w14:textId="77777777" w:rsidTr="00862A9E">
        <w:tc>
          <w:tcPr>
            <w:tcW w:w="566" w:type="dxa"/>
            <w:shd w:val="clear" w:color="auto" w:fill="00B050"/>
          </w:tcPr>
          <w:p w14:paraId="389064C3"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6764C28" w14:textId="77777777" w:rsidR="009C146D" w:rsidRPr="00665DE1" w:rsidRDefault="009C146D" w:rsidP="009C146D">
            <w:pPr>
              <w:contextualSpacing/>
              <w:rPr>
                <w:rFonts w:asciiTheme="minorHAnsi" w:eastAsia="Cambria" w:hAnsiTheme="minorHAnsi" w:cstheme="minorHAnsi"/>
                <w:sz w:val="18"/>
                <w:szCs w:val="18"/>
              </w:rPr>
            </w:pPr>
            <w:r w:rsidRPr="00665DE1">
              <w:rPr>
                <w:rFonts w:asciiTheme="minorHAnsi" w:eastAsia="Cambria" w:hAnsiTheme="minorHAnsi" w:cstheme="minorHAnsi"/>
                <w:sz w:val="18"/>
                <w:szCs w:val="18"/>
                <w:lang w:val="en-GB" w:bidi="en-GB"/>
              </w:rPr>
              <w:t xml:space="preserve">Does the data protection impact assessment include at least the </w:t>
            </w:r>
            <w:proofErr w:type="gramStart"/>
            <w:r w:rsidRPr="00665DE1">
              <w:rPr>
                <w:rFonts w:asciiTheme="minorHAnsi" w:eastAsia="Cambria" w:hAnsiTheme="minorHAnsi" w:cstheme="minorHAnsi"/>
                <w:sz w:val="18"/>
                <w:szCs w:val="18"/>
                <w:lang w:val="en-GB" w:bidi="en-GB"/>
              </w:rPr>
              <w:t>following:</w:t>
            </w:r>
            <w:proofErr w:type="gramEnd"/>
          </w:p>
          <w:p w14:paraId="535460AA" w14:textId="77777777" w:rsidR="009C146D" w:rsidRPr="00665DE1" w:rsidRDefault="009C146D" w:rsidP="009C146D">
            <w:pPr>
              <w:pStyle w:val="Listeavsnitt"/>
              <w:numPr>
                <w:ilvl w:val="0"/>
                <w:numId w:val="26"/>
              </w:numPr>
              <w:rPr>
                <w:rFonts w:asciiTheme="minorHAnsi" w:eastAsia="Cambria" w:hAnsiTheme="minorHAnsi" w:cstheme="minorHAnsi"/>
                <w:sz w:val="18"/>
                <w:szCs w:val="18"/>
              </w:rPr>
            </w:pPr>
            <w:r w:rsidRPr="00665DE1">
              <w:rPr>
                <w:rFonts w:asciiTheme="minorHAnsi" w:eastAsia="Cambria" w:hAnsiTheme="minorHAnsi" w:cstheme="minorHAnsi"/>
                <w:sz w:val="18"/>
                <w:szCs w:val="18"/>
                <w:lang w:val="en-GB" w:bidi="en-GB"/>
              </w:rPr>
              <w:t>a systematic description of the processing activities involving personal health data</w:t>
            </w:r>
          </w:p>
          <w:p w14:paraId="670D3432" w14:textId="77777777" w:rsidR="009C146D" w:rsidRPr="00665DE1" w:rsidRDefault="009C146D" w:rsidP="009C146D">
            <w:pPr>
              <w:pStyle w:val="Listeavsnitt"/>
              <w:numPr>
                <w:ilvl w:val="0"/>
                <w:numId w:val="26"/>
              </w:numPr>
              <w:rPr>
                <w:rFonts w:asciiTheme="minorHAnsi" w:eastAsia="Cambria" w:hAnsiTheme="minorHAnsi" w:cstheme="minorHAnsi"/>
                <w:sz w:val="18"/>
                <w:szCs w:val="18"/>
              </w:rPr>
            </w:pPr>
            <w:r w:rsidRPr="00665DE1">
              <w:rPr>
                <w:rFonts w:asciiTheme="minorHAnsi" w:eastAsia="Cambria" w:hAnsiTheme="minorHAnsi" w:cstheme="minorHAnsi"/>
                <w:sz w:val="18"/>
                <w:szCs w:val="18"/>
                <w:lang w:val="en-GB" w:bidi="en-GB"/>
              </w:rPr>
              <w:t>a description of the purpose of the processing of personal data</w:t>
            </w:r>
          </w:p>
          <w:p w14:paraId="00984539" w14:textId="77777777" w:rsidR="009C146D" w:rsidRPr="00665DE1" w:rsidRDefault="009C146D" w:rsidP="009C146D">
            <w:pPr>
              <w:pStyle w:val="Listeavsnitt"/>
              <w:numPr>
                <w:ilvl w:val="0"/>
                <w:numId w:val="26"/>
              </w:numPr>
              <w:rPr>
                <w:rFonts w:asciiTheme="minorHAnsi" w:eastAsia="Cambria" w:hAnsiTheme="minorHAnsi" w:cstheme="minorHAnsi"/>
                <w:sz w:val="18"/>
                <w:szCs w:val="18"/>
              </w:rPr>
            </w:pPr>
            <w:r w:rsidRPr="00665DE1">
              <w:rPr>
                <w:rFonts w:asciiTheme="minorHAnsi" w:eastAsia="Cambria" w:hAnsiTheme="minorHAnsi" w:cstheme="minorHAnsi"/>
                <w:sz w:val="18"/>
                <w:szCs w:val="18"/>
                <w:lang w:val="en-GB" w:bidi="en-GB"/>
              </w:rPr>
              <w:t xml:space="preserve">an assessment of </w:t>
            </w:r>
            <w:proofErr w:type="gramStart"/>
            <w:r w:rsidRPr="00665DE1">
              <w:rPr>
                <w:rFonts w:asciiTheme="minorHAnsi" w:eastAsia="Cambria" w:hAnsiTheme="minorHAnsi" w:cstheme="minorHAnsi"/>
                <w:sz w:val="18"/>
                <w:szCs w:val="18"/>
                <w:lang w:val="en-GB" w:bidi="en-GB"/>
              </w:rPr>
              <w:t>whether or not</w:t>
            </w:r>
            <w:proofErr w:type="gramEnd"/>
            <w:r w:rsidRPr="00665DE1">
              <w:rPr>
                <w:rFonts w:asciiTheme="minorHAnsi" w:eastAsia="Cambria" w:hAnsiTheme="minorHAnsi" w:cstheme="minorHAnsi"/>
                <w:sz w:val="18"/>
                <w:szCs w:val="18"/>
                <w:lang w:val="en-GB" w:bidi="en-GB"/>
              </w:rPr>
              <w:t xml:space="preserve"> the processing of personal health data is necessary and proportionate to the purpose</w:t>
            </w:r>
          </w:p>
          <w:p w14:paraId="6CA45420" w14:textId="77777777" w:rsidR="009C146D" w:rsidRPr="00665DE1" w:rsidRDefault="009C146D" w:rsidP="009C146D">
            <w:pPr>
              <w:pStyle w:val="Listeavsnitt"/>
              <w:numPr>
                <w:ilvl w:val="0"/>
                <w:numId w:val="26"/>
              </w:numPr>
              <w:rPr>
                <w:rFonts w:asciiTheme="minorHAnsi" w:eastAsia="Cambria" w:hAnsiTheme="minorHAnsi" w:cstheme="minorHAnsi"/>
                <w:sz w:val="18"/>
                <w:szCs w:val="18"/>
              </w:rPr>
            </w:pPr>
            <w:r w:rsidRPr="00665DE1">
              <w:rPr>
                <w:rFonts w:asciiTheme="minorHAnsi" w:eastAsia="Cambria" w:hAnsiTheme="minorHAnsi" w:cstheme="minorHAnsi"/>
                <w:sz w:val="18"/>
                <w:szCs w:val="18"/>
                <w:lang w:val="en-GB" w:bidi="en-GB"/>
              </w:rPr>
              <w:t>an assessment of the data protection risks for the data subject</w:t>
            </w:r>
          </w:p>
          <w:p w14:paraId="773C4735" w14:textId="77777777" w:rsidR="009C146D" w:rsidRPr="00665DE1" w:rsidRDefault="009C146D" w:rsidP="009C146D">
            <w:pPr>
              <w:pStyle w:val="Listeavsnitt"/>
              <w:numPr>
                <w:ilvl w:val="0"/>
                <w:numId w:val="26"/>
              </w:numPr>
              <w:rPr>
                <w:rFonts w:asciiTheme="minorHAnsi" w:eastAsia="Cambria" w:hAnsiTheme="minorHAnsi" w:cstheme="minorHAnsi"/>
                <w:sz w:val="18"/>
                <w:szCs w:val="18"/>
              </w:rPr>
            </w:pPr>
            <w:r w:rsidRPr="00665DE1">
              <w:rPr>
                <w:rFonts w:asciiTheme="minorHAnsi" w:eastAsia="Cambria" w:hAnsiTheme="minorHAnsi" w:cstheme="minorHAnsi"/>
                <w:sz w:val="18"/>
                <w:szCs w:val="18"/>
                <w:lang w:val="en-GB" w:bidi="en-GB"/>
              </w:rPr>
              <w:t xml:space="preserve">planned risk mitigation measures </w:t>
            </w:r>
            <w:proofErr w:type="gramStart"/>
            <w:r w:rsidRPr="00665DE1">
              <w:rPr>
                <w:rFonts w:asciiTheme="minorHAnsi" w:eastAsia="Cambria" w:hAnsiTheme="minorHAnsi" w:cstheme="minorHAnsi"/>
                <w:sz w:val="18"/>
                <w:szCs w:val="18"/>
                <w:lang w:val="en-GB" w:bidi="en-GB"/>
              </w:rPr>
              <w:t>in order to</w:t>
            </w:r>
            <w:proofErr w:type="gramEnd"/>
            <w:r w:rsidRPr="00665DE1">
              <w:rPr>
                <w:rFonts w:asciiTheme="minorHAnsi" w:eastAsia="Cambria" w:hAnsiTheme="minorHAnsi" w:cstheme="minorHAnsi"/>
                <w:sz w:val="18"/>
                <w:szCs w:val="18"/>
                <w:lang w:val="en-GB" w:bidi="en-GB"/>
              </w:rPr>
              <w:t xml:space="preserve"> safeguard data protection</w:t>
            </w:r>
          </w:p>
        </w:tc>
        <w:tc>
          <w:tcPr>
            <w:tcW w:w="851" w:type="dxa"/>
            <w:shd w:val="clear" w:color="auto" w:fill="auto"/>
            <w:vAlign w:val="center"/>
          </w:tcPr>
          <w:p w14:paraId="2663D910"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3.5.1</w:t>
            </w:r>
          </w:p>
        </w:tc>
        <w:tc>
          <w:tcPr>
            <w:tcW w:w="776" w:type="dxa"/>
            <w:shd w:val="clear" w:color="auto" w:fill="FFFFFF"/>
            <w:vAlign w:val="center"/>
          </w:tcPr>
          <w:p w14:paraId="5F8AF674" w14:textId="77777777" w:rsidR="009C146D" w:rsidRPr="00665DE1" w:rsidRDefault="009C146D" w:rsidP="009C146D">
            <w:pPr>
              <w:jc w:val="center"/>
              <w:rPr>
                <w:rFonts w:asciiTheme="minorHAnsi" w:hAnsiTheme="minorHAnsi" w:cstheme="minorHAnsi"/>
                <w:color w:val="000000"/>
                <w:sz w:val="18"/>
                <w:szCs w:val="18"/>
              </w:rPr>
            </w:pPr>
          </w:p>
        </w:tc>
        <w:tc>
          <w:tcPr>
            <w:tcW w:w="1417" w:type="dxa"/>
            <w:shd w:val="clear" w:color="auto" w:fill="FFFFFF"/>
          </w:tcPr>
          <w:p w14:paraId="711DB075"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FFFFFF"/>
          </w:tcPr>
          <w:p w14:paraId="1B075D0F"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FFFFFF"/>
            <w:vAlign w:val="center"/>
          </w:tcPr>
          <w:p w14:paraId="0489D94D" w14:textId="77777777" w:rsidR="009C146D" w:rsidRPr="00665DE1" w:rsidRDefault="009C146D" w:rsidP="009C146D">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7621213"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35(7)</w:t>
            </w:r>
          </w:p>
        </w:tc>
        <w:tc>
          <w:tcPr>
            <w:tcW w:w="1068" w:type="dxa"/>
            <w:shd w:val="clear" w:color="auto" w:fill="D9D9D9" w:themeFill="background1" w:themeFillShade="D9"/>
            <w:vAlign w:val="center"/>
          </w:tcPr>
          <w:p w14:paraId="485C3818" w14:textId="77777777" w:rsidR="009C146D" w:rsidRPr="00665DE1" w:rsidRDefault="009C146D" w:rsidP="009C146D">
            <w:pPr>
              <w:jc w:val="center"/>
              <w:rPr>
                <w:sz w:val="18"/>
                <w:szCs w:val="18"/>
              </w:rPr>
            </w:pPr>
          </w:p>
        </w:tc>
      </w:tr>
      <w:tr w:rsidR="009C146D" w:rsidRPr="00665DE1" w14:paraId="2F48BA39" w14:textId="77777777" w:rsidTr="00862A9E">
        <w:tc>
          <w:tcPr>
            <w:tcW w:w="566" w:type="dxa"/>
            <w:shd w:val="clear" w:color="auto" w:fill="00B050"/>
          </w:tcPr>
          <w:p w14:paraId="11CCDED6"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B8D6EBC" w14:textId="77777777" w:rsidR="009C146D" w:rsidRPr="00665DE1" w:rsidRDefault="009C146D" w:rsidP="009C146D">
            <w:pPr>
              <w:rPr>
                <w:rFonts w:eastAsia="Cambria" w:cs="Calibri"/>
                <w:sz w:val="18"/>
                <w:szCs w:val="18"/>
              </w:rPr>
            </w:pPr>
            <w:r w:rsidRPr="00665DE1">
              <w:rPr>
                <w:rFonts w:asciiTheme="minorHAnsi" w:eastAsia="Cambria" w:hAnsiTheme="minorHAnsi" w:cstheme="minorHAnsi"/>
                <w:sz w:val="18"/>
                <w:szCs w:val="18"/>
                <w:lang w:val="en-GB" w:bidi="en-GB"/>
              </w:rPr>
              <w:t>Is the data protection officer, if one has been appointed, consulted when the data protection impact assessment is carried out?</w:t>
            </w:r>
          </w:p>
        </w:tc>
        <w:tc>
          <w:tcPr>
            <w:tcW w:w="851" w:type="dxa"/>
            <w:shd w:val="clear" w:color="auto" w:fill="auto"/>
            <w:vAlign w:val="center"/>
          </w:tcPr>
          <w:p w14:paraId="15BB84C8"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3.5.1</w:t>
            </w:r>
          </w:p>
        </w:tc>
        <w:tc>
          <w:tcPr>
            <w:tcW w:w="776" w:type="dxa"/>
            <w:shd w:val="clear" w:color="auto" w:fill="FFFFFF"/>
            <w:vAlign w:val="center"/>
          </w:tcPr>
          <w:p w14:paraId="55E1AD2B" w14:textId="77777777" w:rsidR="009C146D" w:rsidRPr="00665DE1" w:rsidRDefault="009C146D" w:rsidP="009C146D">
            <w:pPr>
              <w:jc w:val="center"/>
              <w:rPr>
                <w:rFonts w:asciiTheme="minorHAnsi" w:hAnsiTheme="minorHAnsi" w:cstheme="minorHAnsi"/>
                <w:color w:val="000000"/>
                <w:sz w:val="18"/>
                <w:szCs w:val="18"/>
              </w:rPr>
            </w:pPr>
          </w:p>
        </w:tc>
        <w:tc>
          <w:tcPr>
            <w:tcW w:w="1417" w:type="dxa"/>
            <w:shd w:val="clear" w:color="auto" w:fill="FFFFFF"/>
          </w:tcPr>
          <w:p w14:paraId="4DBD3385"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FFFFFF"/>
          </w:tcPr>
          <w:p w14:paraId="6E6E5A8B"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FFFFFF"/>
            <w:vAlign w:val="center"/>
          </w:tcPr>
          <w:p w14:paraId="1A946F8C" w14:textId="77777777" w:rsidR="009C146D" w:rsidRPr="00665DE1" w:rsidRDefault="009C146D" w:rsidP="009C146D">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B881ACF"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39(c)</w:t>
            </w:r>
          </w:p>
        </w:tc>
        <w:tc>
          <w:tcPr>
            <w:tcW w:w="1068" w:type="dxa"/>
            <w:shd w:val="clear" w:color="auto" w:fill="auto"/>
            <w:vAlign w:val="center"/>
          </w:tcPr>
          <w:p w14:paraId="3F7965F2" w14:textId="77777777" w:rsidR="009C146D" w:rsidRPr="00665DE1" w:rsidRDefault="009C146D" w:rsidP="009C146D">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79120FB7" w14:textId="77777777" w:rsidTr="00862A9E">
        <w:tc>
          <w:tcPr>
            <w:tcW w:w="566" w:type="dxa"/>
            <w:shd w:val="clear" w:color="auto" w:fill="00B050"/>
          </w:tcPr>
          <w:p w14:paraId="141CF739"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645095E" w14:textId="77777777" w:rsidR="009C146D" w:rsidRPr="00665DE1" w:rsidRDefault="009C146D" w:rsidP="009C146D">
            <w:pPr>
              <w:rPr>
                <w:rFonts w:asciiTheme="minorHAnsi" w:eastAsia="Cambria" w:hAnsiTheme="minorHAnsi" w:cstheme="minorHAnsi"/>
                <w:sz w:val="18"/>
                <w:szCs w:val="18"/>
              </w:rPr>
            </w:pPr>
            <w:r w:rsidRPr="00665DE1">
              <w:rPr>
                <w:rFonts w:asciiTheme="minorHAnsi" w:eastAsia="Cambria" w:hAnsiTheme="minorHAnsi" w:cstheme="minorHAnsi"/>
                <w:sz w:val="18"/>
                <w:szCs w:val="18"/>
                <w:lang w:val="en-GB" w:bidi="en-GB"/>
              </w:rPr>
              <w:t>Are measures planned which reduce the risk regarding data protection in relation to the data protection impact assessment?</w:t>
            </w:r>
          </w:p>
        </w:tc>
        <w:tc>
          <w:tcPr>
            <w:tcW w:w="851" w:type="dxa"/>
            <w:shd w:val="clear" w:color="auto" w:fill="auto"/>
            <w:vAlign w:val="center"/>
          </w:tcPr>
          <w:p w14:paraId="3E6E3E29"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3.5.1</w:t>
            </w:r>
          </w:p>
        </w:tc>
        <w:tc>
          <w:tcPr>
            <w:tcW w:w="776" w:type="dxa"/>
            <w:shd w:val="clear" w:color="auto" w:fill="FFFFFF"/>
            <w:vAlign w:val="center"/>
          </w:tcPr>
          <w:p w14:paraId="26537D51" w14:textId="77777777" w:rsidR="009C146D" w:rsidRPr="00665DE1" w:rsidRDefault="009C146D" w:rsidP="009C146D">
            <w:pPr>
              <w:jc w:val="center"/>
              <w:rPr>
                <w:rFonts w:asciiTheme="minorHAnsi" w:hAnsiTheme="minorHAnsi" w:cstheme="minorHAnsi"/>
                <w:color w:val="000000"/>
                <w:sz w:val="18"/>
                <w:szCs w:val="18"/>
              </w:rPr>
            </w:pPr>
          </w:p>
        </w:tc>
        <w:tc>
          <w:tcPr>
            <w:tcW w:w="1417" w:type="dxa"/>
            <w:shd w:val="clear" w:color="auto" w:fill="FFFFFF"/>
          </w:tcPr>
          <w:p w14:paraId="6BFB5EC5"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FFFFFF"/>
          </w:tcPr>
          <w:p w14:paraId="256F9D4F"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FFFFFF"/>
            <w:vAlign w:val="center"/>
          </w:tcPr>
          <w:p w14:paraId="45F2AF59" w14:textId="77777777" w:rsidR="009C146D" w:rsidRPr="00665DE1" w:rsidRDefault="009C146D" w:rsidP="009C146D">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A3DC666"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35</w:t>
            </w:r>
          </w:p>
        </w:tc>
        <w:tc>
          <w:tcPr>
            <w:tcW w:w="1068" w:type="dxa"/>
            <w:shd w:val="clear" w:color="auto" w:fill="auto"/>
            <w:vAlign w:val="center"/>
          </w:tcPr>
          <w:p w14:paraId="7EF0DB17" w14:textId="77777777" w:rsidR="009C146D" w:rsidRPr="00665DE1" w:rsidRDefault="009C146D" w:rsidP="009C146D">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7093BE7A" w14:textId="77777777" w:rsidTr="00862A9E">
        <w:tc>
          <w:tcPr>
            <w:tcW w:w="566" w:type="dxa"/>
            <w:shd w:val="clear" w:color="auto" w:fill="00B050"/>
          </w:tcPr>
          <w:p w14:paraId="44F1E42E"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ECB8691" w14:textId="77777777" w:rsidR="009C146D" w:rsidRPr="00665DE1" w:rsidRDefault="009C146D" w:rsidP="009C146D">
            <w:pPr>
              <w:rPr>
                <w:rFonts w:asciiTheme="minorHAnsi" w:hAnsiTheme="minorHAnsi" w:cstheme="minorHAnsi"/>
                <w:sz w:val="18"/>
                <w:szCs w:val="18"/>
              </w:rPr>
            </w:pPr>
            <w:r w:rsidRPr="00665DE1">
              <w:rPr>
                <w:rFonts w:asciiTheme="minorHAnsi" w:eastAsia="Cambria" w:hAnsiTheme="minorHAnsi" w:cstheme="minorHAnsi"/>
                <w:sz w:val="18"/>
                <w:szCs w:val="18"/>
                <w:lang w:val="en-GB" w:bidi="en-GB"/>
              </w:rPr>
              <w:t>If the processing of personal health data will entail a high level of risk which cannot be mitigated through reasonable means, does the controller consult the Norwegian Data Protection Authority before the processing commences?</w:t>
            </w:r>
          </w:p>
        </w:tc>
        <w:tc>
          <w:tcPr>
            <w:tcW w:w="851" w:type="dxa"/>
            <w:shd w:val="clear" w:color="auto" w:fill="auto"/>
            <w:vAlign w:val="center"/>
          </w:tcPr>
          <w:p w14:paraId="6B0D8813"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3.5.1</w:t>
            </w:r>
          </w:p>
        </w:tc>
        <w:tc>
          <w:tcPr>
            <w:tcW w:w="776" w:type="dxa"/>
            <w:shd w:val="clear" w:color="auto" w:fill="FFFFFF"/>
            <w:vAlign w:val="center"/>
          </w:tcPr>
          <w:p w14:paraId="012A1FEA" w14:textId="6236DA96" w:rsidR="009C146D" w:rsidRPr="00665DE1" w:rsidRDefault="00E80388" w:rsidP="009C146D">
            <w:pPr>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A.6.1.3* </w:t>
            </w:r>
          </w:p>
        </w:tc>
        <w:tc>
          <w:tcPr>
            <w:tcW w:w="1417" w:type="dxa"/>
            <w:shd w:val="clear" w:color="auto" w:fill="FFFFFF"/>
          </w:tcPr>
          <w:p w14:paraId="481713C6" w14:textId="77777777" w:rsidR="009C146D" w:rsidRPr="00665DE1" w:rsidRDefault="009C146D" w:rsidP="009C146D">
            <w:pPr>
              <w:jc w:val="center"/>
              <w:rPr>
                <w:rFonts w:asciiTheme="minorHAnsi" w:hAnsiTheme="minorHAnsi" w:cstheme="minorHAnsi"/>
                <w:color w:val="000000"/>
                <w:sz w:val="18"/>
                <w:szCs w:val="18"/>
              </w:rPr>
            </w:pPr>
          </w:p>
        </w:tc>
        <w:tc>
          <w:tcPr>
            <w:tcW w:w="1917" w:type="dxa"/>
            <w:shd w:val="clear" w:color="auto" w:fill="FFFFFF"/>
          </w:tcPr>
          <w:p w14:paraId="385E5C83" w14:textId="77777777" w:rsidR="009C146D" w:rsidRPr="00665DE1" w:rsidRDefault="009C146D" w:rsidP="009C146D">
            <w:pPr>
              <w:jc w:val="center"/>
              <w:rPr>
                <w:rFonts w:asciiTheme="minorHAnsi" w:hAnsiTheme="minorHAnsi" w:cstheme="minorHAnsi"/>
                <w:color w:val="000000"/>
                <w:sz w:val="18"/>
                <w:szCs w:val="18"/>
              </w:rPr>
            </w:pPr>
          </w:p>
        </w:tc>
        <w:tc>
          <w:tcPr>
            <w:tcW w:w="1134" w:type="dxa"/>
            <w:shd w:val="clear" w:color="auto" w:fill="FFFFFF"/>
            <w:vAlign w:val="center"/>
          </w:tcPr>
          <w:p w14:paraId="170FDAC5" w14:textId="77777777" w:rsidR="009C146D" w:rsidRPr="00665DE1" w:rsidRDefault="009C146D" w:rsidP="009C146D">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6486E7D"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36</w:t>
            </w:r>
          </w:p>
        </w:tc>
        <w:tc>
          <w:tcPr>
            <w:tcW w:w="1068" w:type="dxa"/>
            <w:shd w:val="clear" w:color="auto" w:fill="auto"/>
            <w:vAlign w:val="center"/>
          </w:tcPr>
          <w:p w14:paraId="33C390B8" w14:textId="77777777" w:rsidR="009C146D" w:rsidRPr="00665DE1" w:rsidRDefault="009C146D" w:rsidP="009C146D">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9C146D" w:rsidRPr="00665DE1" w14:paraId="2DEAA2E8" w14:textId="77777777" w:rsidTr="00862A9E">
        <w:tc>
          <w:tcPr>
            <w:tcW w:w="566" w:type="dxa"/>
            <w:shd w:val="clear" w:color="auto" w:fill="00B0F0"/>
          </w:tcPr>
          <w:p w14:paraId="7BE2E7B3"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ADFA714"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Is the basis for processing established prior to commencement of the processing of personal health data, or in the event of changes to the processing?</w:t>
            </w:r>
          </w:p>
        </w:tc>
        <w:tc>
          <w:tcPr>
            <w:tcW w:w="851" w:type="dxa"/>
            <w:shd w:val="clear" w:color="auto" w:fill="auto"/>
            <w:vAlign w:val="center"/>
          </w:tcPr>
          <w:p w14:paraId="48FF67B9"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4.1</w:t>
            </w:r>
          </w:p>
        </w:tc>
        <w:tc>
          <w:tcPr>
            <w:tcW w:w="776" w:type="dxa"/>
            <w:shd w:val="clear" w:color="auto" w:fill="auto"/>
            <w:vAlign w:val="center"/>
          </w:tcPr>
          <w:p w14:paraId="093B0FE2"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417" w:type="dxa"/>
            <w:shd w:val="clear" w:color="auto" w:fill="FFFFFF"/>
          </w:tcPr>
          <w:p w14:paraId="39DD10B7"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917" w:type="dxa"/>
            <w:shd w:val="clear" w:color="auto" w:fill="FFFFFF"/>
          </w:tcPr>
          <w:p w14:paraId="70D71E7C"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07B96B5E"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F58B369" w14:textId="6F7B62A6" w:rsidR="009C146D" w:rsidRPr="00665DE1" w:rsidRDefault="00E80388"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 xml:space="preserve">GDPR, Article 5 (1)(a) and 6 </w:t>
            </w:r>
          </w:p>
        </w:tc>
        <w:tc>
          <w:tcPr>
            <w:tcW w:w="1068" w:type="dxa"/>
            <w:shd w:val="clear" w:color="auto" w:fill="D9D9D9" w:themeFill="background1" w:themeFillShade="D9"/>
            <w:vAlign w:val="center"/>
          </w:tcPr>
          <w:p w14:paraId="38E7C12D" w14:textId="77777777" w:rsidR="009C146D" w:rsidRPr="00665DE1" w:rsidRDefault="009C146D" w:rsidP="009C146D">
            <w:pPr>
              <w:jc w:val="center"/>
              <w:rPr>
                <w:rFonts w:asciiTheme="minorHAnsi" w:hAnsiTheme="minorHAnsi" w:cstheme="minorHAnsi"/>
                <w:color w:val="000000"/>
                <w:sz w:val="18"/>
                <w:szCs w:val="18"/>
              </w:rPr>
            </w:pPr>
          </w:p>
        </w:tc>
      </w:tr>
      <w:tr w:rsidR="009C146D" w:rsidRPr="00665DE1" w14:paraId="121D3819" w14:textId="77777777" w:rsidTr="00862A9E">
        <w:tc>
          <w:tcPr>
            <w:tcW w:w="566" w:type="dxa"/>
            <w:shd w:val="clear" w:color="auto" w:fill="00B0F0"/>
          </w:tcPr>
          <w:p w14:paraId="1D7863AB"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E94523E"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Does the basis for processing cover all types of processing that is performed: collection, recording, storage, erasure, disclosure, etc.?</w:t>
            </w:r>
          </w:p>
        </w:tc>
        <w:tc>
          <w:tcPr>
            <w:tcW w:w="851" w:type="dxa"/>
            <w:shd w:val="clear" w:color="auto" w:fill="auto"/>
            <w:vAlign w:val="center"/>
          </w:tcPr>
          <w:p w14:paraId="788B44D9"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4.1</w:t>
            </w:r>
          </w:p>
        </w:tc>
        <w:tc>
          <w:tcPr>
            <w:tcW w:w="776" w:type="dxa"/>
            <w:shd w:val="clear" w:color="auto" w:fill="auto"/>
            <w:vAlign w:val="center"/>
          </w:tcPr>
          <w:p w14:paraId="11DD2D46"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417" w:type="dxa"/>
            <w:shd w:val="clear" w:color="auto" w:fill="FFFFFF"/>
          </w:tcPr>
          <w:p w14:paraId="6D1E9465"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917" w:type="dxa"/>
            <w:shd w:val="clear" w:color="auto" w:fill="FFFFFF"/>
          </w:tcPr>
          <w:p w14:paraId="492FC8D9"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493904DF"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B7CC943" w14:textId="6B8474BC"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 xml:space="preserve">GDPR, Article </w:t>
            </w:r>
            <w:r w:rsidR="00E80388">
              <w:rPr>
                <w:rFonts w:asciiTheme="minorHAnsi" w:hAnsiTheme="minorHAnsi" w:cstheme="minorHAnsi"/>
                <w:color w:val="000000"/>
                <w:sz w:val="18"/>
                <w:szCs w:val="18"/>
                <w:lang w:val="en-GB" w:bidi="en-GB"/>
              </w:rPr>
              <w:t>6</w:t>
            </w:r>
          </w:p>
        </w:tc>
        <w:tc>
          <w:tcPr>
            <w:tcW w:w="1068" w:type="dxa"/>
            <w:shd w:val="clear" w:color="auto" w:fill="D9D9D9" w:themeFill="background1" w:themeFillShade="D9"/>
            <w:vAlign w:val="center"/>
          </w:tcPr>
          <w:p w14:paraId="6D41D88B" w14:textId="77777777" w:rsidR="009C146D" w:rsidRPr="00665DE1" w:rsidRDefault="009C146D" w:rsidP="009C146D">
            <w:pPr>
              <w:jc w:val="center"/>
              <w:rPr>
                <w:rFonts w:asciiTheme="minorHAnsi" w:hAnsiTheme="minorHAnsi" w:cstheme="minorHAnsi"/>
                <w:color w:val="000000"/>
                <w:sz w:val="18"/>
                <w:szCs w:val="18"/>
              </w:rPr>
            </w:pPr>
          </w:p>
        </w:tc>
      </w:tr>
      <w:tr w:rsidR="009C146D" w:rsidRPr="00665DE1" w14:paraId="2F0CBC78" w14:textId="77777777" w:rsidTr="00862A9E">
        <w:tc>
          <w:tcPr>
            <w:tcW w:w="566" w:type="dxa"/>
            <w:shd w:val="clear" w:color="auto" w:fill="00B0F0"/>
          </w:tcPr>
          <w:p w14:paraId="05FDC445"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35F2C7B"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Is the basis for processing documented?</w:t>
            </w:r>
          </w:p>
        </w:tc>
        <w:tc>
          <w:tcPr>
            <w:tcW w:w="851" w:type="dxa"/>
            <w:shd w:val="clear" w:color="auto" w:fill="auto"/>
            <w:vAlign w:val="center"/>
          </w:tcPr>
          <w:p w14:paraId="4D34976F"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4.1</w:t>
            </w:r>
          </w:p>
        </w:tc>
        <w:tc>
          <w:tcPr>
            <w:tcW w:w="776" w:type="dxa"/>
            <w:shd w:val="clear" w:color="auto" w:fill="auto"/>
            <w:vAlign w:val="center"/>
          </w:tcPr>
          <w:p w14:paraId="75A26B51"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417" w:type="dxa"/>
            <w:shd w:val="clear" w:color="auto" w:fill="FFFFFF"/>
          </w:tcPr>
          <w:p w14:paraId="72FBF523"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917" w:type="dxa"/>
            <w:shd w:val="clear" w:color="auto" w:fill="FFFFFF"/>
          </w:tcPr>
          <w:p w14:paraId="46F84383"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3D42E5E9"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A7AF602" w14:textId="3E789362"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 xml:space="preserve">GDPR, Article </w:t>
            </w:r>
            <w:r w:rsidR="00E80388">
              <w:rPr>
                <w:rFonts w:asciiTheme="minorHAnsi" w:hAnsiTheme="minorHAnsi" w:cstheme="minorHAnsi"/>
                <w:color w:val="000000"/>
                <w:sz w:val="18"/>
                <w:szCs w:val="18"/>
                <w:lang w:val="en-GB" w:bidi="en-GB"/>
              </w:rPr>
              <w:t>5(2)</w:t>
            </w:r>
          </w:p>
        </w:tc>
        <w:tc>
          <w:tcPr>
            <w:tcW w:w="1068" w:type="dxa"/>
            <w:shd w:val="clear" w:color="auto" w:fill="D9D9D9" w:themeFill="background1" w:themeFillShade="D9"/>
            <w:vAlign w:val="center"/>
          </w:tcPr>
          <w:p w14:paraId="6A3C86D0" w14:textId="77777777" w:rsidR="009C146D" w:rsidRPr="00665DE1" w:rsidRDefault="009C146D" w:rsidP="009C146D">
            <w:pPr>
              <w:jc w:val="center"/>
              <w:rPr>
                <w:rFonts w:asciiTheme="minorHAnsi" w:hAnsiTheme="minorHAnsi" w:cstheme="minorHAnsi"/>
                <w:color w:val="000000"/>
                <w:sz w:val="18"/>
                <w:szCs w:val="18"/>
              </w:rPr>
            </w:pPr>
          </w:p>
        </w:tc>
      </w:tr>
      <w:tr w:rsidR="009C146D" w:rsidRPr="00665DE1" w14:paraId="1EC2A5A1" w14:textId="77777777" w:rsidTr="00862A9E">
        <w:tc>
          <w:tcPr>
            <w:tcW w:w="566" w:type="dxa"/>
            <w:shd w:val="clear" w:color="auto" w:fill="00B0F0"/>
          </w:tcPr>
          <w:p w14:paraId="16A71872" w14:textId="77777777" w:rsidR="009C146D" w:rsidRPr="00665DE1" w:rsidRDefault="009C146D" w:rsidP="009C146D">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3618084" w14:textId="77777777" w:rsidR="009C146D" w:rsidRPr="00665DE1" w:rsidRDefault="009C146D" w:rsidP="009C146D">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Has the organisation facilitated technical and organisational measures to ensure that data subjects </w:t>
            </w:r>
            <w:proofErr w:type="gramStart"/>
            <w:r w:rsidRPr="00665DE1">
              <w:rPr>
                <w:rFonts w:asciiTheme="minorHAnsi" w:hAnsiTheme="minorHAnsi" w:cstheme="minorHAnsi"/>
                <w:sz w:val="18"/>
                <w:szCs w:val="18"/>
                <w:lang w:val="en-GB" w:bidi="en-GB"/>
              </w:rPr>
              <w:t>are able to</w:t>
            </w:r>
            <w:proofErr w:type="gramEnd"/>
            <w:r w:rsidRPr="00665DE1">
              <w:rPr>
                <w:rFonts w:asciiTheme="minorHAnsi" w:hAnsiTheme="minorHAnsi" w:cstheme="minorHAnsi"/>
                <w:sz w:val="18"/>
                <w:szCs w:val="18"/>
                <w:lang w:val="en-GB" w:bidi="en-GB"/>
              </w:rPr>
              <w:t xml:space="preserve"> assert their rights?</w:t>
            </w:r>
          </w:p>
        </w:tc>
        <w:tc>
          <w:tcPr>
            <w:tcW w:w="851" w:type="dxa"/>
            <w:shd w:val="clear" w:color="auto" w:fill="auto"/>
            <w:vAlign w:val="center"/>
          </w:tcPr>
          <w:p w14:paraId="10470270"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w:t>
            </w:r>
          </w:p>
        </w:tc>
        <w:tc>
          <w:tcPr>
            <w:tcW w:w="776" w:type="dxa"/>
            <w:shd w:val="clear" w:color="auto" w:fill="auto"/>
            <w:vAlign w:val="center"/>
          </w:tcPr>
          <w:p w14:paraId="0F354F0B"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417" w:type="dxa"/>
            <w:shd w:val="clear" w:color="auto" w:fill="FFFFFF"/>
          </w:tcPr>
          <w:p w14:paraId="0B260FFF"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917" w:type="dxa"/>
            <w:shd w:val="clear" w:color="auto" w:fill="FFFFFF"/>
          </w:tcPr>
          <w:p w14:paraId="4E40698D" w14:textId="77777777" w:rsidR="009C146D" w:rsidRPr="00665DE1" w:rsidRDefault="009C146D" w:rsidP="009C146D">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181E1DBE" w14:textId="77777777" w:rsidR="009C146D" w:rsidRPr="00665DE1" w:rsidRDefault="009C146D" w:rsidP="009C146D">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667BB7E" w14:textId="2E18D510" w:rsidR="009C146D" w:rsidRPr="00665DE1" w:rsidRDefault="009C146D" w:rsidP="009C146D">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Articles</w:t>
            </w:r>
            <w:r w:rsidR="00E80388">
              <w:rPr>
                <w:rFonts w:asciiTheme="minorHAnsi" w:hAnsiTheme="minorHAnsi" w:cstheme="minorHAnsi"/>
                <w:color w:val="000000"/>
                <w:sz w:val="18"/>
                <w:szCs w:val="18"/>
                <w:lang w:val="en-GB" w:bidi="en-GB"/>
              </w:rPr>
              <w:t xml:space="preserve"> 12, 13, 15,</w:t>
            </w:r>
            <w:r>
              <w:rPr>
                <w:rFonts w:asciiTheme="minorHAnsi" w:hAnsiTheme="minorHAnsi" w:cstheme="minorHAnsi"/>
                <w:color w:val="000000"/>
                <w:sz w:val="18"/>
                <w:szCs w:val="18"/>
                <w:lang w:val="en-GB" w:bidi="en-GB"/>
              </w:rPr>
              <w:t xml:space="preserve"> 24 and 32</w:t>
            </w:r>
          </w:p>
        </w:tc>
        <w:tc>
          <w:tcPr>
            <w:tcW w:w="1068" w:type="dxa"/>
            <w:shd w:val="clear" w:color="auto" w:fill="D9D9D9" w:themeFill="background1" w:themeFillShade="D9"/>
            <w:vAlign w:val="center"/>
          </w:tcPr>
          <w:p w14:paraId="6490B6D3" w14:textId="77777777" w:rsidR="009C146D" w:rsidRPr="00665DE1" w:rsidRDefault="009C146D" w:rsidP="009C146D">
            <w:pPr>
              <w:jc w:val="center"/>
              <w:rPr>
                <w:rFonts w:asciiTheme="minorHAnsi" w:hAnsiTheme="minorHAnsi" w:cstheme="minorHAnsi"/>
                <w:color w:val="000000"/>
                <w:sz w:val="18"/>
                <w:szCs w:val="18"/>
              </w:rPr>
            </w:pPr>
          </w:p>
        </w:tc>
      </w:tr>
      <w:tr w:rsidR="007528E5" w:rsidRPr="00665DE1" w14:paraId="10F017BB" w14:textId="77777777" w:rsidTr="00862A9E">
        <w:tc>
          <w:tcPr>
            <w:tcW w:w="566" w:type="dxa"/>
            <w:shd w:val="clear" w:color="auto" w:fill="00B0F0"/>
          </w:tcPr>
          <w:p w14:paraId="2C58D753" w14:textId="77777777" w:rsidR="007528E5" w:rsidRPr="00665DE1" w:rsidRDefault="007528E5" w:rsidP="007528E5">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74949B7" w14:textId="77777777" w:rsidR="007528E5" w:rsidRPr="00665DE1" w:rsidRDefault="007528E5" w:rsidP="007528E5">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ensure that all personnel who are granted access to personal health data and other information of significance to information security are familiar with their duty of confidentiality?</w:t>
            </w:r>
          </w:p>
        </w:tc>
        <w:tc>
          <w:tcPr>
            <w:tcW w:w="851" w:type="dxa"/>
            <w:shd w:val="clear" w:color="auto" w:fill="auto"/>
            <w:vAlign w:val="center"/>
          </w:tcPr>
          <w:p w14:paraId="2167CE1B"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4.2.1</w:t>
            </w:r>
          </w:p>
        </w:tc>
        <w:tc>
          <w:tcPr>
            <w:tcW w:w="776" w:type="dxa"/>
            <w:shd w:val="clear" w:color="auto" w:fill="auto"/>
            <w:vAlign w:val="center"/>
          </w:tcPr>
          <w:p w14:paraId="265A9AC2" w14:textId="1F522D23" w:rsidR="007528E5" w:rsidRPr="00665DE1" w:rsidRDefault="007528E5" w:rsidP="007528E5">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A.13.2.4</w:t>
            </w:r>
          </w:p>
        </w:tc>
        <w:tc>
          <w:tcPr>
            <w:tcW w:w="1417" w:type="dxa"/>
            <w:shd w:val="clear" w:color="auto" w:fill="FFFFFF"/>
          </w:tcPr>
          <w:p w14:paraId="7CEFC540"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917" w:type="dxa"/>
            <w:shd w:val="clear" w:color="auto" w:fill="FFFFFF"/>
          </w:tcPr>
          <w:p w14:paraId="156F165C"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61B98B15"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6197F4B" w14:textId="0C9424C3" w:rsidR="007528E5"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15 and 16</w:t>
            </w:r>
          </w:p>
          <w:p w14:paraId="3B3531D8" w14:textId="0C65F9F3" w:rsidR="007528E5"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HPL, Section 21 and 21(a)</w:t>
            </w:r>
          </w:p>
          <w:p w14:paraId="13377C26" w14:textId="77777777" w:rsidR="007528E5" w:rsidRDefault="007528E5" w:rsidP="007528E5">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Article 9(2)(</w:t>
            </w:r>
            <w:proofErr w:type="spellStart"/>
            <w:r>
              <w:rPr>
                <w:rFonts w:asciiTheme="minorHAnsi" w:hAnsiTheme="minorHAnsi" w:cstheme="minorHAnsi"/>
                <w:color w:val="000000"/>
                <w:sz w:val="18"/>
                <w:szCs w:val="18"/>
                <w:lang w:val="en-GB" w:bidi="en-GB"/>
              </w:rPr>
              <w:t>i</w:t>
            </w:r>
            <w:proofErr w:type="spellEnd"/>
            <w:r>
              <w:rPr>
                <w:rFonts w:asciiTheme="minorHAnsi" w:hAnsiTheme="minorHAnsi" w:cstheme="minorHAnsi"/>
                <w:color w:val="000000"/>
                <w:sz w:val="18"/>
                <w:szCs w:val="18"/>
                <w:lang w:val="en-GB" w:bidi="en-GB"/>
              </w:rPr>
              <w:t>)</w:t>
            </w:r>
          </w:p>
          <w:p w14:paraId="02C5FDE5" w14:textId="016CDC5A" w:rsidR="007528E5" w:rsidRPr="00665DE1"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7</w:t>
            </w:r>
          </w:p>
        </w:tc>
        <w:tc>
          <w:tcPr>
            <w:tcW w:w="1068" w:type="dxa"/>
            <w:shd w:val="clear" w:color="auto" w:fill="99FF99"/>
            <w:vAlign w:val="center"/>
          </w:tcPr>
          <w:p w14:paraId="00A9E62E" w14:textId="77777777" w:rsidR="007528E5" w:rsidRPr="00665DE1" w:rsidRDefault="007528E5" w:rsidP="007528E5">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7528E5" w:rsidRPr="00665DE1" w14:paraId="0B8DA796" w14:textId="77777777" w:rsidTr="00862A9E">
        <w:tc>
          <w:tcPr>
            <w:tcW w:w="566" w:type="dxa"/>
            <w:shd w:val="clear" w:color="auto" w:fill="00B0F0"/>
          </w:tcPr>
          <w:p w14:paraId="65CB2110" w14:textId="77777777" w:rsidR="007528E5" w:rsidRPr="00665DE1" w:rsidRDefault="007528E5" w:rsidP="007528E5">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CC06279" w14:textId="77777777" w:rsidR="007528E5" w:rsidRPr="00665DE1" w:rsidRDefault="007528E5" w:rsidP="007528E5">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ensure that personnel fulfil their duty of confidentiality?</w:t>
            </w:r>
          </w:p>
        </w:tc>
        <w:tc>
          <w:tcPr>
            <w:tcW w:w="851" w:type="dxa"/>
            <w:shd w:val="clear" w:color="auto" w:fill="auto"/>
            <w:vAlign w:val="center"/>
          </w:tcPr>
          <w:p w14:paraId="667A7746"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4.2.1</w:t>
            </w:r>
          </w:p>
        </w:tc>
        <w:tc>
          <w:tcPr>
            <w:tcW w:w="776" w:type="dxa"/>
            <w:shd w:val="clear" w:color="auto" w:fill="auto"/>
            <w:vAlign w:val="center"/>
          </w:tcPr>
          <w:p w14:paraId="033E9FAF" w14:textId="2E9A565B" w:rsidR="007528E5" w:rsidRPr="00665DE1" w:rsidRDefault="007528E5" w:rsidP="007528E5">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5.1*</w:t>
            </w:r>
            <w:r w:rsidRPr="00467F30">
              <w:rPr>
                <w:rFonts w:asciiTheme="minorHAnsi" w:hAnsiTheme="minorHAnsi" w:cstheme="minorHAnsi"/>
                <w:color w:val="000000"/>
                <w:sz w:val="18"/>
                <w:szCs w:val="18"/>
              </w:rPr>
              <w:br/>
              <w:t>A.7.2.1*</w:t>
            </w:r>
          </w:p>
        </w:tc>
        <w:tc>
          <w:tcPr>
            <w:tcW w:w="1417" w:type="dxa"/>
            <w:shd w:val="clear" w:color="auto" w:fill="FFFFFF"/>
          </w:tcPr>
          <w:p w14:paraId="1480BB98"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917" w:type="dxa"/>
            <w:shd w:val="clear" w:color="auto" w:fill="FFFFFF"/>
          </w:tcPr>
          <w:p w14:paraId="29A9607B"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61E72A3F"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C4C8B60" w14:textId="77777777" w:rsidR="007528E5"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22</w:t>
            </w:r>
          </w:p>
          <w:p w14:paraId="1F8BCF93" w14:textId="77777777" w:rsidR="007528E5" w:rsidRPr="00665DE1"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HRL, Section 21</w:t>
            </w:r>
          </w:p>
        </w:tc>
        <w:tc>
          <w:tcPr>
            <w:tcW w:w="1068" w:type="dxa"/>
            <w:shd w:val="clear" w:color="auto" w:fill="D9D9D9" w:themeFill="background1" w:themeFillShade="D9"/>
            <w:vAlign w:val="center"/>
          </w:tcPr>
          <w:p w14:paraId="51A6EAE1" w14:textId="77777777" w:rsidR="007528E5" w:rsidRPr="00665DE1" w:rsidRDefault="007528E5" w:rsidP="007528E5">
            <w:pPr>
              <w:jc w:val="center"/>
              <w:rPr>
                <w:rFonts w:asciiTheme="minorHAnsi" w:hAnsiTheme="minorHAnsi" w:cstheme="minorHAnsi"/>
                <w:color w:val="000000"/>
                <w:sz w:val="18"/>
                <w:szCs w:val="18"/>
              </w:rPr>
            </w:pPr>
          </w:p>
        </w:tc>
      </w:tr>
      <w:tr w:rsidR="007528E5" w:rsidRPr="00665DE1" w14:paraId="5DE4DFF6" w14:textId="77777777" w:rsidTr="00862A9E">
        <w:tc>
          <w:tcPr>
            <w:tcW w:w="566" w:type="dxa"/>
            <w:shd w:val="clear" w:color="auto" w:fill="00B0F0"/>
          </w:tcPr>
          <w:p w14:paraId="5462E3E8" w14:textId="77777777" w:rsidR="007528E5" w:rsidRPr="00665DE1" w:rsidRDefault="007528E5" w:rsidP="007528E5">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0CE20E2" w14:textId="64326FCA" w:rsidR="007528E5" w:rsidRPr="00665DE1" w:rsidRDefault="007528E5" w:rsidP="007528E5">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Are breaches of the duty of confidentiality processed as </w:t>
            </w:r>
            <w:proofErr w:type="gramStart"/>
            <w:r w:rsidRPr="00665DE1">
              <w:rPr>
                <w:rFonts w:asciiTheme="minorHAnsi" w:hAnsiTheme="minorHAnsi" w:cstheme="minorHAnsi"/>
                <w:sz w:val="18"/>
                <w:szCs w:val="18"/>
                <w:lang w:val="en-GB" w:bidi="en-GB"/>
              </w:rPr>
              <w:t xml:space="preserve">a </w:t>
            </w:r>
            <w:r w:rsidR="00E75EED">
              <w:rPr>
                <w:rFonts w:asciiTheme="minorHAnsi" w:hAnsiTheme="minorHAnsi" w:cstheme="minorHAnsi"/>
                <w:sz w:val="18"/>
                <w:szCs w:val="18"/>
                <w:lang w:val="en-GB" w:bidi="en-GB"/>
              </w:rPr>
              <w:t>breaches</w:t>
            </w:r>
            <w:proofErr w:type="gramEnd"/>
            <w:r w:rsidRPr="00665DE1">
              <w:rPr>
                <w:rFonts w:asciiTheme="minorHAnsi" w:hAnsiTheme="minorHAnsi" w:cstheme="minorHAnsi"/>
                <w:sz w:val="18"/>
                <w:szCs w:val="18"/>
                <w:lang w:val="en-GB" w:bidi="en-GB"/>
              </w:rPr>
              <w:t>?</w:t>
            </w:r>
          </w:p>
        </w:tc>
        <w:tc>
          <w:tcPr>
            <w:tcW w:w="851" w:type="dxa"/>
            <w:shd w:val="clear" w:color="auto" w:fill="auto"/>
            <w:vAlign w:val="center"/>
          </w:tcPr>
          <w:p w14:paraId="0B8AF620"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4.2.1</w:t>
            </w:r>
          </w:p>
        </w:tc>
        <w:tc>
          <w:tcPr>
            <w:tcW w:w="776" w:type="dxa"/>
            <w:shd w:val="clear" w:color="auto" w:fill="auto"/>
            <w:vAlign w:val="center"/>
          </w:tcPr>
          <w:p w14:paraId="71EFB533" w14:textId="77777777" w:rsidR="007528E5" w:rsidRPr="00467F30" w:rsidRDefault="007528E5" w:rsidP="007528E5">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A.7.2.3*</w:t>
            </w:r>
          </w:p>
          <w:p w14:paraId="6D10ECE8" w14:textId="1407650F" w:rsidR="007528E5" w:rsidRPr="00665DE1" w:rsidRDefault="007528E5" w:rsidP="007528E5">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A.16.1*</w:t>
            </w:r>
          </w:p>
        </w:tc>
        <w:tc>
          <w:tcPr>
            <w:tcW w:w="1417" w:type="dxa"/>
            <w:shd w:val="clear" w:color="auto" w:fill="FFFFFF"/>
          </w:tcPr>
          <w:p w14:paraId="3D5D84D4"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917" w:type="dxa"/>
            <w:shd w:val="clear" w:color="auto" w:fill="FFFFFF"/>
          </w:tcPr>
          <w:p w14:paraId="47BD9F4B"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5094D7C3"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92633AC" w14:textId="77777777" w:rsidR="007528E5"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23</w:t>
            </w:r>
          </w:p>
          <w:p w14:paraId="753A3112" w14:textId="77777777" w:rsidR="007528E5" w:rsidRDefault="007528E5" w:rsidP="007528E5">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HRL, Section 22</w:t>
            </w:r>
          </w:p>
          <w:p w14:paraId="2498D933" w14:textId="77777777" w:rsidR="007528E5" w:rsidRDefault="007528E5" w:rsidP="007528E5">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FLK, Section 9</w:t>
            </w:r>
          </w:p>
          <w:p w14:paraId="49993389" w14:textId="54E98F98" w:rsidR="007528E5" w:rsidRPr="00665DE1"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Articles 33 and 34</w:t>
            </w:r>
          </w:p>
        </w:tc>
        <w:tc>
          <w:tcPr>
            <w:tcW w:w="1068" w:type="dxa"/>
            <w:shd w:val="clear" w:color="auto" w:fill="99FF99"/>
            <w:vAlign w:val="center"/>
          </w:tcPr>
          <w:p w14:paraId="155AF7E6" w14:textId="77777777" w:rsidR="007528E5" w:rsidRPr="00665DE1" w:rsidRDefault="007528E5" w:rsidP="007528E5">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7528E5" w:rsidRPr="00665DE1" w14:paraId="45DB9CE3" w14:textId="77777777" w:rsidTr="00862A9E">
        <w:tc>
          <w:tcPr>
            <w:tcW w:w="566" w:type="dxa"/>
            <w:shd w:val="clear" w:color="auto" w:fill="00B0F0"/>
          </w:tcPr>
          <w:p w14:paraId="3070BD0E" w14:textId="77777777" w:rsidR="007528E5" w:rsidRPr="00665DE1" w:rsidRDefault="007528E5" w:rsidP="007528E5">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0119002" w14:textId="77777777" w:rsidR="007528E5" w:rsidRPr="00665DE1" w:rsidRDefault="007528E5" w:rsidP="007528E5">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provide information to data subjects in a concise, transparent, understandable and readily accessible manner, and in clear and simple language?</w:t>
            </w:r>
          </w:p>
        </w:tc>
        <w:tc>
          <w:tcPr>
            <w:tcW w:w="851" w:type="dxa"/>
            <w:shd w:val="clear" w:color="auto" w:fill="auto"/>
            <w:vAlign w:val="center"/>
          </w:tcPr>
          <w:p w14:paraId="4CDD2E6A"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4.2.2</w:t>
            </w:r>
          </w:p>
        </w:tc>
        <w:tc>
          <w:tcPr>
            <w:tcW w:w="776" w:type="dxa"/>
            <w:shd w:val="clear" w:color="auto" w:fill="auto"/>
            <w:vAlign w:val="center"/>
          </w:tcPr>
          <w:p w14:paraId="5C4A7EEF"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417" w:type="dxa"/>
            <w:shd w:val="clear" w:color="auto" w:fill="auto"/>
            <w:vAlign w:val="center"/>
          </w:tcPr>
          <w:p w14:paraId="30F47C47"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917" w:type="dxa"/>
            <w:shd w:val="clear" w:color="auto" w:fill="FFFFFF"/>
          </w:tcPr>
          <w:p w14:paraId="2E508763"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6266A167"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64ACE5A" w14:textId="77777777" w:rsidR="007528E5" w:rsidRPr="00665DE1"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12</w:t>
            </w:r>
          </w:p>
        </w:tc>
        <w:tc>
          <w:tcPr>
            <w:tcW w:w="1068" w:type="dxa"/>
            <w:shd w:val="clear" w:color="auto" w:fill="D9D9D9" w:themeFill="background1" w:themeFillShade="D9"/>
            <w:vAlign w:val="center"/>
          </w:tcPr>
          <w:p w14:paraId="4EDB15AE" w14:textId="77777777" w:rsidR="007528E5" w:rsidRPr="00665DE1" w:rsidRDefault="007528E5" w:rsidP="007528E5">
            <w:pPr>
              <w:jc w:val="center"/>
              <w:rPr>
                <w:rFonts w:asciiTheme="minorHAnsi" w:hAnsiTheme="minorHAnsi" w:cstheme="minorHAnsi"/>
                <w:color w:val="000000"/>
                <w:sz w:val="18"/>
                <w:szCs w:val="18"/>
              </w:rPr>
            </w:pPr>
          </w:p>
        </w:tc>
      </w:tr>
      <w:tr w:rsidR="007528E5" w:rsidRPr="00665DE1" w14:paraId="48ED5AEE" w14:textId="77777777" w:rsidTr="00862A9E">
        <w:tc>
          <w:tcPr>
            <w:tcW w:w="566" w:type="dxa"/>
            <w:shd w:val="clear" w:color="auto" w:fill="00B0F0"/>
          </w:tcPr>
          <w:p w14:paraId="151E80CA" w14:textId="77777777" w:rsidR="007528E5" w:rsidRPr="00665DE1" w:rsidRDefault="007528E5" w:rsidP="007528E5">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E3F946E" w14:textId="77777777" w:rsidR="007528E5" w:rsidRPr="00665DE1" w:rsidRDefault="007528E5" w:rsidP="007528E5">
            <w:pPr>
              <w:rPr>
                <w:rFonts w:asciiTheme="minorHAnsi" w:hAnsiTheme="minorHAnsi" w:cstheme="minorHAnsi"/>
                <w:sz w:val="18"/>
                <w:szCs w:val="18"/>
              </w:rPr>
            </w:pPr>
            <w:r w:rsidRPr="00665DE1">
              <w:rPr>
                <w:rFonts w:asciiTheme="minorHAnsi" w:hAnsiTheme="minorHAnsi" w:cstheme="minorHAnsi"/>
                <w:sz w:val="18"/>
                <w:szCs w:val="18"/>
                <w:lang w:val="en-GB" w:bidi="en-GB"/>
              </w:rPr>
              <w:t>Is the information given to the data subject in writing or otherwise, including electronically if appropriate?</w:t>
            </w:r>
          </w:p>
        </w:tc>
        <w:tc>
          <w:tcPr>
            <w:tcW w:w="851" w:type="dxa"/>
            <w:shd w:val="clear" w:color="auto" w:fill="auto"/>
            <w:vAlign w:val="center"/>
          </w:tcPr>
          <w:p w14:paraId="1F411560"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4.2.2</w:t>
            </w:r>
          </w:p>
        </w:tc>
        <w:tc>
          <w:tcPr>
            <w:tcW w:w="776" w:type="dxa"/>
            <w:shd w:val="clear" w:color="auto" w:fill="auto"/>
            <w:vAlign w:val="center"/>
          </w:tcPr>
          <w:p w14:paraId="1EDDC298"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417" w:type="dxa"/>
            <w:shd w:val="clear" w:color="auto" w:fill="948A54" w:themeFill="background2" w:themeFillShade="80"/>
            <w:vAlign w:val="center"/>
          </w:tcPr>
          <w:p w14:paraId="3C7EF5F8"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Patient rights</w:t>
            </w:r>
          </w:p>
        </w:tc>
        <w:tc>
          <w:tcPr>
            <w:tcW w:w="1917" w:type="dxa"/>
            <w:shd w:val="clear" w:color="auto" w:fill="FFFFFF"/>
          </w:tcPr>
          <w:p w14:paraId="6DAF0023"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6DA51EC5"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91C3452" w14:textId="77777777" w:rsidR="007528E5" w:rsidRDefault="007528E5" w:rsidP="007528E5">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GDPR, Article 15(3)</w:t>
            </w:r>
          </w:p>
          <w:p w14:paraId="729A66AC" w14:textId="10CFF8BD" w:rsidR="007528E5" w:rsidRPr="00665DE1"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EFF, Section 3</w:t>
            </w:r>
          </w:p>
        </w:tc>
        <w:tc>
          <w:tcPr>
            <w:tcW w:w="1068" w:type="dxa"/>
            <w:shd w:val="clear" w:color="auto" w:fill="D9D9D9" w:themeFill="background1" w:themeFillShade="D9"/>
            <w:vAlign w:val="center"/>
          </w:tcPr>
          <w:p w14:paraId="2861BF1C" w14:textId="77777777" w:rsidR="007528E5" w:rsidRPr="00665DE1" w:rsidRDefault="007528E5" w:rsidP="007528E5">
            <w:pPr>
              <w:jc w:val="center"/>
              <w:rPr>
                <w:rFonts w:asciiTheme="minorHAnsi" w:hAnsiTheme="minorHAnsi" w:cstheme="minorHAnsi"/>
                <w:color w:val="000000"/>
                <w:sz w:val="18"/>
                <w:szCs w:val="18"/>
              </w:rPr>
            </w:pPr>
          </w:p>
        </w:tc>
      </w:tr>
      <w:tr w:rsidR="007528E5" w:rsidRPr="00665DE1" w14:paraId="3494D444" w14:textId="77777777" w:rsidTr="00862A9E">
        <w:tc>
          <w:tcPr>
            <w:tcW w:w="566" w:type="dxa"/>
            <w:shd w:val="clear" w:color="auto" w:fill="00B0F0"/>
          </w:tcPr>
          <w:p w14:paraId="54C63A6C" w14:textId="77777777" w:rsidR="007528E5" w:rsidRPr="00665DE1" w:rsidRDefault="007528E5" w:rsidP="007528E5">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3BC1288" w14:textId="77777777" w:rsidR="007528E5" w:rsidRPr="00665DE1" w:rsidRDefault="007528E5" w:rsidP="007528E5">
            <w:pPr>
              <w:rPr>
                <w:rFonts w:asciiTheme="minorHAnsi" w:hAnsiTheme="minorHAnsi" w:cstheme="minorHAnsi"/>
                <w:sz w:val="18"/>
                <w:szCs w:val="18"/>
              </w:rPr>
            </w:pPr>
            <w:r w:rsidRPr="00665DE1">
              <w:rPr>
                <w:rFonts w:asciiTheme="minorHAnsi" w:hAnsiTheme="minorHAnsi" w:cstheme="minorHAnsi"/>
                <w:sz w:val="18"/>
                <w:szCs w:val="18"/>
                <w:lang w:val="en-GB" w:bidi="en-GB"/>
              </w:rPr>
              <w:t>Is the data subject only given the information verbally when the data subject identifies themselves?</w:t>
            </w:r>
          </w:p>
        </w:tc>
        <w:tc>
          <w:tcPr>
            <w:tcW w:w="851" w:type="dxa"/>
            <w:shd w:val="clear" w:color="auto" w:fill="auto"/>
            <w:vAlign w:val="center"/>
          </w:tcPr>
          <w:p w14:paraId="6B54AE41"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4.2.2</w:t>
            </w:r>
          </w:p>
        </w:tc>
        <w:tc>
          <w:tcPr>
            <w:tcW w:w="776" w:type="dxa"/>
            <w:shd w:val="clear" w:color="auto" w:fill="auto"/>
            <w:vAlign w:val="center"/>
          </w:tcPr>
          <w:p w14:paraId="2AADE3EF"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417" w:type="dxa"/>
            <w:shd w:val="clear" w:color="auto" w:fill="FFFFFF"/>
          </w:tcPr>
          <w:p w14:paraId="6C0E0616"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917" w:type="dxa"/>
            <w:shd w:val="clear" w:color="auto" w:fill="FFFFFF"/>
          </w:tcPr>
          <w:p w14:paraId="710C7805"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066545BD"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631291E" w14:textId="0EC1F6BB" w:rsidR="007528E5" w:rsidRPr="00665DE1"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GDPR, Article 12</w:t>
            </w:r>
          </w:p>
        </w:tc>
        <w:tc>
          <w:tcPr>
            <w:tcW w:w="1068" w:type="dxa"/>
            <w:shd w:val="clear" w:color="auto" w:fill="D9D9D9" w:themeFill="background1" w:themeFillShade="D9"/>
            <w:vAlign w:val="center"/>
          </w:tcPr>
          <w:p w14:paraId="57034C59" w14:textId="77777777" w:rsidR="007528E5" w:rsidRPr="00665DE1" w:rsidRDefault="007528E5" w:rsidP="007528E5">
            <w:pPr>
              <w:jc w:val="center"/>
              <w:rPr>
                <w:rFonts w:asciiTheme="minorHAnsi" w:hAnsiTheme="minorHAnsi" w:cstheme="minorHAnsi"/>
                <w:color w:val="000000"/>
                <w:sz w:val="18"/>
                <w:szCs w:val="18"/>
              </w:rPr>
            </w:pPr>
          </w:p>
        </w:tc>
      </w:tr>
      <w:tr w:rsidR="007528E5" w:rsidRPr="00665DE1" w14:paraId="143EADCA" w14:textId="77777777" w:rsidTr="00862A9E">
        <w:tc>
          <w:tcPr>
            <w:tcW w:w="566" w:type="dxa"/>
            <w:shd w:val="clear" w:color="auto" w:fill="00B0F0"/>
          </w:tcPr>
          <w:p w14:paraId="4C9FF7B0" w14:textId="77777777" w:rsidR="007528E5" w:rsidRPr="00665DE1" w:rsidRDefault="007528E5" w:rsidP="007528E5">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FEE039D" w14:textId="77777777" w:rsidR="007528E5" w:rsidRPr="00665DE1" w:rsidRDefault="007528E5" w:rsidP="007528E5">
            <w:pPr>
              <w:rPr>
                <w:rFonts w:asciiTheme="minorHAnsi" w:hAnsiTheme="minorHAnsi" w:cstheme="minorHAnsi"/>
                <w:sz w:val="18"/>
                <w:szCs w:val="18"/>
              </w:rPr>
            </w:pPr>
            <w:r w:rsidRPr="00665DE1">
              <w:rPr>
                <w:rFonts w:asciiTheme="minorHAnsi" w:hAnsiTheme="minorHAnsi" w:cstheme="minorHAnsi"/>
                <w:sz w:val="18"/>
                <w:szCs w:val="18"/>
                <w:lang w:val="en-GB" w:bidi="en-GB"/>
              </w:rPr>
              <w:t>When collecting information, does the controller inform the data subject, in an understandable manner, of their rights and how the personal data is processed?</w:t>
            </w:r>
          </w:p>
        </w:tc>
        <w:tc>
          <w:tcPr>
            <w:tcW w:w="851" w:type="dxa"/>
            <w:shd w:val="clear" w:color="auto" w:fill="auto"/>
            <w:vAlign w:val="center"/>
          </w:tcPr>
          <w:p w14:paraId="734F8E78"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4.2.2</w:t>
            </w:r>
          </w:p>
        </w:tc>
        <w:tc>
          <w:tcPr>
            <w:tcW w:w="776" w:type="dxa"/>
            <w:shd w:val="clear" w:color="auto" w:fill="auto"/>
            <w:vAlign w:val="center"/>
          </w:tcPr>
          <w:p w14:paraId="4E1983A2"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417" w:type="dxa"/>
            <w:shd w:val="clear" w:color="auto" w:fill="FFFFFF"/>
          </w:tcPr>
          <w:p w14:paraId="43DBC960"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917" w:type="dxa"/>
            <w:shd w:val="clear" w:color="auto" w:fill="FFFFFF"/>
          </w:tcPr>
          <w:p w14:paraId="61C93473"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7EEE120A"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E3709EA" w14:textId="58247EB1" w:rsidR="007528E5" w:rsidRPr="00665DE1"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13 and 14</w:t>
            </w:r>
          </w:p>
        </w:tc>
        <w:tc>
          <w:tcPr>
            <w:tcW w:w="1068" w:type="dxa"/>
            <w:shd w:val="clear" w:color="auto" w:fill="D9D9D9" w:themeFill="background1" w:themeFillShade="D9"/>
            <w:vAlign w:val="center"/>
          </w:tcPr>
          <w:p w14:paraId="70840848" w14:textId="77777777" w:rsidR="007528E5" w:rsidRPr="00665DE1" w:rsidRDefault="007528E5" w:rsidP="007528E5">
            <w:pPr>
              <w:jc w:val="center"/>
              <w:rPr>
                <w:rFonts w:asciiTheme="minorHAnsi" w:hAnsiTheme="minorHAnsi" w:cstheme="minorHAnsi"/>
                <w:color w:val="000000"/>
                <w:sz w:val="18"/>
                <w:szCs w:val="18"/>
              </w:rPr>
            </w:pPr>
          </w:p>
        </w:tc>
      </w:tr>
      <w:tr w:rsidR="007528E5" w:rsidRPr="00665DE1" w14:paraId="2A2A4988" w14:textId="77777777" w:rsidTr="00862A9E">
        <w:tc>
          <w:tcPr>
            <w:tcW w:w="566" w:type="dxa"/>
            <w:shd w:val="clear" w:color="auto" w:fill="00B0F0"/>
          </w:tcPr>
          <w:p w14:paraId="439DED22" w14:textId="77777777" w:rsidR="007528E5" w:rsidRPr="00665DE1" w:rsidRDefault="007528E5" w:rsidP="007528E5">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C9F0786" w14:textId="77777777" w:rsidR="007528E5" w:rsidRPr="00665DE1" w:rsidRDefault="007528E5" w:rsidP="007528E5">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ensure that the data subject is able to gain access to data that has been recorded about them?</w:t>
            </w:r>
          </w:p>
        </w:tc>
        <w:tc>
          <w:tcPr>
            <w:tcW w:w="851" w:type="dxa"/>
            <w:shd w:val="clear" w:color="auto" w:fill="auto"/>
            <w:vAlign w:val="center"/>
          </w:tcPr>
          <w:p w14:paraId="6D0C3EB4"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4.2.3</w:t>
            </w:r>
          </w:p>
        </w:tc>
        <w:tc>
          <w:tcPr>
            <w:tcW w:w="776" w:type="dxa"/>
            <w:shd w:val="clear" w:color="auto" w:fill="auto"/>
            <w:vAlign w:val="center"/>
          </w:tcPr>
          <w:p w14:paraId="09CE61A0"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417" w:type="dxa"/>
            <w:shd w:val="clear" w:color="auto" w:fill="948A54" w:themeFill="background2" w:themeFillShade="80"/>
            <w:vAlign w:val="center"/>
          </w:tcPr>
          <w:p w14:paraId="4D83EFB2"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Patient rights</w:t>
            </w:r>
          </w:p>
        </w:tc>
        <w:tc>
          <w:tcPr>
            <w:tcW w:w="1917" w:type="dxa"/>
            <w:shd w:val="clear" w:color="auto" w:fill="FFFFFF"/>
          </w:tcPr>
          <w:p w14:paraId="598F5ED2"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6C35925A"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E3C6E65" w14:textId="77777777" w:rsidR="007528E5"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18</w:t>
            </w:r>
          </w:p>
          <w:p w14:paraId="4F640184" w14:textId="77777777" w:rsidR="007528E5"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PJF, Section 11</w:t>
            </w:r>
          </w:p>
          <w:p w14:paraId="4A9B0336" w14:textId="77777777" w:rsidR="007528E5"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PBL. Section 5-1</w:t>
            </w:r>
          </w:p>
          <w:p w14:paraId="37D71BCA" w14:textId="77777777" w:rsidR="007528E5" w:rsidRPr="00665DE1"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15</w:t>
            </w:r>
          </w:p>
        </w:tc>
        <w:tc>
          <w:tcPr>
            <w:tcW w:w="1068" w:type="dxa"/>
            <w:shd w:val="clear" w:color="auto" w:fill="D9D9D9" w:themeFill="background1" w:themeFillShade="D9"/>
            <w:vAlign w:val="center"/>
          </w:tcPr>
          <w:p w14:paraId="5251E0CF" w14:textId="77777777" w:rsidR="007528E5" w:rsidRPr="00665DE1" w:rsidRDefault="007528E5" w:rsidP="007528E5">
            <w:pPr>
              <w:jc w:val="center"/>
              <w:rPr>
                <w:rFonts w:asciiTheme="minorHAnsi" w:hAnsiTheme="minorHAnsi" w:cstheme="minorHAnsi"/>
                <w:color w:val="000000"/>
                <w:sz w:val="18"/>
                <w:szCs w:val="18"/>
              </w:rPr>
            </w:pPr>
          </w:p>
        </w:tc>
      </w:tr>
      <w:tr w:rsidR="007528E5" w:rsidRPr="00665DE1" w14:paraId="0735F583" w14:textId="77777777" w:rsidTr="00862A9E">
        <w:tc>
          <w:tcPr>
            <w:tcW w:w="566" w:type="dxa"/>
            <w:shd w:val="clear" w:color="auto" w:fill="00B0F0"/>
          </w:tcPr>
          <w:p w14:paraId="3353A233" w14:textId="77777777" w:rsidR="007528E5" w:rsidRPr="00665DE1" w:rsidRDefault="007528E5" w:rsidP="007528E5">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A82566B" w14:textId="77777777" w:rsidR="007528E5" w:rsidRPr="00665DE1" w:rsidRDefault="007528E5" w:rsidP="007528E5">
            <w:pPr>
              <w:rPr>
                <w:rFonts w:asciiTheme="minorHAnsi" w:hAnsiTheme="minorHAnsi" w:cstheme="minorHAnsi"/>
                <w:sz w:val="18"/>
                <w:szCs w:val="18"/>
              </w:rPr>
            </w:pPr>
            <w:r w:rsidRPr="00665DE1">
              <w:rPr>
                <w:rFonts w:asciiTheme="minorHAnsi" w:hAnsiTheme="minorHAnsi" w:cstheme="minorHAnsi"/>
                <w:sz w:val="18"/>
                <w:szCs w:val="18"/>
                <w:lang w:val="en-GB" w:bidi="en-GB"/>
              </w:rPr>
              <w:t>Does access also result in a log of the names and organisations of persons who have obtained information, and what information they obtained and when?</w:t>
            </w:r>
          </w:p>
        </w:tc>
        <w:tc>
          <w:tcPr>
            <w:tcW w:w="851" w:type="dxa"/>
            <w:shd w:val="clear" w:color="auto" w:fill="auto"/>
            <w:vAlign w:val="center"/>
          </w:tcPr>
          <w:p w14:paraId="02649386"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4.2.3</w:t>
            </w:r>
          </w:p>
        </w:tc>
        <w:tc>
          <w:tcPr>
            <w:tcW w:w="776" w:type="dxa"/>
            <w:shd w:val="clear" w:color="auto" w:fill="auto"/>
            <w:vAlign w:val="center"/>
          </w:tcPr>
          <w:p w14:paraId="677C4029" w14:textId="7ABCA9EA" w:rsidR="007528E5" w:rsidRPr="00665DE1" w:rsidRDefault="007528E5" w:rsidP="007528E5">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A.12.4.1*</w:t>
            </w:r>
          </w:p>
        </w:tc>
        <w:tc>
          <w:tcPr>
            <w:tcW w:w="1417" w:type="dxa"/>
            <w:shd w:val="clear" w:color="auto" w:fill="948A54" w:themeFill="background2" w:themeFillShade="80"/>
            <w:vAlign w:val="center"/>
          </w:tcPr>
          <w:p w14:paraId="24B665DA"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Patient rights</w:t>
            </w:r>
          </w:p>
        </w:tc>
        <w:tc>
          <w:tcPr>
            <w:tcW w:w="1917" w:type="dxa"/>
            <w:shd w:val="clear" w:color="auto" w:fill="FFFFFF"/>
          </w:tcPr>
          <w:p w14:paraId="046E1778"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0E86FDB6"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BBFDB8C"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18 first paragraph</w:t>
            </w:r>
          </w:p>
          <w:p w14:paraId="3A567F0C"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PBL, Section 5-1, first paragraph</w:t>
            </w:r>
          </w:p>
        </w:tc>
        <w:tc>
          <w:tcPr>
            <w:tcW w:w="1068" w:type="dxa"/>
            <w:shd w:val="clear" w:color="auto" w:fill="D9D9D9" w:themeFill="background1" w:themeFillShade="D9"/>
            <w:vAlign w:val="center"/>
          </w:tcPr>
          <w:p w14:paraId="2354CC7F" w14:textId="77777777" w:rsidR="007528E5" w:rsidRPr="00665DE1" w:rsidRDefault="007528E5" w:rsidP="007528E5">
            <w:pPr>
              <w:jc w:val="center"/>
              <w:rPr>
                <w:rFonts w:asciiTheme="minorHAnsi" w:hAnsiTheme="minorHAnsi" w:cstheme="minorHAnsi"/>
                <w:color w:val="000000"/>
                <w:sz w:val="18"/>
                <w:szCs w:val="18"/>
              </w:rPr>
            </w:pPr>
          </w:p>
        </w:tc>
      </w:tr>
      <w:tr w:rsidR="007528E5" w:rsidRPr="00665DE1" w14:paraId="095AC31F" w14:textId="77777777" w:rsidTr="00862A9E">
        <w:tc>
          <w:tcPr>
            <w:tcW w:w="566" w:type="dxa"/>
            <w:shd w:val="clear" w:color="auto" w:fill="00B0F0"/>
          </w:tcPr>
          <w:p w14:paraId="3C18601B" w14:textId="77777777" w:rsidR="007528E5" w:rsidRPr="00665DE1" w:rsidRDefault="007528E5" w:rsidP="007528E5">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E2BCA85" w14:textId="77777777" w:rsidR="007528E5" w:rsidRPr="00665DE1" w:rsidRDefault="007528E5" w:rsidP="007528E5">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ensure that data subjects are able to find out what personal data about themselves the organisation processes?</w:t>
            </w:r>
          </w:p>
          <w:p w14:paraId="41051A92" w14:textId="77777777" w:rsidR="007528E5" w:rsidRPr="00665DE1" w:rsidRDefault="007528E5" w:rsidP="007528E5">
            <w:pPr>
              <w:rPr>
                <w:rFonts w:asciiTheme="minorHAnsi" w:hAnsiTheme="minorHAnsi" w:cstheme="minorHAnsi"/>
                <w:sz w:val="18"/>
                <w:szCs w:val="18"/>
              </w:rPr>
            </w:pPr>
            <w:r w:rsidRPr="00665DE1">
              <w:rPr>
                <w:rFonts w:asciiTheme="minorHAnsi" w:hAnsiTheme="minorHAnsi" w:cstheme="minorHAnsi"/>
                <w:sz w:val="18"/>
                <w:szCs w:val="18"/>
                <w:lang w:val="en-GB" w:bidi="en-GB"/>
              </w:rPr>
              <w:t>This also includes finding out the names of persons from other organisations who have obtained the information</w:t>
            </w:r>
          </w:p>
        </w:tc>
        <w:tc>
          <w:tcPr>
            <w:tcW w:w="851" w:type="dxa"/>
            <w:shd w:val="clear" w:color="auto" w:fill="auto"/>
            <w:vAlign w:val="center"/>
          </w:tcPr>
          <w:p w14:paraId="55A42505"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4.2.3</w:t>
            </w:r>
          </w:p>
        </w:tc>
        <w:tc>
          <w:tcPr>
            <w:tcW w:w="776" w:type="dxa"/>
            <w:shd w:val="clear" w:color="auto" w:fill="auto"/>
            <w:vAlign w:val="center"/>
          </w:tcPr>
          <w:p w14:paraId="152D2449" w14:textId="32CF826D" w:rsidR="007528E5" w:rsidRPr="00665DE1" w:rsidRDefault="007528E5" w:rsidP="007528E5">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A.8.1.1*</w:t>
            </w:r>
          </w:p>
        </w:tc>
        <w:tc>
          <w:tcPr>
            <w:tcW w:w="1417" w:type="dxa"/>
            <w:shd w:val="clear" w:color="auto" w:fill="auto"/>
            <w:vAlign w:val="center"/>
          </w:tcPr>
          <w:p w14:paraId="7FD5B478"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917" w:type="dxa"/>
            <w:shd w:val="clear" w:color="auto" w:fill="FFFFFF"/>
          </w:tcPr>
          <w:p w14:paraId="44796963"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00CCD64E"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D4631EC" w14:textId="77777777" w:rsidR="007528E5"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18</w:t>
            </w:r>
          </w:p>
          <w:p w14:paraId="18F5FE6F" w14:textId="77777777" w:rsidR="007528E5"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PJF, Section 11</w:t>
            </w:r>
          </w:p>
          <w:p w14:paraId="302EA325" w14:textId="77777777" w:rsidR="007528E5" w:rsidRPr="00665DE1"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15</w:t>
            </w:r>
          </w:p>
        </w:tc>
        <w:tc>
          <w:tcPr>
            <w:tcW w:w="1068" w:type="dxa"/>
            <w:shd w:val="clear" w:color="auto" w:fill="D9D9D9" w:themeFill="background1" w:themeFillShade="D9"/>
            <w:vAlign w:val="center"/>
          </w:tcPr>
          <w:p w14:paraId="08358C79" w14:textId="77777777" w:rsidR="007528E5" w:rsidRPr="00665DE1" w:rsidRDefault="007528E5" w:rsidP="007528E5">
            <w:pPr>
              <w:jc w:val="center"/>
              <w:rPr>
                <w:rFonts w:asciiTheme="minorHAnsi" w:hAnsiTheme="minorHAnsi" w:cstheme="minorHAnsi"/>
                <w:color w:val="000000"/>
                <w:sz w:val="18"/>
                <w:szCs w:val="18"/>
              </w:rPr>
            </w:pPr>
          </w:p>
        </w:tc>
      </w:tr>
      <w:tr w:rsidR="007528E5" w:rsidRPr="00665DE1" w14:paraId="3777A211" w14:textId="77777777" w:rsidTr="00862A9E">
        <w:tc>
          <w:tcPr>
            <w:tcW w:w="566" w:type="dxa"/>
            <w:shd w:val="clear" w:color="auto" w:fill="00B0F0"/>
          </w:tcPr>
          <w:p w14:paraId="79FC2279" w14:textId="77777777" w:rsidR="007528E5" w:rsidRPr="00665DE1" w:rsidRDefault="007528E5" w:rsidP="007528E5">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8C36E39" w14:textId="77777777" w:rsidR="007528E5" w:rsidRPr="00665DE1" w:rsidRDefault="007528E5" w:rsidP="007528E5">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ensure that anyone who invokes their rights is identified?</w:t>
            </w:r>
          </w:p>
        </w:tc>
        <w:tc>
          <w:tcPr>
            <w:tcW w:w="851" w:type="dxa"/>
            <w:shd w:val="clear" w:color="auto" w:fill="auto"/>
            <w:vAlign w:val="center"/>
          </w:tcPr>
          <w:p w14:paraId="2A6C3E46"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776" w:type="dxa"/>
            <w:shd w:val="clear" w:color="auto" w:fill="auto"/>
            <w:vAlign w:val="center"/>
          </w:tcPr>
          <w:p w14:paraId="159DD494"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417" w:type="dxa"/>
            <w:shd w:val="clear" w:color="auto" w:fill="auto"/>
            <w:vAlign w:val="center"/>
          </w:tcPr>
          <w:p w14:paraId="62F100BD"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917" w:type="dxa"/>
            <w:shd w:val="clear" w:color="auto" w:fill="FFFFFF"/>
          </w:tcPr>
          <w:p w14:paraId="52B63DBB"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346B1E6E" w14:textId="43009F38" w:rsidR="007528E5" w:rsidRPr="00665DE1" w:rsidRDefault="007528E5" w:rsidP="007528E5">
            <w:pPr>
              <w:pStyle w:val="IS-TNormal"/>
              <w:jc w:val="center"/>
              <w:rPr>
                <w:rFonts w:asciiTheme="minorHAnsi" w:hAnsiTheme="minorHAnsi" w:cstheme="minorHAnsi"/>
                <w:color w:val="000000"/>
                <w:sz w:val="18"/>
                <w:szCs w:val="18"/>
              </w:rPr>
            </w:pPr>
            <w:r w:rsidRPr="007528E5">
              <w:rPr>
                <w:rFonts w:asciiTheme="minorHAnsi" w:hAnsiTheme="minorHAnsi" w:cstheme="minorHAnsi"/>
                <w:color w:val="000000"/>
                <w:sz w:val="18"/>
                <w:szCs w:val="18"/>
                <w:lang w:bidi="en-GB"/>
              </w:rPr>
              <w:fldChar w:fldCharType="begin">
                <w:ffData>
                  <w:name w:val=""/>
                  <w:enabled/>
                  <w:calcOnExit w:val="0"/>
                  <w:checkBox>
                    <w:sizeAuto/>
                    <w:default w:val="0"/>
                  </w:checkBox>
                </w:ffData>
              </w:fldChar>
            </w:r>
            <w:r w:rsidRPr="007528E5">
              <w:rPr>
                <w:rFonts w:asciiTheme="minorHAnsi" w:hAnsiTheme="minorHAnsi" w:cstheme="minorHAnsi"/>
                <w:color w:val="000000"/>
                <w:sz w:val="18"/>
                <w:szCs w:val="18"/>
                <w:lang w:bidi="en-GB"/>
              </w:rPr>
              <w:instrText xml:space="preserve"> FORMCHECKBOX </w:instrText>
            </w:r>
            <w:r w:rsidR="00B926F6">
              <w:rPr>
                <w:rFonts w:asciiTheme="minorHAnsi" w:hAnsiTheme="minorHAnsi" w:cstheme="minorHAnsi"/>
                <w:color w:val="000000"/>
                <w:sz w:val="18"/>
                <w:szCs w:val="18"/>
                <w:lang w:bidi="en-GB"/>
              </w:rPr>
            </w:r>
            <w:r w:rsidR="00B926F6">
              <w:rPr>
                <w:rFonts w:asciiTheme="minorHAnsi" w:hAnsiTheme="minorHAnsi" w:cstheme="minorHAnsi"/>
                <w:color w:val="000000"/>
                <w:sz w:val="18"/>
                <w:szCs w:val="18"/>
                <w:lang w:bidi="en-GB"/>
              </w:rPr>
              <w:fldChar w:fldCharType="separate"/>
            </w:r>
            <w:r w:rsidRPr="007528E5">
              <w:rPr>
                <w:rFonts w:asciiTheme="minorHAnsi" w:hAnsiTheme="minorHAnsi" w:cstheme="minorHAnsi"/>
                <w:color w:val="000000"/>
                <w:sz w:val="18"/>
                <w:szCs w:val="18"/>
              </w:rPr>
              <w:fldChar w:fldCharType="end"/>
            </w:r>
            <w:r w:rsidRPr="007528E5">
              <w:rPr>
                <w:rFonts w:asciiTheme="minorHAnsi" w:hAnsiTheme="minorHAnsi" w:cstheme="minorHAnsi"/>
                <w:color w:val="000000"/>
                <w:sz w:val="18"/>
                <w:szCs w:val="18"/>
                <w:lang w:bidi="en-GB"/>
              </w:rPr>
              <w:t xml:space="preserve">Yes </w:t>
            </w:r>
            <w:r w:rsidRPr="007528E5">
              <w:rPr>
                <w:rFonts w:asciiTheme="minorHAnsi" w:hAnsiTheme="minorHAnsi" w:cstheme="minorHAnsi"/>
                <w:color w:val="000000"/>
                <w:sz w:val="18"/>
                <w:szCs w:val="18"/>
                <w:lang w:bidi="en-GB"/>
              </w:rPr>
              <w:fldChar w:fldCharType="begin">
                <w:ffData>
                  <w:name w:val="Avmerking3"/>
                  <w:enabled/>
                  <w:calcOnExit w:val="0"/>
                  <w:checkBox>
                    <w:sizeAuto/>
                    <w:default w:val="0"/>
                  </w:checkBox>
                </w:ffData>
              </w:fldChar>
            </w:r>
            <w:r w:rsidRPr="007528E5">
              <w:rPr>
                <w:rFonts w:asciiTheme="minorHAnsi" w:hAnsiTheme="minorHAnsi" w:cstheme="minorHAnsi"/>
                <w:color w:val="000000"/>
                <w:sz w:val="18"/>
                <w:szCs w:val="18"/>
                <w:lang w:bidi="en-GB"/>
              </w:rPr>
              <w:instrText xml:space="preserve"> FORMCHECKBOX </w:instrText>
            </w:r>
            <w:r w:rsidR="00B926F6">
              <w:rPr>
                <w:rFonts w:asciiTheme="minorHAnsi" w:hAnsiTheme="minorHAnsi" w:cstheme="minorHAnsi"/>
                <w:color w:val="000000"/>
                <w:sz w:val="18"/>
                <w:szCs w:val="18"/>
                <w:lang w:bidi="en-GB"/>
              </w:rPr>
            </w:r>
            <w:r w:rsidR="00B926F6">
              <w:rPr>
                <w:rFonts w:asciiTheme="minorHAnsi" w:hAnsiTheme="minorHAnsi" w:cstheme="minorHAnsi"/>
                <w:color w:val="000000"/>
                <w:sz w:val="18"/>
                <w:szCs w:val="18"/>
                <w:lang w:bidi="en-GB"/>
              </w:rPr>
              <w:fldChar w:fldCharType="separate"/>
            </w:r>
            <w:r w:rsidRPr="007528E5">
              <w:rPr>
                <w:rFonts w:asciiTheme="minorHAnsi" w:hAnsiTheme="minorHAnsi" w:cstheme="minorHAnsi"/>
                <w:color w:val="000000"/>
                <w:sz w:val="18"/>
                <w:szCs w:val="18"/>
              </w:rPr>
              <w:fldChar w:fldCharType="end"/>
            </w:r>
            <w:r w:rsidRPr="007528E5">
              <w:rPr>
                <w:rFonts w:asciiTheme="minorHAnsi" w:hAnsiTheme="minorHAnsi" w:cstheme="minorHAnsi"/>
                <w:color w:val="000000"/>
                <w:sz w:val="18"/>
                <w:szCs w:val="18"/>
                <w:lang w:bidi="en-GB"/>
              </w:rPr>
              <w:t>No</w:t>
            </w:r>
          </w:p>
        </w:tc>
        <w:tc>
          <w:tcPr>
            <w:tcW w:w="1769" w:type="dxa"/>
            <w:shd w:val="clear" w:color="auto" w:fill="auto"/>
          </w:tcPr>
          <w:p w14:paraId="0C7B203B" w14:textId="6DDEEDF0" w:rsidR="007528E5" w:rsidRPr="00665DE1"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Section 13</w:t>
            </w:r>
          </w:p>
        </w:tc>
        <w:tc>
          <w:tcPr>
            <w:tcW w:w="1068" w:type="dxa"/>
            <w:shd w:val="clear" w:color="auto" w:fill="D9D9D9" w:themeFill="background1" w:themeFillShade="D9"/>
            <w:vAlign w:val="center"/>
          </w:tcPr>
          <w:p w14:paraId="6A9028BC" w14:textId="77777777" w:rsidR="007528E5" w:rsidRPr="00665DE1" w:rsidRDefault="007528E5" w:rsidP="007528E5">
            <w:pPr>
              <w:jc w:val="center"/>
              <w:rPr>
                <w:rFonts w:asciiTheme="minorHAnsi" w:hAnsiTheme="minorHAnsi" w:cstheme="minorHAnsi"/>
                <w:color w:val="000000"/>
                <w:sz w:val="18"/>
                <w:szCs w:val="18"/>
              </w:rPr>
            </w:pPr>
          </w:p>
        </w:tc>
      </w:tr>
      <w:tr w:rsidR="007528E5" w:rsidRPr="00665DE1" w14:paraId="6CBAF843" w14:textId="77777777" w:rsidTr="00862A9E">
        <w:tc>
          <w:tcPr>
            <w:tcW w:w="566" w:type="dxa"/>
            <w:shd w:val="clear" w:color="auto" w:fill="00B0F0"/>
          </w:tcPr>
          <w:p w14:paraId="007999DA" w14:textId="77777777" w:rsidR="007528E5" w:rsidRPr="00665DE1" w:rsidRDefault="007528E5" w:rsidP="007528E5">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41000B5" w14:textId="0E92BC8E" w:rsidR="007528E5" w:rsidRPr="00665DE1" w:rsidRDefault="007528E5" w:rsidP="007528E5">
            <w:pPr>
              <w:rPr>
                <w:rFonts w:asciiTheme="minorHAnsi" w:hAnsiTheme="minorHAnsi" w:cstheme="minorHAnsi"/>
                <w:sz w:val="18"/>
                <w:szCs w:val="18"/>
                <w:lang w:val="en-GB" w:bidi="en-GB"/>
              </w:rPr>
            </w:pPr>
            <w:proofErr w:type="gramStart"/>
            <w:r>
              <w:rPr>
                <w:rFonts w:asciiTheme="minorHAnsi" w:hAnsiTheme="minorHAnsi" w:cstheme="minorHAnsi"/>
                <w:sz w:val="18"/>
                <w:szCs w:val="18"/>
                <w:lang w:val="en-GB" w:bidi="en-GB"/>
              </w:rPr>
              <w:t>Does</w:t>
            </w:r>
            <w:proofErr w:type="gramEnd"/>
            <w:r>
              <w:rPr>
                <w:rFonts w:asciiTheme="minorHAnsi" w:hAnsiTheme="minorHAnsi" w:cstheme="minorHAnsi"/>
                <w:sz w:val="18"/>
                <w:szCs w:val="18"/>
                <w:lang w:val="en-GB" w:bidi="en-GB"/>
              </w:rPr>
              <w:t xml:space="preserve"> patients, that normally is entitled to gain access to all data in personal health data and personal data filing systems for therapeutic purposes about themselves? </w:t>
            </w:r>
          </w:p>
        </w:tc>
        <w:tc>
          <w:tcPr>
            <w:tcW w:w="851" w:type="dxa"/>
            <w:shd w:val="clear" w:color="auto" w:fill="auto"/>
            <w:vAlign w:val="center"/>
          </w:tcPr>
          <w:p w14:paraId="04F808A9" w14:textId="0EA08828" w:rsidR="007528E5" w:rsidRPr="00665DE1"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4.2.3.1</w:t>
            </w:r>
          </w:p>
        </w:tc>
        <w:tc>
          <w:tcPr>
            <w:tcW w:w="776" w:type="dxa"/>
            <w:shd w:val="clear" w:color="auto" w:fill="auto"/>
            <w:vAlign w:val="center"/>
          </w:tcPr>
          <w:p w14:paraId="3A70DF5C"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417" w:type="dxa"/>
            <w:shd w:val="clear" w:color="auto" w:fill="auto"/>
            <w:vAlign w:val="center"/>
          </w:tcPr>
          <w:p w14:paraId="1735AD75"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917" w:type="dxa"/>
            <w:shd w:val="clear" w:color="auto" w:fill="FFFFFF"/>
          </w:tcPr>
          <w:p w14:paraId="014C1D9A"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601843FB" w14:textId="58D3F72C" w:rsidR="007528E5" w:rsidRPr="00665DE1" w:rsidRDefault="007528E5" w:rsidP="007528E5">
            <w:pPr>
              <w:pStyle w:val="IS-TNormal"/>
              <w:jc w:val="center"/>
              <w:rPr>
                <w:rFonts w:asciiTheme="minorHAnsi" w:hAnsiTheme="minorHAnsi" w:cstheme="minorHAnsi"/>
                <w:color w:val="000000"/>
                <w:sz w:val="18"/>
                <w:szCs w:val="18"/>
              </w:rPr>
            </w:pPr>
            <w:r w:rsidRPr="007528E5">
              <w:rPr>
                <w:rFonts w:asciiTheme="minorHAnsi" w:hAnsiTheme="minorHAnsi" w:cstheme="minorHAnsi"/>
                <w:color w:val="000000"/>
                <w:sz w:val="18"/>
                <w:szCs w:val="18"/>
                <w:lang w:bidi="en-GB"/>
              </w:rPr>
              <w:fldChar w:fldCharType="begin">
                <w:ffData>
                  <w:name w:val=""/>
                  <w:enabled/>
                  <w:calcOnExit w:val="0"/>
                  <w:checkBox>
                    <w:sizeAuto/>
                    <w:default w:val="0"/>
                  </w:checkBox>
                </w:ffData>
              </w:fldChar>
            </w:r>
            <w:r w:rsidRPr="007528E5">
              <w:rPr>
                <w:rFonts w:asciiTheme="minorHAnsi" w:hAnsiTheme="minorHAnsi" w:cstheme="minorHAnsi"/>
                <w:color w:val="000000"/>
                <w:sz w:val="18"/>
                <w:szCs w:val="18"/>
                <w:lang w:bidi="en-GB"/>
              </w:rPr>
              <w:instrText xml:space="preserve"> FORMCHECKBOX </w:instrText>
            </w:r>
            <w:r w:rsidR="00B926F6">
              <w:rPr>
                <w:rFonts w:asciiTheme="minorHAnsi" w:hAnsiTheme="minorHAnsi" w:cstheme="minorHAnsi"/>
                <w:color w:val="000000"/>
                <w:sz w:val="18"/>
                <w:szCs w:val="18"/>
                <w:lang w:bidi="en-GB"/>
              </w:rPr>
            </w:r>
            <w:r w:rsidR="00B926F6">
              <w:rPr>
                <w:rFonts w:asciiTheme="minorHAnsi" w:hAnsiTheme="minorHAnsi" w:cstheme="minorHAnsi"/>
                <w:color w:val="000000"/>
                <w:sz w:val="18"/>
                <w:szCs w:val="18"/>
                <w:lang w:bidi="en-GB"/>
              </w:rPr>
              <w:fldChar w:fldCharType="separate"/>
            </w:r>
            <w:r w:rsidRPr="007528E5">
              <w:rPr>
                <w:rFonts w:asciiTheme="minorHAnsi" w:hAnsiTheme="minorHAnsi" w:cstheme="minorHAnsi"/>
                <w:color w:val="000000"/>
                <w:sz w:val="18"/>
                <w:szCs w:val="18"/>
              </w:rPr>
              <w:fldChar w:fldCharType="end"/>
            </w:r>
            <w:r w:rsidRPr="007528E5">
              <w:rPr>
                <w:rFonts w:asciiTheme="minorHAnsi" w:hAnsiTheme="minorHAnsi" w:cstheme="minorHAnsi"/>
                <w:color w:val="000000"/>
                <w:sz w:val="18"/>
                <w:szCs w:val="18"/>
                <w:lang w:bidi="en-GB"/>
              </w:rPr>
              <w:t xml:space="preserve">Yes </w:t>
            </w:r>
            <w:r w:rsidRPr="007528E5">
              <w:rPr>
                <w:rFonts w:asciiTheme="minorHAnsi" w:hAnsiTheme="minorHAnsi" w:cstheme="minorHAnsi"/>
                <w:color w:val="000000"/>
                <w:sz w:val="18"/>
                <w:szCs w:val="18"/>
                <w:lang w:bidi="en-GB"/>
              </w:rPr>
              <w:fldChar w:fldCharType="begin">
                <w:ffData>
                  <w:name w:val="Avmerking3"/>
                  <w:enabled/>
                  <w:calcOnExit w:val="0"/>
                  <w:checkBox>
                    <w:sizeAuto/>
                    <w:default w:val="0"/>
                  </w:checkBox>
                </w:ffData>
              </w:fldChar>
            </w:r>
            <w:r w:rsidRPr="007528E5">
              <w:rPr>
                <w:rFonts w:asciiTheme="minorHAnsi" w:hAnsiTheme="minorHAnsi" w:cstheme="minorHAnsi"/>
                <w:color w:val="000000"/>
                <w:sz w:val="18"/>
                <w:szCs w:val="18"/>
                <w:lang w:bidi="en-GB"/>
              </w:rPr>
              <w:instrText xml:space="preserve"> FORMCHECKBOX </w:instrText>
            </w:r>
            <w:r w:rsidR="00B926F6">
              <w:rPr>
                <w:rFonts w:asciiTheme="minorHAnsi" w:hAnsiTheme="minorHAnsi" w:cstheme="minorHAnsi"/>
                <w:color w:val="000000"/>
                <w:sz w:val="18"/>
                <w:szCs w:val="18"/>
                <w:lang w:bidi="en-GB"/>
              </w:rPr>
            </w:r>
            <w:r w:rsidR="00B926F6">
              <w:rPr>
                <w:rFonts w:asciiTheme="minorHAnsi" w:hAnsiTheme="minorHAnsi" w:cstheme="minorHAnsi"/>
                <w:color w:val="000000"/>
                <w:sz w:val="18"/>
                <w:szCs w:val="18"/>
                <w:lang w:bidi="en-GB"/>
              </w:rPr>
              <w:fldChar w:fldCharType="separate"/>
            </w:r>
            <w:r w:rsidRPr="007528E5">
              <w:rPr>
                <w:rFonts w:asciiTheme="minorHAnsi" w:hAnsiTheme="minorHAnsi" w:cstheme="minorHAnsi"/>
                <w:color w:val="000000"/>
                <w:sz w:val="18"/>
                <w:szCs w:val="18"/>
              </w:rPr>
              <w:fldChar w:fldCharType="end"/>
            </w:r>
            <w:r w:rsidRPr="007528E5">
              <w:rPr>
                <w:rFonts w:asciiTheme="minorHAnsi" w:hAnsiTheme="minorHAnsi" w:cstheme="minorHAnsi"/>
                <w:color w:val="000000"/>
                <w:sz w:val="18"/>
                <w:szCs w:val="18"/>
                <w:lang w:bidi="en-GB"/>
              </w:rPr>
              <w:t>No</w:t>
            </w:r>
          </w:p>
        </w:tc>
        <w:tc>
          <w:tcPr>
            <w:tcW w:w="1769" w:type="dxa"/>
            <w:shd w:val="clear" w:color="auto" w:fill="auto"/>
          </w:tcPr>
          <w:p w14:paraId="3CBD4C46" w14:textId="77777777" w:rsidR="007528E5"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Section 18</w:t>
            </w:r>
          </w:p>
          <w:p w14:paraId="05E7DD4D" w14:textId="77777777" w:rsidR="007528E5"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Section 24</w:t>
            </w:r>
          </w:p>
          <w:p w14:paraId="1DF4E661" w14:textId="614E759F" w:rsidR="007528E5" w:rsidRPr="00665DE1"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PBL, Section 5-1</w:t>
            </w:r>
          </w:p>
        </w:tc>
        <w:tc>
          <w:tcPr>
            <w:tcW w:w="1068" w:type="dxa"/>
            <w:shd w:val="clear" w:color="auto" w:fill="D9D9D9" w:themeFill="background1" w:themeFillShade="D9"/>
            <w:vAlign w:val="center"/>
          </w:tcPr>
          <w:p w14:paraId="5736CF49" w14:textId="77777777" w:rsidR="007528E5" w:rsidRPr="00665DE1" w:rsidRDefault="007528E5" w:rsidP="007528E5">
            <w:pPr>
              <w:jc w:val="center"/>
              <w:rPr>
                <w:rFonts w:asciiTheme="minorHAnsi" w:hAnsiTheme="minorHAnsi" w:cstheme="minorHAnsi"/>
                <w:color w:val="000000"/>
                <w:sz w:val="18"/>
                <w:szCs w:val="18"/>
              </w:rPr>
            </w:pPr>
          </w:p>
        </w:tc>
      </w:tr>
      <w:tr w:rsidR="007528E5" w:rsidRPr="00665DE1" w14:paraId="3361898A" w14:textId="77777777" w:rsidTr="00862A9E">
        <w:tc>
          <w:tcPr>
            <w:tcW w:w="566" w:type="dxa"/>
            <w:shd w:val="clear" w:color="auto" w:fill="00B0F0"/>
          </w:tcPr>
          <w:p w14:paraId="039143FD" w14:textId="77777777" w:rsidR="007528E5" w:rsidRPr="00665DE1" w:rsidRDefault="007528E5" w:rsidP="007528E5">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6EA0445" w14:textId="77777777" w:rsidR="007528E5" w:rsidRPr="00665DE1" w:rsidRDefault="007528E5" w:rsidP="007528E5">
            <w:pPr>
              <w:rPr>
                <w:rFonts w:asciiTheme="minorHAnsi" w:hAnsiTheme="minorHAnsi" w:cstheme="minorHAnsi"/>
                <w:sz w:val="18"/>
                <w:szCs w:val="18"/>
              </w:rPr>
            </w:pPr>
            <w:r w:rsidRPr="00665DE1">
              <w:rPr>
                <w:rFonts w:asciiTheme="minorHAnsi" w:hAnsiTheme="minorHAnsi" w:cstheme="minorHAnsi"/>
                <w:sz w:val="18"/>
                <w:szCs w:val="18"/>
                <w:lang w:val="en-GB" w:bidi="en-GB"/>
              </w:rPr>
              <w:t>Upon request, do healthcare professionals provide an explanation of specialist terms, etc.?</w:t>
            </w:r>
          </w:p>
        </w:tc>
        <w:tc>
          <w:tcPr>
            <w:tcW w:w="851" w:type="dxa"/>
            <w:shd w:val="clear" w:color="auto" w:fill="auto"/>
            <w:vAlign w:val="center"/>
          </w:tcPr>
          <w:p w14:paraId="041F3694"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4.2.3</w:t>
            </w:r>
          </w:p>
        </w:tc>
        <w:tc>
          <w:tcPr>
            <w:tcW w:w="776" w:type="dxa"/>
            <w:shd w:val="clear" w:color="auto" w:fill="auto"/>
            <w:vAlign w:val="center"/>
          </w:tcPr>
          <w:p w14:paraId="3C7D8443"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417" w:type="dxa"/>
            <w:shd w:val="clear" w:color="auto" w:fill="auto"/>
            <w:vAlign w:val="center"/>
          </w:tcPr>
          <w:p w14:paraId="3647D688"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917" w:type="dxa"/>
            <w:shd w:val="clear" w:color="auto" w:fill="FFFFFF"/>
          </w:tcPr>
          <w:p w14:paraId="7CFDF139"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351C2566"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3D3801E" w14:textId="77777777" w:rsidR="007528E5" w:rsidRPr="00665DE1"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PBL. Section 5-1</w:t>
            </w:r>
          </w:p>
        </w:tc>
        <w:tc>
          <w:tcPr>
            <w:tcW w:w="1068" w:type="dxa"/>
            <w:shd w:val="clear" w:color="auto" w:fill="D9D9D9" w:themeFill="background1" w:themeFillShade="D9"/>
            <w:vAlign w:val="center"/>
          </w:tcPr>
          <w:p w14:paraId="33E6AC02" w14:textId="77777777" w:rsidR="007528E5" w:rsidRPr="00665DE1" w:rsidRDefault="007528E5" w:rsidP="007528E5">
            <w:pPr>
              <w:jc w:val="center"/>
              <w:rPr>
                <w:rFonts w:asciiTheme="minorHAnsi" w:hAnsiTheme="minorHAnsi" w:cstheme="minorHAnsi"/>
                <w:color w:val="000000"/>
                <w:sz w:val="18"/>
                <w:szCs w:val="18"/>
              </w:rPr>
            </w:pPr>
          </w:p>
        </w:tc>
      </w:tr>
      <w:tr w:rsidR="007528E5" w:rsidRPr="00665DE1" w14:paraId="61ADDBC6" w14:textId="77777777" w:rsidTr="00862A9E">
        <w:tc>
          <w:tcPr>
            <w:tcW w:w="566" w:type="dxa"/>
            <w:shd w:val="clear" w:color="auto" w:fill="00B0F0"/>
          </w:tcPr>
          <w:p w14:paraId="3FE6518B" w14:textId="77777777" w:rsidR="007528E5" w:rsidRPr="00665DE1" w:rsidRDefault="007528E5" w:rsidP="007528E5">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1D3163E" w14:textId="77777777" w:rsidR="007528E5" w:rsidRPr="00665DE1" w:rsidRDefault="007528E5" w:rsidP="007528E5">
            <w:pPr>
              <w:rPr>
                <w:rFonts w:asciiTheme="minorHAnsi" w:hAnsiTheme="minorHAnsi" w:cstheme="minorHAnsi"/>
                <w:sz w:val="18"/>
                <w:szCs w:val="18"/>
              </w:rPr>
            </w:pPr>
            <w:r w:rsidRPr="00665DE1">
              <w:rPr>
                <w:rFonts w:asciiTheme="minorHAnsi" w:hAnsiTheme="minorHAnsi" w:cstheme="minorHAnsi"/>
                <w:sz w:val="18"/>
                <w:szCs w:val="18"/>
                <w:lang w:val="en-GB" w:bidi="en-GB"/>
              </w:rPr>
              <w:t>Has provision been made to enable Sami-speaking, foreign language-speaking and disabled persons to exercise their right of access?</w:t>
            </w:r>
          </w:p>
        </w:tc>
        <w:tc>
          <w:tcPr>
            <w:tcW w:w="851" w:type="dxa"/>
            <w:shd w:val="clear" w:color="auto" w:fill="auto"/>
            <w:vAlign w:val="center"/>
          </w:tcPr>
          <w:p w14:paraId="683960D5"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4.2.3</w:t>
            </w:r>
          </w:p>
        </w:tc>
        <w:tc>
          <w:tcPr>
            <w:tcW w:w="776" w:type="dxa"/>
            <w:shd w:val="clear" w:color="auto" w:fill="auto"/>
            <w:vAlign w:val="center"/>
          </w:tcPr>
          <w:p w14:paraId="7C44BD7E"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417" w:type="dxa"/>
            <w:shd w:val="clear" w:color="auto" w:fill="auto"/>
            <w:vAlign w:val="center"/>
          </w:tcPr>
          <w:p w14:paraId="74267D1C"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917" w:type="dxa"/>
            <w:shd w:val="clear" w:color="auto" w:fill="FFFFFF"/>
          </w:tcPr>
          <w:p w14:paraId="039AA292"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5E5B7734"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5F9009F" w14:textId="77777777" w:rsidR="007528E5" w:rsidRPr="00665DE1"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PJF, Section 11</w:t>
            </w:r>
          </w:p>
        </w:tc>
        <w:tc>
          <w:tcPr>
            <w:tcW w:w="1068" w:type="dxa"/>
            <w:shd w:val="clear" w:color="auto" w:fill="D9D9D9" w:themeFill="background1" w:themeFillShade="D9"/>
            <w:vAlign w:val="center"/>
          </w:tcPr>
          <w:p w14:paraId="6C99C1D4" w14:textId="77777777" w:rsidR="007528E5" w:rsidRPr="00665DE1" w:rsidRDefault="007528E5" w:rsidP="007528E5">
            <w:pPr>
              <w:jc w:val="center"/>
              <w:rPr>
                <w:rFonts w:asciiTheme="minorHAnsi" w:hAnsiTheme="minorHAnsi" w:cstheme="minorHAnsi"/>
                <w:color w:val="000000"/>
                <w:sz w:val="18"/>
                <w:szCs w:val="18"/>
              </w:rPr>
            </w:pPr>
          </w:p>
        </w:tc>
      </w:tr>
      <w:tr w:rsidR="007528E5" w:rsidRPr="00665DE1" w14:paraId="6E0D4DF4" w14:textId="77777777" w:rsidTr="00862A9E">
        <w:tc>
          <w:tcPr>
            <w:tcW w:w="566" w:type="dxa"/>
            <w:shd w:val="clear" w:color="auto" w:fill="00B0F0"/>
          </w:tcPr>
          <w:p w14:paraId="65D51B36" w14:textId="77777777" w:rsidR="007528E5" w:rsidRPr="00665DE1" w:rsidRDefault="007528E5" w:rsidP="007528E5">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B81D01E" w14:textId="77777777" w:rsidR="007528E5" w:rsidRPr="00665DE1" w:rsidRDefault="007528E5" w:rsidP="007528E5">
            <w:pPr>
              <w:rPr>
                <w:rFonts w:asciiTheme="minorHAnsi" w:hAnsiTheme="minorHAnsi" w:cstheme="minorHAnsi"/>
                <w:sz w:val="18"/>
                <w:szCs w:val="18"/>
              </w:rPr>
            </w:pPr>
            <w:r w:rsidRPr="00665DE1">
              <w:rPr>
                <w:rFonts w:asciiTheme="minorHAnsi" w:hAnsiTheme="minorHAnsi" w:cstheme="minorHAnsi"/>
                <w:sz w:val="18"/>
                <w:szCs w:val="18"/>
                <w:lang w:val="en-GB" w:bidi="en-GB"/>
              </w:rPr>
              <w:t>Is it documented that provision been made to enable Sami-speaking, foreign language-speaking and disabled persons to exercise their right of access?</w:t>
            </w:r>
          </w:p>
        </w:tc>
        <w:tc>
          <w:tcPr>
            <w:tcW w:w="851" w:type="dxa"/>
            <w:shd w:val="clear" w:color="auto" w:fill="auto"/>
            <w:vAlign w:val="center"/>
          </w:tcPr>
          <w:p w14:paraId="41927CE3"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4.2.3</w:t>
            </w:r>
          </w:p>
        </w:tc>
        <w:tc>
          <w:tcPr>
            <w:tcW w:w="776" w:type="dxa"/>
            <w:shd w:val="clear" w:color="auto" w:fill="auto"/>
            <w:vAlign w:val="center"/>
          </w:tcPr>
          <w:p w14:paraId="2BCDE06A"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417" w:type="dxa"/>
            <w:shd w:val="clear" w:color="auto" w:fill="auto"/>
            <w:vAlign w:val="center"/>
          </w:tcPr>
          <w:p w14:paraId="14271515"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917" w:type="dxa"/>
            <w:shd w:val="clear" w:color="auto" w:fill="FFFFFF"/>
          </w:tcPr>
          <w:p w14:paraId="3A60808D"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2330645C"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286EDAC" w14:textId="77777777" w:rsidR="007528E5"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23</w:t>
            </w:r>
          </w:p>
          <w:p w14:paraId="5D58A790" w14:textId="77777777" w:rsidR="007528E5" w:rsidRPr="00665DE1"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HRL, Section 22</w:t>
            </w:r>
          </w:p>
        </w:tc>
        <w:tc>
          <w:tcPr>
            <w:tcW w:w="1068" w:type="dxa"/>
            <w:shd w:val="clear" w:color="auto" w:fill="D9D9D9" w:themeFill="background1" w:themeFillShade="D9"/>
            <w:vAlign w:val="center"/>
          </w:tcPr>
          <w:p w14:paraId="2D21357A" w14:textId="77777777" w:rsidR="007528E5" w:rsidRPr="00665DE1" w:rsidRDefault="007528E5" w:rsidP="007528E5">
            <w:pPr>
              <w:jc w:val="center"/>
              <w:rPr>
                <w:rFonts w:asciiTheme="minorHAnsi" w:hAnsiTheme="minorHAnsi" w:cstheme="minorHAnsi"/>
                <w:color w:val="000000"/>
                <w:sz w:val="18"/>
                <w:szCs w:val="18"/>
              </w:rPr>
            </w:pPr>
          </w:p>
        </w:tc>
      </w:tr>
      <w:tr w:rsidR="007528E5" w:rsidRPr="00665DE1" w14:paraId="5BDE731B" w14:textId="77777777" w:rsidTr="00862A9E">
        <w:tc>
          <w:tcPr>
            <w:tcW w:w="566" w:type="dxa"/>
            <w:shd w:val="clear" w:color="auto" w:fill="00B0F0"/>
          </w:tcPr>
          <w:p w14:paraId="0F74722B" w14:textId="77777777" w:rsidR="007528E5" w:rsidRPr="00665DE1" w:rsidRDefault="007528E5" w:rsidP="007528E5">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14C9E16" w14:textId="77777777" w:rsidR="007528E5" w:rsidRPr="00665DE1" w:rsidRDefault="007528E5" w:rsidP="007528E5">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Are patients denied access to all or certain information in a medical record if it is </w:t>
            </w:r>
            <w:proofErr w:type="gramStart"/>
            <w:r w:rsidRPr="00665DE1">
              <w:rPr>
                <w:rFonts w:asciiTheme="minorHAnsi" w:hAnsiTheme="minorHAnsi" w:cstheme="minorHAnsi"/>
                <w:sz w:val="18"/>
                <w:szCs w:val="18"/>
                <w:lang w:val="en-GB" w:bidi="en-GB"/>
              </w:rPr>
              <w:t>absolutely necessary</w:t>
            </w:r>
            <w:proofErr w:type="gramEnd"/>
            <w:r w:rsidRPr="00665DE1">
              <w:rPr>
                <w:rFonts w:asciiTheme="minorHAnsi" w:hAnsiTheme="minorHAnsi" w:cstheme="minorHAnsi"/>
                <w:sz w:val="18"/>
                <w:szCs w:val="18"/>
                <w:lang w:val="en-GB" w:bidi="en-GB"/>
              </w:rPr>
              <w:t xml:space="preserve"> in order to prevent risk to life or severe injury for the patient themselves, or if access is obviously inadvisable out of consideration for persons who are close to the person concerned?</w:t>
            </w:r>
          </w:p>
        </w:tc>
        <w:tc>
          <w:tcPr>
            <w:tcW w:w="851" w:type="dxa"/>
            <w:shd w:val="clear" w:color="auto" w:fill="auto"/>
            <w:vAlign w:val="center"/>
          </w:tcPr>
          <w:p w14:paraId="484016A3"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4.2.3</w:t>
            </w:r>
          </w:p>
        </w:tc>
        <w:tc>
          <w:tcPr>
            <w:tcW w:w="776" w:type="dxa"/>
            <w:shd w:val="clear" w:color="auto" w:fill="auto"/>
            <w:vAlign w:val="center"/>
          </w:tcPr>
          <w:p w14:paraId="5DB14341"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417" w:type="dxa"/>
            <w:shd w:val="clear" w:color="auto" w:fill="auto"/>
            <w:vAlign w:val="center"/>
          </w:tcPr>
          <w:p w14:paraId="746DFEDC"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917" w:type="dxa"/>
            <w:shd w:val="clear" w:color="auto" w:fill="FFFFFF"/>
          </w:tcPr>
          <w:p w14:paraId="3AD72D7E"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6BF90014"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A850024" w14:textId="77777777" w:rsidR="007528E5" w:rsidRPr="00665DE1" w:rsidRDefault="007528E5"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PBL. Section 5-1</w:t>
            </w:r>
          </w:p>
        </w:tc>
        <w:tc>
          <w:tcPr>
            <w:tcW w:w="1068" w:type="dxa"/>
            <w:shd w:val="clear" w:color="auto" w:fill="D9D9D9" w:themeFill="background1" w:themeFillShade="D9"/>
            <w:vAlign w:val="center"/>
          </w:tcPr>
          <w:p w14:paraId="6B634F19" w14:textId="77777777" w:rsidR="007528E5" w:rsidRPr="00665DE1" w:rsidRDefault="007528E5" w:rsidP="007528E5">
            <w:pPr>
              <w:jc w:val="center"/>
              <w:rPr>
                <w:rFonts w:asciiTheme="minorHAnsi" w:hAnsiTheme="minorHAnsi" w:cstheme="minorHAnsi"/>
                <w:color w:val="000000"/>
                <w:sz w:val="18"/>
                <w:szCs w:val="18"/>
              </w:rPr>
            </w:pPr>
          </w:p>
        </w:tc>
      </w:tr>
      <w:tr w:rsidR="007528E5" w:rsidRPr="00665DE1" w14:paraId="5FE41D3F" w14:textId="77777777" w:rsidTr="00862A9E">
        <w:tc>
          <w:tcPr>
            <w:tcW w:w="566" w:type="dxa"/>
            <w:shd w:val="clear" w:color="auto" w:fill="00B0F0"/>
          </w:tcPr>
          <w:p w14:paraId="7FF2CAEA" w14:textId="77777777" w:rsidR="007528E5" w:rsidRPr="00665DE1" w:rsidRDefault="007528E5" w:rsidP="007528E5">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05F79BB" w14:textId="77777777" w:rsidR="007528E5" w:rsidRPr="00665DE1" w:rsidRDefault="007528E5" w:rsidP="007528E5">
            <w:pPr>
              <w:rPr>
                <w:rFonts w:asciiTheme="minorHAnsi" w:hAnsiTheme="minorHAnsi" w:cstheme="minorHAnsi"/>
                <w:sz w:val="18"/>
                <w:szCs w:val="18"/>
              </w:rPr>
            </w:pPr>
            <w:r w:rsidRPr="00665DE1">
              <w:rPr>
                <w:rFonts w:asciiTheme="minorHAnsi" w:hAnsiTheme="minorHAnsi" w:cstheme="minorHAnsi"/>
                <w:sz w:val="18"/>
                <w:szCs w:val="18"/>
                <w:lang w:val="en-GB" w:bidi="en-GB"/>
              </w:rPr>
              <w:t>Does the controller give access within 30 days at no cost to the patient?</w:t>
            </w:r>
          </w:p>
        </w:tc>
        <w:tc>
          <w:tcPr>
            <w:tcW w:w="851" w:type="dxa"/>
            <w:shd w:val="clear" w:color="auto" w:fill="auto"/>
            <w:vAlign w:val="center"/>
          </w:tcPr>
          <w:p w14:paraId="36129C81"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4.2.3</w:t>
            </w:r>
          </w:p>
        </w:tc>
        <w:tc>
          <w:tcPr>
            <w:tcW w:w="776" w:type="dxa"/>
            <w:shd w:val="clear" w:color="auto" w:fill="auto"/>
            <w:vAlign w:val="center"/>
          </w:tcPr>
          <w:p w14:paraId="030AC115"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417" w:type="dxa"/>
            <w:shd w:val="clear" w:color="auto" w:fill="auto"/>
            <w:vAlign w:val="center"/>
          </w:tcPr>
          <w:p w14:paraId="4E9DE94B"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917" w:type="dxa"/>
            <w:shd w:val="clear" w:color="auto" w:fill="FFFFFF"/>
          </w:tcPr>
          <w:p w14:paraId="1B0BB19A" w14:textId="77777777" w:rsidR="007528E5" w:rsidRPr="00665DE1" w:rsidRDefault="007528E5" w:rsidP="007528E5">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2AA912C6" w14:textId="77777777" w:rsidR="007528E5" w:rsidRPr="00665DE1" w:rsidRDefault="007528E5" w:rsidP="007528E5">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34207C1" w14:textId="49F7654D" w:rsidR="007528E5" w:rsidRPr="00665DE1" w:rsidRDefault="000A6690" w:rsidP="007528E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12 (3) and 5</w:t>
            </w:r>
          </w:p>
        </w:tc>
        <w:tc>
          <w:tcPr>
            <w:tcW w:w="1068" w:type="dxa"/>
            <w:shd w:val="clear" w:color="auto" w:fill="D9D9D9" w:themeFill="background1" w:themeFillShade="D9"/>
            <w:vAlign w:val="center"/>
          </w:tcPr>
          <w:p w14:paraId="07303814" w14:textId="77777777" w:rsidR="007528E5" w:rsidRPr="00665DE1" w:rsidRDefault="007528E5" w:rsidP="007528E5">
            <w:pPr>
              <w:jc w:val="center"/>
              <w:rPr>
                <w:rFonts w:asciiTheme="minorHAnsi" w:hAnsiTheme="minorHAnsi" w:cstheme="minorHAnsi"/>
                <w:color w:val="000000"/>
                <w:sz w:val="18"/>
                <w:szCs w:val="18"/>
              </w:rPr>
            </w:pPr>
          </w:p>
        </w:tc>
      </w:tr>
      <w:tr w:rsidR="000A6690" w:rsidRPr="00665DE1" w14:paraId="26D12E3E" w14:textId="77777777" w:rsidTr="00862A9E">
        <w:tc>
          <w:tcPr>
            <w:tcW w:w="566" w:type="dxa"/>
            <w:shd w:val="clear" w:color="auto" w:fill="00B0F0"/>
          </w:tcPr>
          <w:p w14:paraId="4D42ECC0" w14:textId="77777777" w:rsidR="000A6690" w:rsidRPr="00665DE1" w:rsidRDefault="000A6690" w:rsidP="000A669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B816D0D" w14:textId="77777777" w:rsidR="000A6690" w:rsidRPr="00665DE1" w:rsidRDefault="000A6690" w:rsidP="000A6690">
            <w:pPr>
              <w:rPr>
                <w:rFonts w:asciiTheme="minorHAnsi" w:hAnsiTheme="minorHAnsi" w:cstheme="minorHAnsi"/>
                <w:sz w:val="18"/>
                <w:szCs w:val="18"/>
              </w:rPr>
            </w:pPr>
            <w:r w:rsidRPr="00665DE1">
              <w:rPr>
                <w:rFonts w:asciiTheme="minorHAnsi" w:hAnsiTheme="minorHAnsi" w:cstheme="minorHAnsi"/>
                <w:sz w:val="18"/>
                <w:szCs w:val="18"/>
                <w:lang w:val="en-GB" w:bidi="en-GB"/>
              </w:rPr>
              <w:t>Does correction take place through re-entry or through the addition of a dated correction in the medical record?</w:t>
            </w:r>
          </w:p>
          <w:p w14:paraId="4F414365" w14:textId="77777777" w:rsidR="000A6690" w:rsidRPr="00665DE1" w:rsidRDefault="000A6690" w:rsidP="000A6690">
            <w:pPr>
              <w:rPr>
                <w:rFonts w:asciiTheme="minorHAnsi" w:hAnsiTheme="minorHAnsi" w:cstheme="minorHAnsi"/>
                <w:sz w:val="18"/>
                <w:szCs w:val="18"/>
              </w:rPr>
            </w:pPr>
            <w:r w:rsidRPr="00665DE1">
              <w:rPr>
                <w:rFonts w:asciiTheme="minorHAnsi" w:hAnsiTheme="minorHAnsi" w:cstheme="minorHAnsi"/>
                <w:sz w:val="18"/>
                <w:szCs w:val="18"/>
                <w:lang w:val="en-GB" w:bidi="en-GB"/>
              </w:rPr>
              <w:t>(Corrections shall not be made through the erasing of information)</w:t>
            </w:r>
          </w:p>
        </w:tc>
        <w:tc>
          <w:tcPr>
            <w:tcW w:w="851" w:type="dxa"/>
            <w:shd w:val="clear" w:color="auto" w:fill="auto"/>
            <w:vAlign w:val="center"/>
          </w:tcPr>
          <w:p w14:paraId="012BFCCC"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4.2.4.1</w:t>
            </w:r>
          </w:p>
        </w:tc>
        <w:tc>
          <w:tcPr>
            <w:tcW w:w="776" w:type="dxa"/>
            <w:shd w:val="clear" w:color="auto" w:fill="auto"/>
            <w:vAlign w:val="center"/>
          </w:tcPr>
          <w:p w14:paraId="0F8DDAF4" w14:textId="14188CF8" w:rsidR="000A6690" w:rsidRPr="00665DE1" w:rsidRDefault="000A6690" w:rsidP="000A6690">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A.9.1.1*</w:t>
            </w:r>
          </w:p>
        </w:tc>
        <w:tc>
          <w:tcPr>
            <w:tcW w:w="1417" w:type="dxa"/>
            <w:shd w:val="clear" w:color="auto" w:fill="948A54" w:themeFill="background2" w:themeFillShade="80"/>
            <w:vAlign w:val="center"/>
          </w:tcPr>
          <w:p w14:paraId="50158900"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Patient rights</w:t>
            </w:r>
          </w:p>
        </w:tc>
        <w:tc>
          <w:tcPr>
            <w:tcW w:w="1917" w:type="dxa"/>
            <w:shd w:val="clear" w:color="auto" w:fill="FFFFFF"/>
          </w:tcPr>
          <w:p w14:paraId="6535997B"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544DE8FC"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BEFFB90" w14:textId="77777777" w:rsidR="000A6690" w:rsidRPr="00665DE1" w:rsidRDefault="000A6690" w:rsidP="000A6690">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HPL, Section 42</w:t>
            </w:r>
          </w:p>
        </w:tc>
        <w:tc>
          <w:tcPr>
            <w:tcW w:w="1068" w:type="dxa"/>
            <w:shd w:val="clear" w:color="auto" w:fill="D9D9D9" w:themeFill="background1" w:themeFillShade="D9"/>
            <w:vAlign w:val="center"/>
          </w:tcPr>
          <w:p w14:paraId="5092B25B" w14:textId="77777777" w:rsidR="000A6690" w:rsidRPr="00665DE1" w:rsidRDefault="000A6690" w:rsidP="000A6690">
            <w:pPr>
              <w:jc w:val="center"/>
              <w:rPr>
                <w:rFonts w:asciiTheme="minorHAnsi" w:hAnsiTheme="minorHAnsi" w:cstheme="minorHAnsi"/>
                <w:color w:val="000000"/>
                <w:sz w:val="18"/>
                <w:szCs w:val="18"/>
              </w:rPr>
            </w:pPr>
          </w:p>
        </w:tc>
      </w:tr>
      <w:tr w:rsidR="000A6690" w:rsidRPr="00665DE1" w14:paraId="0EB7C25B" w14:textId="77777777" w:rsidTr="00862A9E">
        <w:tc>
          <w:tcPr>
            <w:tcW w:w="566" w:type="dxa"/>
            <w:shd w:val="clear" w:color="auto" w:fill="00B0F0"/>
          </w:tcPr>
          <w:p w14:paraId="41E7CA8E" w14:textId="77777777" w:rsidR="000A6690" w:rsidRPr="00665DE1" w:rsidRDefault="000A6690" w:rsidP="000A669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4526EBE" w14:textId="77777777" w:rsidR="000A6690" w:rsidRPr="00665DE1" w:rsidRDefault="000A6690" w:rsidP="000A6690">
            <w:pPr>
              <w:rPr>
                <w:rFonts w:asciiTheme="minorHAnsi" w:hAnsiTheme="minorHAnsi" w:cstheme="minorHAnsi"/>
                <w:sz w:val="18"/>
                <w:szCs w:val="18"/>
              </w:rPr>
            </w:pPr>
            <w:proofErr w:type="gramStart"/>
            <w:r w:rsidRPr="00665DE1">
              <w:rPr>
                <w:rFonts w:asciiTheme="minorHAnsi" w:hAnsiTheme="minorHAnsi" w:cstheme="minorHAnsi"/>
                <w:sz w:val="18"/>
                <w:szCs w:val="18"/>
                <w:lang w:val="en-GB" w:bidi="en-GB"/>
              </w:rPr>
              <w:t>As a general rule</w:t>
            </w:r>
            <w:proofErr w:type="gramEnd"/>
            <w:r w:rsidRPr="00665DE1">
              <w:rPr>
                <w:rFonts w:asciiTheme="minorHAnsi" w:hAnsiTheme="minorHAnsi" w:cstheme="minorHAnsi"/>
                <w:sz w:val="18"/>
                <w:szCs w:val="18"/>
                <w:lang w:val="en-GB" w:bidi="en-GB"/>
              </w:rPr>
              <w:t>, is correction and erasure carried out by the person who signed the information?</w:t>
            </w:r>
          </w:p>
          <w:p w14:paraId="196F61F7" w14:textId="77777777" w:rsidR="000A6690" w:rsidRPr="00665DE1" w:rsidRDefault="000A6690" w:rsidP="000A6690">
            <w:pPr>
              <w:rPr>
                <w:rFonts w:asciiTheme="minorHAnsi" w:hAnsiTheme="minorHAnsi" w:cstheme="minorHAnsi"/>
                <w:sz w:val="18"/>
                <w:szCs w:val="18"/>
              </w:rPr>
            </w:pPr>
          </w:p>
        </w:tc>
        <w:tc>
          <w:tcPr>
            <w:tcW w:w="851" w:type="dxa"/>
            <w:shd w:val="clear" w:color="auto" w:fill="auto"/>
            <w:vAlign w:val="center"/>
          </w:tcPr>
          <w:p w14:paraId="730D3C81"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4.2.4.1</w:t>
            </w:r>
          </w:p>
        </w:tc>
        <w:tc>
          <w:tcPr>
            <w:tcW w:w="776" w:type="dxa"/>
            <w:shd w:val="clear" w:color="auto" w:fill="auto"/>
            <w:vAlign w:val="center"/>
          </w:tcPr>
          <w:p w14:paraId="5DD717A0" w14:textId="0CE4D239" w:rsidR="000A6690" w:rsidRPr="00665DE1" w:rsidRDefault="000A6690" w:rsidP="000A6690">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A.9.1.1*</w:t>
            </w:r>
          </w:p>
        </w:tc>
        <w:tc>
          <w:tcPr>
            <w:tcW w:w="1417" w:type="dxa"/>
            <w:shd w:val="clear" w:color="auto" w:fill="FFFFFF"/>
          </w:tcPr>
          <w:p w14:paraId="1FB22B38"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917" w:type="dxa"/>
            <w:shd w:val="clear" w:color="auto" w:fill="FFFFFF"/>
          </w:tcPr>
          <w:p w14:paraId="1130D1DF"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18F01947"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E067449" w14:textId="77777777" w:rsidR="000A6690" w:rsidRPr="00665DE1" w:rsidRDefault="000A6690" w:rsidP="000A6690">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PJF, Section 15</w:t>
            </w:r>
          </w:p>
        </w:tc>
        <w:tc>
          <w:tcPr>
            <w:tcW w:w="1068" w:type="dxa"/>
            <w:shd w:val="clear" w:color="auto" w:fill="D9D9D9" w:themeFill="background1" w:themeFillShade="D9"/>
            <w:vAlign w:val="center"/>
          </w:tcPr>
          <w:p w14:paraId="68A7F6E6" w14:textId="77777777" w:rsidR="000A6690" w:rsidRPr="00665DE1" w:rsidRDefault="000A6690" w:rsidP="000A6690">
            <w:pPr>
              <w:jc w:val="center"/>
              <w:rPr>
                <w:rFonts w:asciiTheme="minorHAnsi" w:hAnsiTheme="minorHAnsi" w:cstheme="minorHAnsi"/>
                <w:color w:val="000000"/>
                <w:sz w:val="18"/>
                <w:szCs w:val="18"/>
              </w:rPr>
            </w:pPr>
          </w:p>
        </w:tc>
      </w:tr>
      <w:tr w:rsidR="000A6690" w:rsidRPr="00665DE1" w14:paraId="404AD92A" w14:textId="77777777" w:rsidTr="00862A9E">
        <w:tc>
          <w:tcPr>
            <w:tcW w:w="566" w:type="dxa"/>
            <w:shd w:val="clear" w:color="auto" w:fill="00B0F0"/>
          </w:tcPr>
          <w:p w14:paraId="3AA7C6A5" w14:textId="77777777" w:rsidR="000A6690" w:rsidRPr="00665DE1" w:rsidRDefault="000A6690" w:rsidP="000A669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17C7A83" w14:textId="77777777" w:rsidR="000A6690" w:rsidRPr="00665DE1" w:rsidRDefault="000A6690" w:rsidP="000A6690">
            <w:pPr>
              <w:rPr>
                <w:rFonts w:asciiTheme="minorHAnsi" w:hAnsiTheme="minorHAnsi" w:cstheme="minorHAnsi"/>
                <w:sz w:val="18"/>
                <w:szCs w:val="18"/>
              </w:rPr>
            </w:pPr>
            <w:r w:rsidRPr="00665DE1">
              <w:rPr>
                <w:rFonts w:asciiTheme="minorHAnsi" w:hAnsiTheme="minorHAnsi" w:cstheme="minorHAnsi"/>
                <w:sz w:val="18"/>
                <w:szCs w:val="18"/>
                <w:lang w:val="en-GB" w:bidi="en-GB"/>
              </w:rPr>
              <w:t>Is correction or erasure performed by a healthcare professional appointed by the controller, when the person who signed it is unable to do it?</w:t>
            </w:r>
          </w:p>
        </w:tc>
        <w:tc>
          <w:tcPr>
            <w:tcW w:w="851" w:type="dxa"/>
            <w:shd w:val="clear" w:color="auto" w:fill="auto"/>
            <w:vAlign w:val="center"/>
          </w:tcPr>
          <w:p w14:paraId="2FF0FB83"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4.2.4.1</w:t>
            </w:r>
          </w:p>
        </w:tc>
        <w:tc>
          <w:tcPr>
            <w:tcW w:w="776" w:type="dxa"/>
            <w:shd w:val="clear" w:color="auto" w:fill="auto"/>
            <w:vAlign w:val="center"/>
          </w:tcPr>
          <w:p w14:paraId="4AEDA0D6" w14:textId="41619D2A" w:rsidR="000A6690" w:rsidRPr="00665DE1" w:rsidRDefault="000A6690" w:rsidP="000A6690">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A.9.1.1*</w:t>
            </w:r>
          </w:p>
        </w:tc>
        <w:tc>
          <w:tcPr>
            <w:tcW w:w="1417" w:type="dxa"/>
            <w:shd w:val="clear" w:color="auto" w:fill="FFFFFF"/>
          </w:tcPr>
          <w:p w14:paraId="19402030"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917" w:type="dxa"/>
            <w:shd w:val="clear" w:color="auto" w:fill="FFFFFF"/>
          </w:tcPr>
          <w:p w14:paraId="4C1FA13C"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747965CB"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0430545" w14:textId="77777777" w:rsidR="000A6690" w:rsidRPr="00665DE1" w:rsidRDefault="000A6690" w:rsidP="000A6690">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PJF, Section 15</w:t>
            </w:r>
          </w:p>
        </w:tc>
        <w:tc>
          <w:tcPr>
            <w:tcW w:w="1068" w:type="dxa"/>
            <w:shd w:val="clear" w:color="auto" w:fill="D9D9D9" w:themeFill="background1" w:themeFillShade="D9"/>
            <w:vAlign w:val="center"/>
          </w:tcPr>
          <w:p w14:paraId="562E10E4" w14:textId="77777777" w:rsidR="000A6690" w:rsidRPr="00665DE1" w:rsidRDefault="000A6690" w:rsidP="000A6690">
            <w:pPr>
              <w:jc w:val="center"/>
              <w:rPr>
                <w:rFonts w:asciiTheme="minorHAnsi" w:hAnsiTheme="minorHAnsi" w:cstheme="minorHAnsi"/>
                <w:color w:val="000000"/>
                <w:sz w:val="18"/>
                <w:szCs w:val="18"/>
              </w:rPr>
            </w:pPr>
          </w:p>
        </w:tc>
      </w:tr>
      <w:tr w:rsidR="000A6690" w:rsidRPr="00665DE1" w14:paraId="6F9DA019" w14:textId="77777777" w:rsidTr="00862A9E">
        <w:tc>
          <w:tcPr>
            <w:tcW w:w="566" w:type="dxa"/>
            <w:shd w:val="clear" w:color="auto" w:fill="00B0F0"/>
          </w:tcPr>
          <w:p w14:paraId="1279EE09" w14:textId="77777777" w:rsidR="000A6690" w:rsidRPr="00665DE1" w:rsidRDefault="000A6690" w:rsidP="000A669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AAD9793" w14:textId="77777777" w:rsidR="000A6690" w:rsidRPr="00665DE1" w:rsidRDefault="000A6690" w:rsidP="000A6690">
            <w:pPr>
              <w:rPr>
                <w:rFonts w:asciiTheme="minorHAnsi" w:hAnsiTheme="minorHAnsi" w:cstheme="minorHAnsi"/>
                <w:sz w:val="18"/>
                <w:szCs w:val="18"/>
              </w:rPr>
            </w:pPr>
            <w:r w:rsidRPr="00665DE1">
              <w:rPr>
                <w:rFonts w:asciiTheme="minorHAnsi" w:hAnsiTheme="minorHAnsi" w:cstheme="minorHAnsi"/>
                <w:sz w:val="18"/>
                <w:szCs w:val="18"/>
                <w:lang w:val="en-GB" w:bidi="en-GB"/>
              </w:rPr>
              <w:t>Is information that has been recorded under the wrong person erased unless there are compelling reasons in the public interest why erasure should not be carried out?</w:t>
            </w:r>
          </w:p>
        </w:tc>
        <w:tc>
          <w:tcPr>
            <w:tcW w:w="851" w:type="dxa"/>
            <w:shd w:val="clear" w:color="auto" w:fill="auto"/>
            <w:vAlign w:val="center"/>
          </w:tcPr>
          <w:p w14:paraId="398F3572"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4.2.4.1</w:t>
            </w:r>
          </w:p>
        </w:tc>
        <w:tc>
          <w:tcPr>
            <w:tcW w:w="776" w:type="dxa"/>
            <w:shd w:val="clear" w:color="auto" w:fill="auto"/>
            <w:vAlign w:val="center"/>
          </w:tcPr>
          <w:p w14:paraId="460219B3" w14:textId="58D72089" w:rsidR="000A6690" w:rsidRPr="00665DE1" w:rsidRDefault="000A6690" w:rsidP="000A6690">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A.9.1.1*</w:t>
            </w:r>
          </w:p>
        </w:tc>
        <w:tc>
          <w:tcPr>
            <w:tcW w:w="1417" w:type="dxa"/>
            <w:shd w:val="clear" w:color="auto" w:fill="948A54" w:themeFill="background2" w:themeFillShade="80"/>
            <w:vAlign w:val="center"/>
          </w:tcPr>
          <w:p w14:paraId="59A0C636"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Patient rights</w:t>
            </w:r>
          </w:p>
        </w:tc>
        <w:tc>
          <w:tcPr>
            <w:tcW w:w="1917" w:type="dxa"/>
            <w:shd w:val="clear" w:color="auto" w:fill="FFFFFF"/>
          </w:tcPr>
          <w:p w14:paraId="07E0EBD3"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5AC3A7D6"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F0AA0B3" w14:textId="77777777" w:rsidR="000A6690" w:rsidRPr="00665DE1" w:rsidRDefault="000A6690" w:rsidP="000A6690">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HPL, Section 44</w:t>
            </w:r>
          </w:p>
        </w:tc>
        <w:tc>
          <w:tcPr>
            <w:tcW w:w="1068" w:type="dxa"/>
            <w:shd w:val="clear" w:color="auto" w:fill="D9D9D9" w:themeFill="background1" w:themeFillShade="D9"/>
            <w:vAlign w:val="center"/>
          </w:tcPr>
          <w:p w14:paraId="75C3B257" w14:textId="77777777" w:rsidR="000A6690" w:rsidRPr="00665DE1" w:rsidRDefault="000A6690" w:rsidP="000A6690">
            <w:pPr>
              <w:jc w:val="center"/>
              <w:rPr>
                <w:rFonts w:asciiTheme="minorHAnsi" w:hAnsiTheme="minorHAnsi" w:cstheme="minorHAnsi"/>
                <w:color w:val="000000"/>
                <w:sz w:val="18"/>
                <w:szCs w:val="18"/>
              </w:rPr>
            </w:pPr>
          </w:p>
        </w:tc>
      </w:tr>
      <w:tr w:rsidR="000A6690" w:rsidRPr="00665DE1" w14:paraId="03DCB752" w14:textId="77777777" w:rsidTr="00862A9E">
        <w:tc>
          <w:tcPr>
            <w:tcW w:w="566" w:type="dxa"/>
            <w:shd w:val="clear" w:color="auto" w:fill="00B0F0"/>
          </w:tcPr>
          <w:p w14:paraId="0D13DFE3" w14:textId="77777777" w:rsidR="000A6690" w:rsidRPr="00665DE1" w:rsidRDefault="000A6690" w:rsidP="000A669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E80C43B" w14:textId="77777777" w:rsidR="000A6690" w:rsidRPr="00665DE1" w:rsidRDefault="000A6690" w:rsidP="000A6690">
            <w:pPr>
              <w:rPr>
                <w:rFonts w:asciiTheme="minorHAnsi" w:hAnsiTheme="minorHAnsi" w:cstheme="minorHAnsi"/>
                <w:sz w:val="18"/>
                <w:szCs w:val="18"/>
              </w:rPr>
            </w:pPr>
            <w:r w:rsidRPr="00665DE1">
              <w:rPr>
                <w:rFonts w:asciiTheme="minorHAnsi" w:hAnsiTheme="minorHAnsi" w:cstheme="minorHAnsi"/>
                <w:sz w:val="18"/>
                <w:szCs w:val="18"/>
                <w:lang w:val="en-GB" w:bidi="en-GB"/>
              </w:rPr>
              <w:t>Does the controller notify anyone who has received personal data which is subsequently corrected or erased?</w:t>
            </w:r>
          </w:p>
          <w:p w14:paraId="3CF4F130" w14:textId="77777777" w:rsidR="000A6690" w:rsidRPr="00665DE1" w:rsidRDefault="000A6690" w:rsidP="000A6690">
            <w:pPr>
              <w:rPr>
                <w:rFonts w:asciiTheme="minorHAnsi" w:hAnsiTheme="minorHAnsi" w:cstheme="minorHAnsi"/>
                <w:sz w:val="18"/>
                <w:szCs w:val="18"/>
              </w:rPr>
            </w:pPr>
            <w:r w:rsidRPr="00665DE1">
              <w:rPr>
                <w:rFonts w:asciiTheme="minorHAnsi" w:hAnsiTheme="minorHAnsi" w:cstheme="minorHAnsi"/>
                <w:sz w:val="18"/>
                <w:szCs w:val="18"/>
                <w:lang w:val="en-GB" w:bidi="en-GB"/>
              </w:rPr>
              <w:t>(Notification shall be given of any correction or erasure of personal data)</w:t>
            </w:r>
          </w:p>
        </w:tc>
        <w:tc>
          <w:tcPr>
            <w:tcW w:w="851" w:type="dxa"/>
            <w:shd w:val="clear" w:color="auto" w:fill="auto"/>
            <w:vAlign w:val="center"/>
          </w:tcPr>
          <w:p w14:paraId="6A570373"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4.2.4.1</w:t>
            </w:r>
          </w:p>
        </w:tc>
        <w:tc>
          <w:tcPr>
            <w:tcW w:w="776" w:type="dxa"/>
            <w:shd w:val="clear" w:color="auto" w:fill="auto"/>
            <w:vAlign w:val="center"/>
          </w:tcPr>
          <w:p w14:paraId="272C3636"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417" w:type="dxa"/>
            <w:shd w:val="clear" w:color="auto" w:fill="FFFFFF"/>
          </w:tcPr>
          <w:p w14:paraId="66286A84"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917" w:type="dxa"/>
            <w:shd w:val="clear" w:color="auto" w:fill="FFFFFF"/>
          </w:tcPr>
          <w:p w14:paraId="378B2CEF"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7147A4A3"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483FCEB" w14:textId="77777777" w:rsidR="000A6690" w:rsidRPr="00665DE1" w:rsidRDefault="000A6690" w:rsidP="000A6690">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17</w:t>
            </w:r>
          </w:p>
        </w:tc>
        <w:tc>
          <w:tcPr>
            <w:tcW w:w="1068" w:type="dxa"/>
            <w:shd w:val="clear" w:color="auto" w:fill="D9D9D9" w:themeFill="background1" w:themeFillShade="D9"/>
            <w:vAlign w:val="center"/>
          </w:tcPr>
          <w:p w14:paraId="368ABF61" w14:textId="77777777" w:rsidR="000A6690" w:rsidRPr="00665DE1" w:rsidRDefault="000A6690" w:rsidP="000A6690">
            <w:pPr>
              <w:jc w:val="center"/>
              <w:rPr>
                <w:rFonts w:asciiTheme="minorHAnsi" w:hAnsiTheme="minorHAnsi" w:cstheme="minorHAnsi"/>
                <w:color w:val="000000"/>
                <w:sz w:val="18"/>
                <w:szCs w:val="18"/>
              </w:rPr>
            </w:pPr>
          </w:p>
        </w:tc>
      </w:tr>
      <w:tr w:rsidR="000A6690" w:rsidRPr="00665DE1" w14:paraId="601CDCBD" w14:textId="77777777" w:rsidTr="00862A9E">
        <w:tc>
          <w:tcPr>
            <w:tcW w:w="566" w:type="dxa"/>
            <w:shd w:val="clear" w:color="auto" w:fill="00B0F0"/>
          </w:tcPr>
          <w:p w14:paraId="4571786A" w14:textId="77777777" w:rsidR="000A6690" w:rsidRPr="00665DE1" w:rsidRDefault="000A6690" w:rsidP="000A669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D255A1E" w14:textId="77777777" w:rsidR="000A6690" w:rsidRPr="00665DE1" w:rsidRDefault="000A6690" w:rsidP="000A6690">
            <w:pPr>
              <w:rPr>
                <w:rFonts w:asciiTheme="minorHAnsi" w:hAnsiTheme="minorHAnsi" w:cstheme="minorHAnsi"/>
                <w:sz w:val="18"/>
                <w:szCs w:val="18"/>
              </w:rPr>
            </w:pPr>
            <w:r w:rsidRPr="00665DE1">
              <w:rPr>
                <w:rFonts w:asciiTheme="minorHAnsi" w:hAnsiTheme="minorHAnsi" w:cstheme="minorHAnsi"/>
                <w:sz w:val="18"/>
                <w:szCs w:val="18"/>
                <w:lang w:val="en-GB" w:bidi="en-GB"/>
              </w:rPr>
              <w:t>Does the controller notify the data subject of the abovementioned recipients if the data subject so requests?</w:t>
            </w:r>
          </w:p>
        </w:tc>
        <w:tc>
          <w:tcPr>
            <w:tcW w:w="851" w:type="dxa"/>
            <w:shd w:val="clear" w:color="auto" w:fill="auto"/>
            <w:vAlign w:val="center"/>
          </w:tcPr>
          <w:p w14:paraId="2DFE5556"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4.2.4.1</w:t>
            </w:r>
          </w:p>
        </w:tc>
        <w:tc>
          <w:tcPr>
            <w:tcW w:w="776" w:type="dxa"/>
            <w:shd w:val="clear" w:color="auto" w:fill="auto"/>
            <w:vAlign w:val="center"/>
          </w:tcPr>
          <w:p w14:paraId="111C88F4"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417" w:type="dxa"/>
            <w:shd w:val="clear" w:color="auto" w:fill="FFFFFF"/>
          </w:tcPr>
          <w:p w14:paraId="0EBEC1C6"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917" w:type="dxa"/>
            <w:shd w:val="clear" w:color="auto" w:fill="FFFFFF"/>
          </w:tcPr>
          <w:p w14:paraId="471C8732"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2C7B60D5"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43E92CA" w14:textId="77777777" w:rsidR="000A6690" w:rsidRPr="00665DE1" w:rsidRDefault="000A6690" w:rsidP="000A6690">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Articles 13 and 14</w:t>
            </w:r>
          </w:p>
        </w:tc>
        <w:tc>
          <w:tcPr>
            <w:tcW w:w="1068" w:type="dxa"/>
            <w:shd w:val="clear" w:color="auto" w:fill="D9D9D9" w:themeFill="background1" w:themeFillShade="D9"/>
            <w:vAlign w:val="center"/>
          </w:tcPr>
          <w:p w14:paraId="3F9206D5" w14:textId="77777777" w:rsidR="000A6690" w:rsidRPr="00665DE1" w:rsidRDefault="000A6690" w:rsidP="000A6690">
            <w:pPr>
              <w:jc w:val="center"/>
              <w:rPr>
                <w:rFonts w:asciiTheme="minorHAnsi" w:hAnsiTheme="minorHAnsi" w:cstheme="minorHAnsi"/>
                <w:color w:val="000000"/>
                <w:sz w:val="18"/>
                <w:szCs w:val="18"/>
              </w:rPr>
            </w:pPr>
          </w:p>
        </w:tc>
      </w:tr>
      <w:tr w:rsidR="000A6690" w:rsidRPr="00665DE1" w14:paraId="56B1D5C2" w14:textId="77777777" w:rsidTr="00862A9E">
        <w:tc>
          <w:tcPr>
            <w:tcW w:w="566" w:type="dxa"/>
            <w:shd w:val="clear" w:color="auto" w:fill="00B0F0"/>
          </w:tcPr>
          <w:p w14:paraId="4E4D23D0" w14:textId="77777777" w:rsidR="000A6690" w:rsidRPr="00665DE1" w:rsidRDefault="000A6690" w:rsidP="000A669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063C4A6" w14:textId="77777777" w:rsidR="000A6690" w:rsidRPr="00665DE1" w:rsidRDefault="000A6690" w:rsidP="000A6690">
            <w:pPr>
              <w:rPr>
                <w:rFonts w:asciiTheme="minorHAnsi" w:hAnsiTheme="minorHAnsi" w:cstheme="minorHAnsi"/>
                <w:sz w:val="18"/>
                <w:szCs w:val="18"/>
              </w:rPr>
            </w:pPr>
            <w:r w:rsidRPr="00665DE1">
              <w:rPr>
                <w:rFonts w:asciiTheme="minorHAnsi" w:hAnsiTheme="minorHAnsi" w:cstheme="minorHAnsi"/>
                <w:sz w:val="18"/>
                <w:szCs w:val="18"/>
                <w:lang w:val="en-GB" w:bidi="en-GB"/>
              </w:rPr>
              <w:t>If a request for correction or erasure is denied, is the patient notified of their right of appeal?</w:t>
            </w:r>
          </w:p>
        </w:tc>
        <w:tc>
          <w:tcPr>
            <w:tcW w:w="851" w:type="dxa"/>
            <w:shd w:val="clear" w:color="auto" w:fill="auto"/>
            <w:vAlign w:val="center"/>
          </w:tcPr>
          <w:p w14:paraId="3C5604B8"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4.2.4.1</w:t>
            </w:r>
          </w:p>
        </w:tc>
        <w:tc>
          <w:tcPr>
            <w:tcW w:w="776" w:type="dxa"/>
            <w:shd w:val="clear" w:color="auto" w:fill="auto"/>
            <w:vAlign w:val="center"/>
          </w:tcPr>
          <w:p w14:paraId="4AFFE649"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417" w:type="dxa"/>
            <w:shd w:val="clear" w:color="auto" w:fill="FFFFFF"/>
          </w:tcPr>
          <w:p w14:paraId="56324999"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917" w:type="dxa"/>
            <w:shd w:val="clear" w:color="auto" w:fill="FFFFFF"/>
          </w:tcPr>
          <w:p w14:paraId="623E4C92"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0B0C5CA7"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44B1D73" w14:textId="77777777" w:rsidR="000A6690" w:rsidRPr="00665DE1" w:rsidRDefault="000A6690" w:rsidP="000A6690">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PJF, Section 15</w:t>
            </w:r>
          </w:p>
        </w:tc>
        <w:tc>
          <w:tcPr>
            <w:tcW w:w="1068" w:type="dxa"/>
            <w:shd w:val="clear" w:color="auto" w:fill="D9D9D9" w:themeFill="background1" w:themeFillShade="D9"/>
            <w:vAlign w:val="center"/>
          </w:tcPr>
          <w:p w14:paraId="00B5BA1F" w14:textId="77777777" w:rsidR="000A6690" w:rsidRPr="00665DE1" w:rsidRDefault="000A6690" w:rsidP="000A6690">
            <w:pPr>
              <w:jc w:val="center"/>
              <w:rPr>
                <w:rFonts w:asciiTheme="minorHAnsi" w:hAnsiTheme="minorHAnsi" w:cstheme="minorHAnsi"/>
                <w:color w:val="000000"/>
                <w:sz w:val="18"/>
                <w:szCs w:val="18"/>
              </w:rPr>
            </w:pPr>
          </w:p>
        </w:tc>
      </w:tr>
      <w:tr w:rsidR="000A6690" w:rsidRPr="00665DE1" w14:paraId="4F50B9C3" w14:textId="77777777" w:rsidTr="00862A9E">
        <w:tc>
          <w:tcPr>
            <w:tcW w:w="566" w:type="dxa"/>
            <w:shd w:val="clear" w:color="auto" w:fill="00B0F0"/>
          </w:tcPr>
          <w:p w14:paraId="7F624A8A" w14:textId="77777777" w:rsidR="000A6690" w:rsidRPr="00665DE1" w:rsidRDefault="000A6690" w:rsidP="000A669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8D29E58" w14:textId="77777777" w:rsidR="000A6690" w:rsidRPr="00665DE1" w:rsidRDefault="000A6690" w:rsidP="000A6690">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ensure that no data is transferred or made available if the patient or healthcare user objects?</w:t>
            </w:r>
          </w:p>
          <w:p w14:paraId="43118CE1" w14:textId="77777777" w:rsidR="000A6690" w:rsidRPr="00665DE1" w:rsidRDefault="000A6690" w:rsidP="000A6690">
            <w:pPr>
              <w:rPr>
                <w:rFonts w:asciiTheme="minorHAnsi" w:hAnsiTheme="minorHAnsi" w:cstheme="minorHAnsi"/>
                <w:sz w:val="18"/>
                <w:szCs w:val="18"/>
              </w:rPr>
            </w:pPr>
          </w:p>
          <w:p w14:paraId="135677C5" w14:textId="77777777" w:rsidR="000A6690" w:rsidRPr="00665DE1" w:rsidRDefault="000A6690" w:rsidP="000A6690">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(Data may also not be transferred or released if there is reason to believe that the patient or healthcare user would object were they to be asked. </w:t>
            </w:r>
          </w:p>
          <w:p w14:paraId="773D86D9" w14:textId="77777777" w:rsidR="000A6690" w:rsidRPr="00665DE1" w:rsidRDefault="000A6690" w:rsidP="000A6690">
            <w:pPr>
              <w:rPr>
                <w:rFonts w:asciiTheme="minorHAnsi" w:hAnsiTheme="minorHAnsi" w:cstheme="minorHAnsi"/>
                <w:sz w:val="18"/>
                <w:szCs w:val="18"/>
              </w:rPr>
            </w:pPr>
            <w:r w:rsidRPr="00665DE1">
              <w:rPr>
                <w:rFonts w:asciiTheme="minorHAnsi" w:hAnsiTheme="minorHAnsi" w:cstheme="minorHAnsi"/>
                <w:sz w:val="18"/>
                <w:szCs w:val="18"/>
                <w:lang w:val="en-GB" w:bidi="en-GB"/>
              </w:rPr>
              <w:t>Transfer and release may still take place if there are compelling reasons for such transfer or release)</w:t>
            </w:r>
          </w:p>
        </w:tc>
        <w:tc>
          <w:tcPr>
            <w:tcW w:w="851" w:type="dxa"/>
            <w:shd w:val="clear" w:color="auto" w:fill="auto"/>
            <w:vAlign w:val="center"/>
          </w:tcPr>
          <w:p w14:paraId="3DFF9B24"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4.2.5.1</w:t>
            </w:r>
          </w:p>
        </w:tc>
        <w:tc>
          <w:tcPr>
            <w:tcW w:w="776" w:type="dxa"/>
            <w:shd w:val="clear" w:color="auto" w:fill="auto"/>
            <w:vAlign w:val="center"/>
          </w:tcPr>
          <w:p w14:paraId="11EF9A95"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417" w:type="dxa"/>
            <w:shd w:val="clear" w:color="auto" w:fill="FFFFFF"/>
          </w:tcPr>
          <w:p w14:paraId="300A0C30"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917" w:type="dxa"/>
            <w:shd w:val="clear" w:color="auto" w:fill="FFFFFF"/>
          </w:tcPr>
          <w:p w14:paraId="0C8260E9"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00CC8B76"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20EE5EA"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HPL, Section 25(1) first paragraph</w:t>
            </w:r>
          </w:p>
        </w:tc>
        <w:tc>
          <w:tcPr>
            <w:tcW w:w="1068" w:type="dxa"/>
            <w:shd w:val="clear" w:color="auto" w:fill="D9D9D9" w:themeFill="background1" w:themeFillShade="D9"/>
            <w:vAlign w:val="center"/>
          </w:tcPr>
          <w:p w14:paraId="509716C1" w14:textId="77777777" w:rsidR="000A6690" w:rsidRPr="00665DE1" w:rsidRDefault="000A6690" w:rsidP="000A6690">
            <w:pPr>
              <w:jc w:val="center"/>
              <w:rPr>
                <w:rFonts w:asciiTheme="minorHAnsi" w:hAnsiTheme="minorHAnsi" w:cstheme="minorHAnsi"/>
                <w:color w:val="000000"/>
                <w:sz w:val="18"/>
                <w:szCs w:val="18"/>
              </w:rPr>
            </w:pPr>
          </w:p>
        </w:tc>
      </w:tr>
      <w:tr w:rsidR="000A6690" w:rsidRPr="00665DE1" w14:paraId="01FAF25A" w14:textId="77777777" w:rsidTr="00862A9E">
        <w:tc>
          <w:tcPr>
            <w:tcW w:w="566" w:type="dxa"/>
            <w:shd w:val="clear" w:color="auto" w:fill="00B0F0"/>
          </w:tcPr>
          <w:p w14:paraId="66F34AE6" w14:textId="77777777" w:rsidR="000A6690" w:rsidRPr="00665DE1" w:rsidRDefault="000A6690" w:rsidP="000A669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E8D4A53" w14:textId="77777777" w:rsidR="000A6690" w:rsidRPr="00665DE1" w:rsidRDefault="000A6690" w:rsidP="000A6690">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ensure that the patient is made aware of this right to opt out?</w:t>
            </w:r>
          </w:p>
        </w:tc>
        <w:tc>
          <w:tcPr>
            <w:tcW w:w="851" w:type="dxa"/>
            <w:shd w:val="clear" w:color="auto" w:fill="auto"/>
            <w:vAlign w:val="center"/>
          </w:tcPr>
          <w:p w14:paraId="33290AB8"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4.2.5.1</w:t>
            </w:r>
          </w:p>
        </w:tc>
        <w:tc>
          <w:tcPr>
            <w:tcW w:w="776" w:type="dxa"/>
            <w:shd w:val="clear" w:color="auto" w:fill="auto"/>
            <w:vAlign w:val="center"/>
          </w:tcPr>
          <w:p w14:paraId="488D029E"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417" w:type="dxa"/>
            <w:shd w:val="clear" w:color="auto" w:fill="FFFFFF"/>
          </w:tcPr>
          <w:p w14:paraId="64AA5611"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917" w:type="dxa"/>
            <w:shd w:val="clear" w:color="auto" w:fill="FFFFFF"/>
          </w:tcPr>
          <w:p w14:paraId="75B4AEE0"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2FA5CC60"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69E423D" w14:textId="77777777" w:rsidR="000A6690" w:rsidRDefault="000A6690" w:rsidP="000A6690">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HPL, Section 10</w:t>
            </w:r>
          </w:p>
          <w:p w14:paraId="005FDCF4" w14:textId="77777777" w:rsidR="000A6690" w:rsidRPr="00665DE1" w:rsidRDefault="000A6690" w:rsidP="000A6690">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PBL, Sections 3-2, 3-3 and 3-4</w:t>
            </w:r>
          </w:p>
        </w:tc>
        <w:tc>
          <w:tcPr>
            <w:tcW w:w="1068" w:type="dxa"/>
            <w:shd w:val="clear" w:color="auto" w:fill="D9D9D9" w:themeFill="background1" w:themeFillShade="D9"/>
            <w:vAlign w:val="center"/>
          </w:tcPr>
          <w:p w14:paraId="78AC385B" w14:textId="77777777" w:rsidR="000A6690" w:rsidRPr="00665DE1" w:rsidRDefault="000A6690" w:rsidP="000A6690">
            <w:pPr>
              <w:jc w:val="center"/>
              <w:rPr>
                <w:rFonts w:asciiTheme="minorHAnsi" w:hAnsiTheme="minorHAnsi" w:cstheme="minorHAnsi"/>
                <w:color w:val="000000"/>
                <w:sz w:val="18"/>
                <w:szCs w:val="18"/>
              </w:rPr>
            </w:pPr>
          </w:p>
        </w:tc>
      </w:tr>
      <w:tr w:rsidR="000A6690" w:rsidRPr="00665DE1" w14:paraId="70C9B6AC" w14:textId="77777777" w:rsidTr="00862A9E">
        <w:tc>
          <w:tcPr>
            <w:tcW w:w="566" w:type="dxa"/>
            <w:shd w:val="clear" w:color="auto" w:fill="00B0F0"/>
          </w:tcPr>
          <w:p w14:paraId="1430FFFB" w14:textId="77777777" w:rsidR="000A6690" w:rsidRPr="00665DE1" w:rsidRDefault="000A6690" w:rsidP="000A669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6D9098A" w14:textId="313E3E9E" w:rsidR="000A6690" w:rsidRPr="00665DE1" w:rsidRDefault="000A6690" w:rsidP="000A6690">
            <w:pPr>
              <w:rPr>
                <w:rFonts w:asciiTheme="minorHAnsi" w:hAnsiTheme="minorHAnsi" w:cstheme="minorHAnsi"/>
                <w:sz w:val="18"/>
                <w:szCs w:val="18"/>
                <w:lang w:val="en-GB" w:bidi="en-GB"/>
              </w:rPr>
            </w:pPr>
            <w:r>
              <w:rPr>
                <w:rFonts w:asciiTheme="minorHAnsi" w:hAnsiTheme="minorHAnsi" w:cstheme="minorHAnsi"/>
                <w:sz w:val="18"/>
                <w:szCs w:val="18"/>
                <w:lang w:val="en-GB" w:bidi="en-GB"/>
              </w:rPr>
              <w:t xml:space="preserve">Is the name of the persons who receive information, and the organisation they belong to documented? </w:t>
            </w:r>
          </w:p>
        </w:tc>
        <w:tc>
          <w:tcPr>
            <w:tcW w:w="851" w:type="dxa"/>
            <w:shd w:val="clear" w:color="auto" w:fill="auto"/>
            <w:vAlign w:val="center"/>
          </w:tcPr>
          <w:p w14:paraId="3F4FC64E" w14:textId="2A422F97" w:rsidR="000A6690" w:rsidRPr="00665DE1" w:rsidRDefault="000A6690" w:rsidP="000A6690">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rPr>
              <w:t>4.2.5.1</w:t>
            </w:r>
          </w:p>
        </w:tc>
        <w:tc>
          <w:tcPr>
            <w:tcW w:w="776" w:type="dxa"/>
            <w:shd w:val="clear" w:color="auto" w:fill="auto"/>
            <w:vAlign w:val="center"/>
          </w:tcPr>
          <w:p w14:paraId="727769A3" w14:textId="7A613CA9" w:rsidR="000A6690" w:rsidRPr="00665DE1" w:rsidRDefault="000A6690" w:rsidP="000A6690">
            <w:pPr>
              <w:pStyle w:val="IS-TNormal"/>
              <w:jc w:val="center"/>
              <w:rPr>
                <w:rFonts w:asciiTheme="minorHAnsi" w:hAnsiTheme="minorHAnsi" w:cstheme="minorHAnsi"/>
                <w:color w:val="000000"/>
                <w:sz w:val="18"/>
                <w:szCs w:val="18"/>
              </w:rPr>
            </w:pPr>
          </w:p>
        </w:tc>
        <w:tc>
          <w:tcPr>
            <w:tcW w:w="1417" w:type="dxa"/>
            <w:shd w:val="clear" w:color="auto" w:fill="FFFFFF"/>
          </w:tcPr>
          <w:p w14:paraId="6A1C811B"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917" w:type="dxa"/>
            <w:shd w:val="clear" w:color="auto" w:fill="FFFFFF"/>
          </w:tcPr>
          <w:p w14:paraId="6291E26A"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11A7F525" w14:textId="72122D44" w:rsidR="000A6690" w:rsidRPr="00665DE1" w:rsidRDefault="000A6690" w:rsidP="000A6690">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37450D9" w14:textId="1B054D96" w:rsidR="000A6690" w:rsidRDefault="000A6690" w:rsidP="000A6690">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PJL, Section 25</w:t>
            </w:r>
          </w:p>
        </w:tc>
        <w:tc>
          <w:tcPr>
            <w:tcW w:w="1068" w:type="dxa"/>
            <w:shd w:val="clear" w:color="auto" w:fill="D9D9D9" w:themeFill="background1" w:themeFillShade="D9"/>
            <w:vAlign w:val="center"/>
          </w:tcPr>
          <w:p w14:paraId="504E8ED1" w14:textId="77777777" w:rsidR="000A6690" w:rsidRPr="00665DE1" w:rsidRDefault="000A6690" w:rsidP="000A6690">
            <w:pPr>
              <w:jc w:val="center"/>
              <w:rPr>
                <w:rFonts w:asciiTheme="minorHAnsi" w:hAnsiTheme="minorHAnsi" w:cstheme="minorHAnsi"/>
                <w:color w:val="000000"/>
                <w:sz w:val="18"/>
                <w:szCs w:val="18"/>
              </w:rPr>
            </w:pPr>
          </w:p>
        </w:tc>
      </w:tr>
      <w:tr w:rsidR="000A6690" w:rsidRPr="00665DE1" w14:paraId="0AF3B407" w14:textId="77777777" w:rsidTr="00862A9E">
        <w:tc>
          <w:tcPr>
            <w:tcW w:w="566" w:type="dxa"/>
            <w:shd w:val="clear" w:color="auto" w:fill="00B0F0"/>
          </w:tcPr>
          <w:p w14:paraId="47E4A739" w14:textId="77777777" w:rsidR="000A6690" w:rsidRPr="00665DE1" w:rsidRDefault="000A6690" w:rsidP="000A669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9F01086" w14:textId="308CB8B9" w:rsidR="000A6690" w:rsidRPr="00665DE1" w:rsidRDefault="000A6690" w:rsidP="000A6690">
            <w:pPr>
              <w:rPr>
                <w:rFonts w:asciiTheme="minorHAnsi" w:hAnsiTheme="minorHAnsi" w:cstheme="minorHAnsi"/>
                <w:sz w:val="18"/>
                <w:szCs w:val="18"/>
                <w:lang w:val="en-GB" w:bidi="en-GB"/>
              </w:rPr>
            </w:pPr>
            <w:r>
              <w:rPr>
                <w:rFonts w:asciiTheme="minorHAnsi" w:hAnsiTheme="minorHAnsi" w:cstheme="minorHAnsi"/>
                <w:sz w:val="18"/>
                <w:szCs w:val="18"/>
                <w:lang w:bidi="en-GB"/>
              </w:rPr>
              <w:t>Does health personnel shall grant</w:t>
            </w:r>
            <w:r w:rsidRPr="000A6690">
              <w:rPr>
                <w:rFonts w:asciiTheme="minorHAnsi" w:hAnsiTheme="minorHAnsi" w:cstheme="minorHAnsi"/>
                <w:sz w:val="18"/>
                <w:szCs w:val="18"/>
                <w:lang w:bidi="en-GB"/>
              </w:rPr>
              <w:t xml:space="preserve"> collaborating personnel access to necessary and relevant health data insofar as such access is necessary </w:t>
            </w:r>
            <w:proofErr w:type="gramStart"/>
            <w:r w:rsidRPr="000A6690">
              <w:rPr>
                <w:rFonts w:asciiTheme="minorHAnsi" w:hAnsiTheme="minorHAnsi" w:cstheme="minorHAnsi"/>
                <w:sz w:val="18"/>
                <w:szCs w:val="18"/>
                <w:lang w:bidi="en-GB"/>
              </w:rPr>
              <w:t>in order to</w:t>
            </w:r>
            <w:proofErr w:type="gramEnd"/>
            <w:r w:rsidRPr="000A6690">
              <w:rPr>
                <w:rFonts w:asciiTheme="minorHAnsi" w:hAnsiTheme="minorHAnsi" w:cstheme="minorHAnsi"/>
                <w:sz w:val="18"/>
                <w:szCs w:val="18"/>
                <w:lang w:bidi="en-GB"/>
              </w:rPr>
              <w:t xml:space="preserve"> provide a patient with healthcare in an appropriate manner</w:t>
            </w:r>
            <w:r>
              <w:rPr>
                <w:rFonts w:asciiTheme="minorHAnsi" w:hAnsiTheme="minorHAnsi" w:cstheme="minorHAnsi"/>
                <w:sz w:val="18"/>
                <w:szCs w:val="18"/>
                <w:lang w:bidi="en-GB"/>
              </w:rPr>
              <w:t>,</w:t>
            </w:r>
            <w:r w:rsidRPr="000A6690">
              <w:rPr>
                <w:rFonts w:asciiTheme="minorHAnsi" w:hAnsiTheme="minorHAnsi" w:cstheme="minorHAnsi"/>
                <w:sz w:val="18"/>
                <w:szCs w:val="18"/>
                <w:lang w:bidi="en-GB"/>
              </w:rPr>
              <w:t xml:space="preserve"> </w:t>
            </w:r>
            <w:r>
              <w:rPr>
                <w:rFonts w:asciiTheme="minorHAnsi" w:hAnsiTheme="minorHAnsi" w:cstheme="minorHAnsi"/>
                <w:sz w:val="18"/>
                <w:szCs w:val="18"/>
                <w:lang w:bidi="en-GB"/>
              </w:rPr>
              <w:t>u</w:t>
            </w:r>
            <w:r w:rsidRPr="000A6690">
              <w:rPr>
                <w:rFonts w:asciiTheme="minorHAnsi" w:hAnsiTheme="minorHAnsi" w:cstheme="minorHAnsi"/>
                <w:sz w:val="18"/>
                <w:szCs w:val="18"/>
                <w:lang w:bidi="en-GB"/>
              </w:rPr>
              <w:t>nless the pat</w:t>
            </w:r>
            <w:r>
              <w:rPr>
                <w:rFonts w:asciiTheme="minorHAnsi" w:hAnsiTheme="minorHAnsi" w:cstheme="minorHAnsi"/>
                <w:sz w:val="18"/>
                <w:szCs w:val="18"/>
                <w:lang w:bidi="en-GB"/>
              </w:rPr>
              <w:t>ient or healthcare user objects?</w:t>
            </w:r>
          </w:p>
        </w:tc>
        <w:tc>
          <w:tcPr>
            <w:tcW w:w="851" w:type="dxa"/>
            <w:shd w:val="clear" w:color="auto" w:fill="auto"/>
            <w:vAlign w:val="center"/>
          </w:tcPr>
          <w:p w14:paraId="79B69DD9" w14:textId="48288527" w:rsidR="000A6690" w:rsidRPr="00665DE1" w:rsidRDefault="000A6690" w:rsidP="000A6690">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rPr>
              <w:t>4.2.5.2</w:t>
            </w:r>
          </w:p>
        </w:tc>
        <w:tc>
          <w:tcPr>
            <w:tcW w:w="776" w:type="dxa"/>
            <w:shd w:val="clear" w:color="auto" w:fill="auto"/>
            <w:vAlign w:val="center"/>
          </w:tcPr>
          <w:p w14:paraId="6DD27E5F" w14:textId="51677C83" w:rsidR="000A6690" w:rsidRPr="00665DE1" w:rsidRDefault="000A6690" w:rsidP="000A6690">
            <w:pPr>
              <w:pStyle w:val="IS-TNormal"/>
              <w:jc w:val="center"/>
              <w:rPr>
                <w:rFonts w:asciiTheme="minorHAnsi" w:hAnsiTheme="minorHAnsi" w:cstheme="minorHAnsi"/>
                <w:color w:val="000000"/>
                <w:sz w:val="18"/>
                <w:szCs w:val="18"/>
              </w:rPr>
            </w:pPr>
          </w:p>
        </w:tc>
        <w:tc>
          <w:tcPr>
            <w:tcW w:w="1417" w:type="dxa"/>
            <w:shd w:val="clear" w:color="auto" w:fill="FFFFFF"/>
          </w:tcPr>
          <w:p w14:paraId="3F46FC1F"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917" w:type="dxa"/>
            <w:shd w:val="clear" w:color="auto" w:fill="FFFFFF"/>
          </w:tcPr>
          <w:p w14:paraId="2143039C"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22EE430D" w14:textId="3837A68A" w:rsidR="000A6690" w:rsidRPr="00665DE1" w:rsidRDefault="000A6690" w:rsidP="000A6690">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98F1939" w14:textId="0D6C29AB" w:rsidR="000A6690" w:rsidRDefault="000A6690" w:rsidP="000A6690">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HPL, Section 25</w:t>
            </w:r>
          </w:p>
        </w:tc>
        <w:tc>
          <w:tcPr>
            <w:tcW w:w="1068" w:type="dxa"/>
            <w:shd w:val="clear" w:color="auto" w:fill="D9D9D9" w:themeFill="background1" w:themeFillShade="D9"/>
            <w:vAlign w:val="center"/>
          </w:tcPr>
          <w:p w14:paraId="71C76ED4" w14:textId="77777777" w:rsidR="000A6690" w:rsidRPr="00665DE1" w:rsidRDefault="000A6690" w:rsidP="000A6690">
            <w:pPr>
              <w:jc w:val="center"/>
              <w:rPr>
                <w:rFonts w:asciiTheme="minorHAnsi" w:hAnsiTheme="minorHAnsi" w:cstheme="minorHAnsi"/>
                <w:color w:val="000000"/>
                <w:sz w:val="18"/>
                <w:szCs w:val="18"/>
              </w:rPr>
            </w:pPr>
          </w:p>
        </w:tc>
      </w:tr>
      <w:tr w:rsidR="000A6690" w:rsidRPr="00665DE1" w14:paraId="24013B35" w14:textId="77777777" w:rsidTr="00862A9E">
        <w:tc>
          <w:tcPr>
            <w:tcW w:w="566" w:type="dxa"/>
            <w:shd w:val="clear" w:color="auto" w:fill="00B0F0"/>
          </w:tcPr>
          <w:p w14:paraId="133008CA" w14:textId="77777777" w:rsidR="000A6690" w:rsidRPr="00665DE1" w:rsidRDefault="000A6690" w:rsidP="000A669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4CDF9AA" w14:textId="77777777" w:rsidR="000A6690" w:rsidRPr="00665DE1" w:rsidRDefault="000A6690" w:rsidP="000A6690">
            <w:pPr>
              <w:rPr>
                <w:rFonts w:asciiTheme="minorHAnsi" w:hAnsiTheme="minorHAnsi" w:cstheme="minorHAnsi"/>
                <w:sz w:val="18"/>
                <w:szCs w:val="18"/>
              </w:rPr>
            </w:pPr>
            <w:r w:rsidRPr="00665DE1">
              <w:rPr>
                <w:rFonts w:asciiTheme="minorHAnsi" w:hAnsiTheme="minorHAnsi" w:cstheme="minorHAnsi"/>
                <w:sz w:val="18"/>
                <w:szCs w:val="18"/>
                <w:lang w:val="en-GB" w:bidi="en-GB"/>
              </w:rPr>
              <w:t>Is health data that is disclosed to the management not directly personally identifiable insofar as is possible?</w:t>
            </w:r>
          </w:p>
        </w:tc>
        <w:tc>
          <w:tcPr>
            <w:tcW w:w="851" w:type="dxa"/>
            <w:shd w:val="clear" w:color="auto" w:fill="auto"/>
            <w:vAlign w:val="center"/>
          </w:tcPr>
          <w:p w14:paraId="731DE7B6" w14:textId="528419BD" w:rsidR="000A6690" w:rsidRPr="00665DE1" w:rsidRDefault="00D047F8" w:rsidP="000A6690">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4.2.5.2</w:t>
            </w:r>
          </w:p>
        </w:tc>
        <w:tc>
          <w:tcPr>
            <w:tcW w:w="776" w:type="dxa"/>
            <w:shd w:val="clear" w:color="auto" w:fill="auto"/>
            <w:vAlign w:val="center"/>
          </w:tcPr>
          <w:p w14:paraId="5D4F2F72" w14:textId="7E1DEEB3" w:rsidR="000A6690" w:rsidRPr="00665DE1" w:rsidRDefault="00D047F8" w:rsidP="000A6690">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A.8.2*</w:t>
            </w:r>
          </w:p>
        </w:tc>
        <w:tc>
          <w:tcPr>
            <w:tcW w:w="1417" w:type="dxa"/>
            <w:shd w:val="clear" w:color="auto" w:fill="948A54" w:themeFill="background2" w:themeFillShade="80"/>
            <w:vAlign w:val="center"/>
          </w:tcPr>
          <w:p w14:paraId="41DC0BD8"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Patient rights</w:t>
            </w:r>
          </w:p>
        </w:tc>
        <w:tc>
          <w:tcPr>
            <w:tcW w:w="1917" w:type="dxa"/>
            <w:shd w:val="clear" w:color="auto" w:fill="FFFFFF"/>
          </w:tcPr>
          <w:p w14:paraId="31BF38BC"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0FF040EB"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EF728D4"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HPL, Section 26 first paragraph</w:t>
            </w:r>
          </w:p>
        </w:tc>
        <w:tc>
          <w:tcPr>
            <w:tcW w:w="1068" w:type="dxa"/>
            <w:shd w:val="clear" w:color="auto" w:fill="auto"/>
            <w:vAlign w:val="center"/>
          </w:tcPr>
          <w:p w14:paraId="3AE5FBFF" w14:textId="77777777" w:rsidR="000A6690" w:rsidRPr="00665DE1" w:rsidRDefault="000A6690" w:rsidP="000A669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D047F8" w:rsidRPr="00665DE1" w14:paraId="4F64E402" w14:textId="77777777" w:rsidTr="00862A9E">
        <w:tc>
          <w:tcPr>
            <w:tcW w:w="566" w:type="dxa"/>
            <w:shd w:val="clear" w:color="auto" w:fill="00B0F0"/>
          </w:tcPr>
          <w:p w14:paraId="2C0E7CF3" w14:textId="77777777" w:rsidR="00D047F8" w:rsidRPr="00665DE1" w:rsidRDefault="00D047F8" w:rsidP="000A669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2DC4C25" w14:textId="63EB8ACD" w:rsidR="00D047F8" w:rsidRPr="00665DE1" w:rsidRDefault="00D047F8" w:rsidP="000A6690">
            <w:pPr>
              <w:rPr>
                <w:rFonts w:asciiTheme="minorHAnsi" w:hAnsiTheme="minorHAnsi" w:cstheme="minorHAnsi"/>
                <w:sz w:val="18"/>
                <w:szCs w:val="18"/>
                <w:lang w:val="en-GB" w:bidi="en-GB"/>
              </w:rPr>
            </w:pPr>
            <w:r>
              <w:rPr>
                <w:rFonts w:asciiTheme="minorHAnsi" w:hAnsiTheme="minorHAnsi" w:cstheme="minorHAnsi"/>
                <w:sz w:val="18"/>
                <w:szCs w:val="18"/>
                <w:lang w:val="en-GB" w:bidi="en-GB"/>
              </w:rPr>
              <w:t xml:space="preserve">Is health data that is disclosed to the management limited to what is necessary and relevant for the intended purpose? </w:t>
            </w:r>
          </w:p>
        </w:tc>
        <w:tc>
          <w:tcPr>
            <w:tcW w:w="851" w:type="dxa"/>
            <w:shd w:val="clear" w:color="auto" w:fill="auto"/>
            <w:vAlign w:val="center"/>
          </w:tcPr>
          <w:p w14:paraId="1862076D" w14:textId="30DC4F36" w:rsidR="00D047F8" w:rsidRPr="00665DE1" w:rsidRDefault="00D047F8" w:rsidP="000A6690">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4.2.5.3</w:t>
            </w:r>
          </w:p>
        </w:tc>
        <w:tc>
          <w:tcPr>
            <w:tcW w:w="776" w:type="dxa"/>
            <w:shd w:val="clear" w:color="auto" w:fill="auto"/>
            <w:vAlign w:val="center"/>
          </w:tcPr>
          <w:p w14:paraId="03C3AE3A" w14:textId="77777777" w:rsidR="00D047F8" w:rsidRPr="00467F30" w:rsidRDefault="00D047F8" w:rsidP="000A6690">
            <w:pPr>
              <w:pStyle w:val="IS-TNormal"/>
              <w:jc w:val="center"/>
              <w:rPr>
                <w:rFonts w:asciiTheme="minorHAnsi" w:hAnsiTheme="minorHAnsi" w:cstheme="minorHAnsi"/>
                <w:color w:val="000000"/>
                <w:sz w:val="18"/>
                <w:szCs w:val="18"/>
              </w:rPr>
            </w:pPr>
          </w:p>
        </w:tc>
        <w:tc>
          <w:tcPr>
            <w:tcW w:w="1417" w:type="dxa"/>
            <w:shd w:val="clear" w:color="auto" w:fill="auto"/>
            <w:vAlign w:val="center"/>
          </w:tcPr>
          <w:p w14:paraId="04FFA172" w14:textId="77777777" w:rsidR="00D047F8" w:rsidRPr="00665DE1" w:rsidRDefault="00D047F8" w:rsidP="000A6690">
            <w:pPr>
              <w:pStyle w:val="IS-TNormal"/>
              <w:jc w:val="center"/>
              <w:rPr>
                <w:rFonts w:asciiTheme="minorHAnsi" w:hAnsiTheme="minorHAnsi" w:cstheme="minorHAnsi"/>
                <w:color w:val="000000"/>
                <w:sz w:val="18"/>
                <w:szCs w:val="18"/>
                <w:lang w:val="en-GB" w:bidi="en-GB"/>
              </w:rPr>
            </w:pPr>
          </w:p>
        </w:tc>
        <w:tc>
          <w:tcPr>
            <w:tcW w:w="1917" w:type="dxa"/>
            <w:shd w:val="clear" w:color="auto" w:fill="FFFFFF"/>
          </w:tcPr>
          <w:p w14:paraId="5DE132A2" w14:textId="77777777" w:rsidR="00D047F8" w:rsidRPr="00665DE1" w:rsidRDefault="00D047F8" w:rsidP="000A6690">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23604EBD" w14:textId="14AB597A" w:rsidR="00D047F8" w:rsidRPr="00665DE1" w:rsidRDefault="00D047F8" w:rsidP="000A6690">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0B972FD" w14:textId="77777777" w:rsidR="00D047F8" w:rsidRPr="00665DE1" w:rsidRDefault="00D047F8" w:rsidP="000A6690">
            <w:pPr>
              <w:pStyle w:val="IS-TNormal"/>
              <w:jc w:val="center"/>
              <w:rPr>
                <w:rFonts w:asciiTheme="minorHAnsi" w:hAnsiTheme="minorHAnsi" w:cstheme="minorHAnsi"/>
                <w:color w:val="000000"/>
                <w:sz w:val="18"/>
                <w:szCs w:val="18"/>
                <w:lang w:val="en-GB" w:bidi="en-GB"/>
              </w:rPr>
            </w:pPr>
          </w:p>
        </w:tc>
        <w:tc>
          <w:tcPr>
            <w:tcW w:w="1068" w:type="dxa"/>
            <w:shd w:val="clear" w:color="auto" w:fill="D9D9D9" w:themeFill="background1" w:themeFillShade="D9"/>
            <w:vAlign w:val="center"/>
          </w:tcPr>
          <w:p w14:paraId="257D34F2" w14:textId="77777777" w:rsidR="00D047F8" w:rsidRPr="00665DE1" w:rsidRDefault="00D047F8" w:rsidP="000A6690">
            <w:pPr>
              <w:jc w:val="center"/>
              <w:rPr>
                <w:rFonts w:asciiTheme="minorHAnsi" w:hAnsiTheme="minorHAnsi" w:cstheme="minorHAnsi"/>
                <w:color w:val="000000"/>
                <w:sz w:val="18"/>
                <w:szCs w:val="18"/>
                <w:lang w:val="en-GB" w:bidi="en-GB"/>
              </w:rPr>
            </w:pPr>
          </w:p>
        </w:tc>
      </w:tr>
      <w:tr w:rsidR="000A6690" w:rsidRPr="00665DE1" w14:paraId="4C32631A" w14:textId="77777777" w:rsidTr="00862A9E">
        <w:tc>
          <w:tcPr>
            <w:tcW w:w="566" w:type="dxa"/>
            <w:shd w:val="clear" w:color="auto" w:fill="00B0F0"/>
          </w:tcPr>
          <w:p w14:paraId="5E49245D" w14:textId="77777777" w:rsidR="000A6690" w:rsidRPr="00665DE1" w:rsidRDefault="000A6690" w:rsidP="000A669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704E1E5" w14:textId="77777777" w:rsidR="000A6690" w:rsidRPr="00665DE1" w:rsidRDefault="000A6690" w:rsidP="000A6690">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Do healthcare professionals enter the patient’s national ID number and data concerning diagnosis, any medical needs, services, admission and discharge dates and </w:t>
            </w:r>
            <w:r w:rsidRPr="00665DE1">
              <w:rPr>
                <w:rFonts w:asciiTheme="minorHAnsi" w:hAnsiTheme="minorHAnsi" w:cstheme="minorHAnsi"/>
                <w:sz w:val="18"/>
                <w:szCs w:val="18"/>
                <w:lang w:val="en-GB" w:bidi="en-GB"/>
              </w:rPr>
              <w:lastRenderedPageBreak/>
              <w:t>relevant administrative data in the organisation’s internal patient administration systems?</w:t>
            </w:r>
          </w:p>
        </w:tc>
        <w:tc>
          <w:tcPr>
            <w:tcW w:w="851" w:type="dxa"/>
            <w:shd w:val="clear" w:color="auto" w:fill="auto"/>
            <w:vAlign w:val="center"/>
          </w:tcPr>
          <w:p w14:paraId="28534345"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t>4.2.5.4</w:t>
            </w:r>
          </w:p>
        </w:tc>
        <w:tc>
          <w:tcPr>
            <w:tcW w:w="776" w:type="dxa"/>
            <w:shd w:val="clear" w:color="auto" w:fill="auto"/>
            <w:vAlign w:val="center"/>
          </w:tcPr>
          <w:p w14:paraId="1D486B49"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417" w:type="dxa"/>
            <w:shd w:val="clear" w:color="auto" w:fill="auto"/>
            <w:vAlign w:val="center"/>
          </w:tcPr>
          <w:p w14:paraId="7E48925A"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917" w:type="dxa"/>
            <w:shd w:val="clear" w:color="auto" w:fill="FFFFFF"/>
          </w:tcPr>
          <w:p w14:paraId="412387CC"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0B1D75C1"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43B1C06" w14:textId="77777777" w:rsidR="000A6690" w:rsidRPr="00665DE1" w:rsidRDefault="000A6690" w:rsidP="000A6690">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HPL, Section 26</w:t>
            </w:r>
          </w:p>
        </w:tc>
        <w:tc>
          <w:tcPr>
            <w:tcW w:w="1068" w:type="dxa"/>
            <w:shd w:val="clear" w:color="auto" w:fill="D9D9D9" w:themeFill="background1" w:themeFillShade="D9"/>
            <w:vAlign w:val="center"/>
          </w:tcPr>
          <w:p w14:paraId="6AAEBA6A" w14:textId="77777777" w:rsidR="000A6690" w:rsidRPr="00665DE1" w:rsidRDefault="000A6690" w:rsidP="000A6690">
            <w:pPr>
              <w:jc w:val="center"/>
              <w:rPr>
                <w:rFonts w:asciiTheme="minorHAnsi" w:hAnsiTheme="minorHAnsi" w:cstheme="minorHAnsi"/>
                <w:color w:val="000000"/>
                <w:sz w:val="18"/>
                <w:szCs w:val="18"/>
              </w:rPr>
            </w:pPr>
          </w:p>
        </w:tc>
      </w:tr>
      <w:tr w:rsidR="000A6690" w:rsidRPr="00665DE1" w14:paraId="054B6E40" w14:textId="77777777" w:rsidTr="00862A9E">
        <w:tc>
          <w:tcPr>
            <w:tcW w:w="566" w:type="dxa"/>
            <w:shd w:val="clear" w:color="auto" w:fill="00B0F0"/>
          </w:tcPr>
          <w:p w14:paraId="4410BA2E" w14:textId="77777777" w:rsidR="000A6690" w:rsidRPr="00665DE1" w:rsidRDefault="000A6690" w:rsidP="000A669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0C35977" w14:textId="77777777" w:rsidR="000A6690" w:rsidRPr="00665DE1" w:rsidRDefault="000A6690" w:rsidP="000A6690">
            <w:pPr>
              <w:rPr>
                <w:rFonts w:asciiTheme="minorHAnsi" w:hAnsiTheme="minorHAnsi" w:cstheme="minorHAnsi"/>
                <w:sz w:val="18"/>
                <w:szCs w:val="18"/>
              </w:rPr>
            </w:pPr>
            <w:r w:rsidRPr="00665DE1">
              <w:rPr>
                <w:rFonts w:asciiTheme="minorHAnsi" w:hAnsiTheme="minorHAnsi" w:cstheme="minorHAnsi"/>
                <w:sz w:val="18"/>
                <w:szCs w:val="18"/>
                <w:lang w:val="en-GB" w:bidi="en-GB"/>
              </w:rPr>
              <w:t>Is health data that is made available for learning and quality assurance purposes limited to the data that is necessary and relevant to the healthcare professional's own learning or for the quality-assurance of healthcare?</w:t>
            </w:r>
          </w:p>
        </w:tc>
        <w:tc>
          <w:tcPr>
            <w:tcW w:w="851" w:type="dxa"/>
            <w:shd w:val="clear" w:color="auto" w:fill="auto"/>
            <w:vAlign w:val="center"/>
          </w:tcPr>
          <w:p w14:paraId="0E951D93"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4.2.5.5</w:t>
            </w:r>
          </w:p>
        </w:tc>
        <w:tc>
          <w:tcPr>
            <w:tcW w:w="776" w:type="dxa"/>
            <w:shd w:val="clear" w:color="auto" w:fill="auto"/>
            <w:vAlign w:val="center"/>
          </w:tcPr>
          <w:p w14:paraId="097DEE34" w14:textId="77777777" w:rsidR="00D047F8" w:rsidRPr="00467F30" w:rsidRDefault="00D047F8" w:rsidP="00D047F8">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A.8.2*</w:t>
            </w:r>
          </w:p>
          <w:p w14:paraId="3F2807EC" w14:textId="77777777" w:rsidR="00D047F8" w:rsidRPr="00467F30" w:rsidRDefault="00D047F8" w:rsidP="00D047F8">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A.9.1*</w:t>
            </w:r>
          </w:p>
          <w:p w14:paraId="099C3E7D" w14:textId="7DC4CA10" w:rsidR="000A6690" w:rsidRPr="00665DE1" w:rsidRDefault="00D047F8" w:rsidP="00D047F8">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w:t>
            </w:r>
          </w:p>
        </w:tc>
        <w:tc>
          <w:tcPr>
            <w:tcW w:w="1417" w:type="dxa"/>
            <w:shd w:val="clear" w:color="auto" w:fill="948A54" w:themeFill="background2" w:themeFillShade="80"/>
            <w:vAlign w:val="center"/>
          </w:tcPr>
          <w:p w14:paraId="4A15E9B9"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Patient rights</w:t>
            </w:r>
          </w:p>
        </w:tc>
        <w:tc>
          <w:tcPr>
            <w:tcW w:w="1917" w:type="dxa"/>
            <w:shd w:val="clear" w:color="auto" w:fill="FFFFFF"/>
          </w:tcPr>
          <w:p w14:paraId="45B42D68" w14:textId="77777777" w:rsidR="000A6690" w:rsidRPr="00665DE1" w:rsidRDefault="000A6690" w:rsidP="000A6690">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2C3EC866"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F9AADD1" w14:textId="77777777" w:rsidR="000A6690" w:rsidRPr="00665DE1" w:rsidRDefault="000A6690" w:rsidP="000A669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HPL, Section 29(c)</w:t>
            </w:r>
          </w:p>
        </w:tc>
        <w:tc>
          <w:tcPr>
            <w:tcW w:w="1068" w:type="dxa"/>
            <w:shd w:val="clear" w:color="auto" w:fill="D9D9D9" w:themeFill="background1" w:themeFillShade="D9"/>
            <w:vAlign w:val="center"/>
          </w:tcPr>
          <w:p w14:paraId="6C0B370A" w14:textId="77777777" w:rsidR="000A6690" w:rsidRPr="00665DE1" w:rsidRDefault="000A6690" w:rsidP="000A6690">
            <w:pPr>
              <w:jc w:val="center"/>
              <w:rPr>
                <w:sz w:val="18"/>
                <w:szCs w:val="18"/>
              </w:rPr>
            </w:pPr>
          </w:p>
        </w:tc>
      </w:tr>
      <w:tr w:rsidR="00D047F8" w:rsidRPr="00665DE1" w14:paraId="63A8EC35" w14:textId="77777777" w:rsidTr="00862A9E">
        <w:tc>
          <w:tcPr>
            <w:tcW w:w="566" w:type="dxa"/>
            <w:shd w:val="clear" w:color="auto" w:fill="00B0F0"/>
          </w:tcPr>
          <w:p w14:paraId="0D20CE2D" w14:textId="77777777" w:rsidR="00D047F8" w:rsidRPr="00665DE1" w:rsidRDefault="00D047F8" w:rsidP="000A669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E9259A8" w14:textId="77E8D625" w:rsidR="00D047F8" w:rsidRPr="00665DE1" w:rsidRDefault="00D047F8" w:rsidP="000A6690">
            <w:pPr>
              <w:rPr>
                <w:rFonts w:asciiTheme="minorHAnsi" w:hAnsiTheme="minorHAnsi" w:cstheme="minorHAnsi"/>
                <w:sz w:val="18"/>
                <w:szCs w:val="18"/>
                <w:lang w:val="en-GB" w:bidi="en-GB"/>
              </w:rPr>
            </w:pPr>
            <w:r>
              <w:rPr>
                <w:rFonts w:asciiTheme="minorHAnsi" w:hAnsiTheme="minorHAnsi" w:cstheme="minorHAnsi"/>
                <w:sz w:val="18"/>
                <w:szCs w:val="18"/>
                <w:lang w:bidi="en-GB"/>
              </w:rPr>
              <w:t>Does the</w:t>
            </w:r>
            <w:r w:rsidRPr="00D047F8">
              <w:rPr>
                <w:rFonts w:asciiTheme="minorHAnsi" w:hAnsiTheme="minorHAnsi" w:cstheme="minorHAnsi"/>
                <w:sz w:val="18"/>
                <w:szCs w:val="18"/>
                <w:lang w:bidi="en-GB"/>
              </w:rPr>
              <w:t xml:space="preserve"> patient’s record state </w:t>
            </w:r>
            <w:r>
              <w:rPr>
                <w:rFonts w:asciiTheme="minorHAnsi" w:hAnsiTheme="minorHAnsi" w:cstheme="minorHAnsi"/>
                <w:sz w:val="18"/>
                <w:szCs w:val="18"/>
                <w:lang w:bidi="en-GB"/>
              </w:rPr>
              <w:t>what</w:t>
            </w:r>
            <w:r w:rsidRPr="00D047F8">
              <w:rPr>
                <w:rFonts w:asciiTheme="minorHAnsi" w:hAnsiTheme="minorHAnsi" w:cstheme="minorHAnsi"/>
                <w:sz w:val="18"/>
                <w:szCs w:val="18"/>
                <w:lang w:bidi="en-GB"/>
              </w:rPr>
              <w:t xml:space="preserve"> data </w:t>
            </w:r>
            <w:proofErr w:type="gramStart"/>
            <w:r w:rsidRPr="00D047F8">
              <w:rPr>
                <w:rFonts w:asciiTheme="minorHAnsi" w:hAnsiTheme="minorHAnsi" w:cstheme="minorHAnsi"/>
                <w:sz w:val="18"/>
                <w:szCs w:val="18"/>
                <w:lang w:bidi="en-GB"/>
              </w:rPr>
              <w:t>has</w:t>
            </w:r>
            <w:proofErr w:type="gramEnd"/>
            <w:r w:rsidRPr="00D047F8">
              <w:rPr>
                <w:rFonts w:asciiTheme="minorHAnsi" w:hAnsiTheme="minorHAnsi" w:cstheme="minorHAnsi"/>
                <w:sz w:val="18"/>
                <w:szCs w:val="18"/>
                <w:lang w:bidi="en-GB"/>
              </w:rPr>
              <w:t xml:space="preserve"> been disclosed and </w:t>
            </w:r>
            <w:r>
              <w:rPr>
                <w:rFonts w:asciiTheme="minorHAnsi" w:hAnsiTheme="minorHAnsi" w:cstheme="minorHAnsi"/>
                <w:sz w:val="18"/>
                <w:szCs w:val="18"/>
                <w:lang w:bidi="en-GB"/>
              </w:rPr>
              <w:t xml:space="preserve">to </w:t>
            </w:r>
            <w:r w:rsidRPr="00D047F8">
              <w:rPr>
                <w:rFonts w:asciiTheme="minorHAnsi" w:hAnsiTheme="minorHAnsi" w:cstheme="minorHAnsi"/>
                <w:sz w:val="18"/>
                <w:szCs w:val="18"/>
                <w:lang w:bidi="en-GB"/>
              </w:rPr>
              <w:t>who</w:t>
            </w:r>
            <w:r>
              <w:rPr>
                <w:rFonts w:asciiTheme="minorHAnsi" w:hAnsiTheme="minorHAnsi" w:cstheme="minorHAnsi"/>
                <w:sz w:val="18"/>
                <w:szCs w:val="18"/>
                <w:lang w:bidi="en-GB"/>
              </w:rPr>
              <w:t>m</w:t>
            </w:r>
            <w:r w:rsidRPr="00D047F8">
              <w:rPr>
                <w:rFonts w:asciiTheme="minorHAnsi" w:hAnsiTheme="minorHAnsi" w:cstheme="minorHAnsi"/>
                <w:sz w:val="18"/>
                <w:szCs w:val="18"/>
                <w:lang w:bidi="en-GB"/>
              </w:rPr>
              <w:t xml:space="preserve"> it has been disclosed to</w:t>
            </w:r>
            <w:r>
              <w:rPr>
                <w:rFonts w:asciiTheme="minorHAnsi" w:hAnsiTheme="minorHAnsi" w:cstheme="minorHAnsi"/>
                <w:sz w:val="18"/>
                <w:szCs w:val="18"/>
                <w:lang w:bidi="en-GB"/>
              </w:rPr>
              <w:t>?</w:t>
            </w:r>
          </w:p>
        </w:tc>
        <w:tc>
          <w:tcPr>
            <w:tcW w:w="851" w:type="dxa"/>
            <w:shd w:val="clear" w:color="auto" w:fill="auto"/>
            <w:vAlign w:val="center"/>
          </w:tcPr>
          <w:p w14:paraId="0F865C8C" w14:textId="4349E55D" w:rsidR="00D047F8" w:rsidRPr="00665DE1" w:rsidRDefault="00D047F8" w:rsidP="000A6690">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4.2.5.4</w:t>
            </w:r>
          </w:p>
        </w:tc>
        <w:tc>
          <w:tcPr>
            <w:tcW w:w="776" w:type="dxa"/>
            <w:shd w:val="clear" w:color="auto" w:fill="auto"/>
            <w:vAlign w:val="center"/>
          </w:tcPr>
          <w:p w14:paraId="30992A85" w14:textId="77777777" w:rsidR="00D047F8" w:rsidRPr="00467F30" w:rsidRDefault="00D047F8" w:rsidP="00D047F8">
            <w:pPr>
              <w:pStyle w:val="IS-TNormal"/>
              <w:jc w:val="center"/>
              <w:rPr>
                <w:rFonts w:asciiTheme="minorHAnsi" w:hAnsiTheme="minorHAnsi" w:cstheme="minorHAnsi"/>
                <w:color w:val="000000"/>
                <w:sz w:val="18"/>
                <w:szCs w:val="18"/>
              </w:rPr>
            </w:pPr>
          </w:p>
        </w:tc>
        <w:tc>
          <w:tcPr>
            <w:tcW w:w="1417" w:type="dxa"/>
            <w:shd w:val="clear" w:color="auto" w:fill="948A54" w:themeFill="background2" w:themeFillShade="80"/>
            <w:vAlign w:val="center"/>
          </w:tcPr>
          <w:p w14:paraId="7F010AFA" w14:textId="77777777" w:rsidR="00D047F8" w:rsidRPr="00665DE1" w:rsidRDefault="00D047F8" w:rsidP="000A6690">
            <w:pPr>
              <w:pStyle w:val="IS-TNormal"/>
              <w:jc w:val="center"/>
              <w:rPr>
                <w:rFonts w:asciiTheme="minorHAnsi" w:hAnsiTheme="minorHAnsi" w:cstheme="minorHAnsi"/>
                <w:color w:val="000000"/>
                <w:sz w:val="18"/>
                <w:szCs w:val="18"/>
                <w:lang w:val="en-GB" w:bidi="en-GB"/>
              </w:rPr>
            </w:pPr>
          </w:p>
        </w:tc>
        <w:tc>
          <w:tcPr>
            <w:tcW w:w="1917" w:type="dxa"/>
            <w:shd w:val="clear" w:color="auto" w:fill="FFFFFF"/>
          </w:tcPr>
          <w:p w14:paraId="660F10C7" w14:textId="77777777" w:rsidR="00D047F8" w:rsidRPr="00665DE1" w:rsidRDefault="00D047F8" w:rsidP="000A6690">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6B039B26" w14:textId="2CA17EE0" w:rsidR="00D047F8" w:rsidRPr="00665DE1" w:rsidRDefault="00D047F8" w:rsidP="000A6690">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464007D" w14:textId="77C1EB72" w:rsidR="00D047F8" w:rsidRPr="00665DE1" w:rsidRDefault="00D047F8" w:rsidP="000A6690">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HPL, Section 29(c)</w:t>
            </w:r>
          </w:p>
        </w:tc>
        <w:tc>
          <w:tcPr>
            <w:tcW w:w="1068" w:type="dxa"/>
            <w:shd w:val="clear" w:color="auto" w:fill="D9D9D9" w:themeFill="background1" w:themeFillShade="D9"/>
            <w:vAlign w:val="center"/>
          </w:tcPr>
          <w:p w14:paraId="0B735C4F" w14:textId="77777777" w:rsidR="00D047F8" w:rsidRPr="00665DE1" w:rsidRDefault="00D047F8" w:rsidP="000A6690">
            <w:pPr>
              <w:jc w:val="center"/>
              <w:rPr>
                <w:sz w:val="18"/>
                <w:szCs w:val="18"/>
              </w:rPr>
            </w:pPr>
          </w:p>
        </w:tc>
      </w:tr>
      <w:tr w:rsidR="00D047F8" w:rsidRPr="00665DE1" w14:paraId="086C11FD" w14:textId="77777777" w:rsidTr="00862A9E">
        <w:tc>
          <w:tcPr>
            <w:tcW w:w="566" w:type="dxa"/>
            <w:shd w:val="clear" w:color="auto" w:fill="00B0F0"/>
          </w:tcPr>
          <w:p w14:paraId="39D14B37" w14:textId="77777777" w:rsidR="00D047F8" w:rsidRPr="00665DE1" w:rsidRDefault="00D047F8" w:rsidP="00D047F8">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D3F5F23" w14:textId="77777777" w:rsidR="00D047F8" w:rsidRPr="00665DE1" w:rsidRDefault="00D047F8" w:rsidP="00D047F8">
            <w:pPr>
              <w:rPr>
                <w:rFonts w:asciiTheme="minorHAnsi" w:hAnsiTheme="minorHAnsi" w:cstheme="minorHAnsi"/>
                <w:sz w:val="18"/>
                <w:szCs w:val="18"/>
              </w:rPr>
            </w:pPr>
            <w:r w:rsidRPr="00665DE1">
              <w:rPr>
                <w:rFonts w:asciiTheme="minorHAnsi" w:hAnsiTheme="minorHAnsi" w:cstheme="minorHAnsi"/>
                <w:sz w:val="18"/>
                <w:szCs w:val="18"/>
                <w:lang w:val="en-GB" w:bidi="en-GB"/>
              </w:rPr>
              <w:t>Is health data stored until there is no longer considered to be any need for it given the nature of the healthcare concerned?</w:t>
            </w:r>
          </w:p>
        </w:tc>
        <w:tc>
          <w:tcPr>
            <w:tcW w:w="851" w:type="dxa"/>
            <w:shd w:val="clear" w:color="auto" w:fill="auto"/>
            <w:vAlign w:val="center"/>
          </w:tcPr>
          <w:p w14:paraId="50DEAB9F"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4.2.6.1</w:t>
            </w:r>
          </w:p>
        </w:tc>
        <w:tc>
          <w:tcPr>
            <w:tcW w:w="776" w:type="dxa"/>
            <w:shd w:val="clear" w:color="auto" w:fill="auto"/>
            <w:vAlign w:val="center"/>
          </w:tcPr>
          <w:p w14:paraId="096AC436" w14:textId="73BA2A43" w:rsidR="00D047F8" w:rsidRPr="00665DE1" w:rsidRDefault="00D047F8" w:rsidP="00D047F8">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A.8.1*</w:t>
            </w:r>
          </w:p>
        </w:tc>
        <w:tc>
          <w:tcPr>
            <w:tcW w:w="1417" w:type="dxa"/>
            <w:shd w:val="clear" w:color="auto" w:fill="948A54" w:themeFill="background2" w:themeFillShade="80"/>
            <w:vAlign w:val="center"/>
          </w:tcPr>
          <w:p w14:paraId="5FF6101A"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Patient rights</w:t>
            </w:r>
          </w:p>
        </w:tc>
        <w:tc>
          <w:tcPr>
            <w:tcW w:w="1917" w:type="dxa"/>
            <w:shd w:val="clear" w:color="auto" w:fill="FFFFFF"/>
          </w:tcPr>
          <w:p w14:paraId="7DD49008" w14:textId="77777777" w:rsidR="00D047F8" w:rsidRPr="00665DE1" w:rsidRDefault="00D047F8" w:rsidP="00D047F8">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5EA673E6"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2B91519"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25</w:t>
            </w:r>
          </w:p>
        </w:tc>
        <w:tc>
          <w:tcPr>
            <w:tcW w:w="1068" w:type="dxa"/>
            <w:shd w:val="clear" w:color="auto" w:fill="auto"/>
            <w:vAlign w:val="center"/>
          </w:tcPr>
          <w:p w14:paraId="016B320F" w14:textId="77777777" w:rsidR="00D047F8" w:rsidRPr="00665DE1" w:rsidRDefault="00D047F8" w:rsidP="00D047F8">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D047F8" w:rsidRPr="00665DE1" w14:paraId="181C8C00" w14:textId="77777777" w:rsidTr="00862A9E">
        <w:tc>
          <w:tcPr>
            <w:tcW w:w="566" w:type="dxa"/>
            <w:shd w:val="clear" w:color="auto" w:fill="00B0F0"/>
          </w:tcPr>
          <w:p w14:paraId="34FAD4A7" w14:textId="77777777" w:rsidR="00D047F8" w:rsidRPr="00665DE1" w:rsidRDefault="00D047F8" w:rsidP="00D047F8">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5BCE36C" w14:textId="77777777" w:rsidR="00D047F8" w:rsidRPr="00665DE1" w:rsidRDefault="00D047F8" w:rsidP="00D047F8">
            <w:pPr>
              <w:rPr>
                <w:rFonts w:asciiTheme="minorHAnsi" w:hAnsiTheme="minorHAnsi" w:cstheme="minorHAnsi"/>
                <w:sz w:val="18"/>
                <w:szCs w:val="18"/>
              </w:rPr>
            </w:pPr>
            <w:r w:rsidRPr="00665DE1">
              <w:rPr>
                <w:rFonts w:asciiTheme="minorHAnsi" w:hAnsiTheme="minorHAnsi" w:cstheme="minorHAnsi"/>
                <w:sz w:val="18"/>
                <w:szCs w:val="18"/>
                <w:lang w:val="en-GB" w:bidi="en-GB"/>
              </w:rPr>
              <w:t>Is data concerning who has gained access to or received health data which is linked to the name or national ID number of the patient or healthcare user concerned (logs) stored until there is no longer considered to be any need for it given the nature of the healthcare concerned?</w:t>
            </w:r>
          </w:p>
        </w:tc>
        <w:tc>
          <w:tcPr>
            <w:tcW w:w="851" w:type="dxa"/>
            <w:shd w:val="clear" w:color="auto" w:fill="auto"/>
            <w:vAlign w:val="center"/>
          </w:tcPr>
          <w:p w14:paraId="23D8F188"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4.2.6.1</w:t>
            </w:r>
          </w:p>
        </w:tc>
        <w:tc>
          <w:tcPr>
            <w:tcW w:w="776" w:type="dxa"/>
            <w:shd w:val="clear" w:color="auto" w:fill="auto"/>
            <w:vAlign w:val="center"/>
          </w:tcPr>
          <w:p w14:paraId="54B6B733" w14:textId="47F45263" w:rsidR="00D047F8" w:rsidRPr="00665DE1" w:rsidRDefault="00D047F8" w:rsidP="00D047F8">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A.8.1*</w:t>
            </w:r>
          </w:p>
        </w:tc>
        <w:tc>
          <w:tcPr>
            <w:tcW w:w="1417" w:type="dxa"/>
            <w:shd w:val="clear" w:color="auto" w:fill="C2D69B" w:themeFill="accent3" w:themeFillTint="99"/>
            <w:vAlign w:val="center"/>
          </w:tcPr>
          <w:p w14:paraId="009EF7FC"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Logging</w:t>
            </w:r>
          </w:p>
        </w:tc>
        <w:tc>
          <w:tcPr>
            <w:tcW w:w="1917" w:type="dxa"/>
            <w:shd w:val="clear" w:color="auto" w:fill="FFFFFF"/>
          </w:tcPr>
          <w:p w14:paraId="6D9C2F3F" w14:textId="77777777" w:rsidR="00D047F8" w:rsidRPr="00665DE1" w:rsidRDefault="00D047F8" w:rsidP="00D047F8">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1BCD86A4"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6B2FF3F"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25</w:t>
            </w:r>
          </w:p>
        </w:tc>
        <w:tc>
          <w:tcPr>
            <w:tcW w:w="1068" w:type="dxa"/>
            <w:shd w:val="clear" w:color="auto" w:fill="auto"/>
            <w:vAlign w:val="center"/>
          </w:tcPr>
          <w:p w14:paraId="0BF6DA2C" w14:textId="77777777" w:rsidR="00D047F8" w:rsidRPr="00665DE1" w:rsidRDefault="00D047F8" w:rsidP="00D047F8">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D047F8" w:rsidRPr="00665DE1" w14:paraId="362373A4" w14:textId="77777777" w:rsidTr="00862A9E">
        <w:tc>
          <w:tcPr>
            <w:tcW w:w="566" w:type="dxa"/>
            <w:shd w:val="clear" w:color="auto" w:fill="00B0F0"/>
          </w:tcPr>
          <w:p w14:paraId="1A339074" w14:textId="77777777" w:rsidR="00D047F8" w:rsidRPr="00665DE1" w:rsidRDefault="00D047F8" w:rsidP="00D047F8">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7396B50" w14:textId="77777777" w:rsidR="00D047F8" w:rsidRPr="00665DE1" w:rsidRDefault="00D047F8" w:rsidP="00D047F8">
            <w:pPr>
              <w:rPr>
                <w:rFonts w:asciiTheme="minorHAnsi" w:hAnsiTheme="minorHAnsi" w:cstheme="minorHAnsi"/>
                <w:sz w:val="18"/>
                <w:szCs w:val="18"/>
              </w:rPr>
            </w:pPr>
            <w:r w:rsidRPr="00665DE1">
              <w:rPr>
                <w:rFonts w:asciiTheme="minorHAnsi" w:hAnsiTheme="minorHAnsi" w:cstheme="minorHAnsi"/>
                <w:sz w:val="18"/>
                <w:szCs w:val="18"/>
                <w:lang w:val="en-GB" w:bidi="en-GB"/>
              </w:rPr>
              <w:t>Will the data then be erased if it is not to be retained under the Archive Act, the Health Archive Act or any other applicable legislation?</w:t>
            </w:r>
          </w:p>
        </w:tc>
        <w:tc>
          <w:tcPr>
            <w:tcW w:w="851" w:type="dxa"/>
            <w:shd w:val="clear" w:color="auto" w:fill="auto"/>
            <w:vAlign w:val="center"/>
          </w:tcPr>
          <w:p w14:paraId="45B46B9E"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4.2.6.1</w:t>
            </w:r>
          </w:p>
        </w:tc>
        <w:tc>
          <w:tcPr>
            <w:tcW w:w="776" w:type="dxa"/>
            <w:shd w:val="clear" w:color="auto" w:fill="auto"/>
            <w:vAlign w:val="center"/>
          </w:tcPr>
          <w:p w14:paraId="35917719" w14:textId="03097829" w:rsidR="00D047F8" w:rsidRPr="00665DE1" w:rsidRDefault="00D047F8" w:rsidP="00D047F8">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A.8.1.2*</w:t>
            </w:r>
          </w:p>
        </w:tc>
        <w:tc>
          <w:tcPr>
            <w:tcW w:w="1417" w:type="dxa"/>
            <w:shd w:val="clear" w:color="auto" w:fill="948A54" w:themeFill="background2" w:themeFillShade="80"/>
            <w:vAlign w:val="center"/>
          </w:tcPr>
          <w:p w14:paraId="2892D233"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Patient rights</w:t>
            </w:r>
          </w:p>
        </w:tc>
        <w:tc>
          <w:tcPr>
            <w:tcW w:w="1917" w:type="dxa"/>
            <w:shd w:val="clear" w:color="auto" w:fill="FFFFFF"/>
          </w:tcPr>
          <w:p w14:paraId="2396B962" w14:textId="77777777" w:rsidR="00D047F8" w:rsidRPr="00665DE1" w:rsidRDefault="00D047F8" w:rsidP="00D047F8">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6852A9AF"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6448A8C" w14:textId="77777777" w:rsidR="00D047F8" w:rsidRPr="00665DE1" w:rsidRDefault="00D047F8" w:rsidP="00D047F8">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25</w:t>
            </w:r>
          </w:p>
        </w:tc>
        <w:tc>
          <w:tcPr>
            <w:tcW w:w="1068" w:type="dxa"/>
            <w:shd w:val="clear" w:color="auto" w:fill="D9D9D9" w:themeFill="background1" w:themeFillShade="D9"/>
            <w:vAlign w:val="center"/>
          </w:tcPr>
          <w:p w14:paraId="4E83ECE2" w14:textId="77777777" w:rsidR="00D047F8" w:rsidRPr="00665DE1" w:rsidRDefault="00D047F8" w:rsidP="00D047F8">
            <w:pPr>
              <w:jc w:val="center"/>
              <w:rPr>
                <w:rFonts w:asciiTheme="minorHAnsi" w:hAnsiTheme="minorHAnsi" w:cstheme="minorHAnsi"/>
                <w:color w:val="000000"/>
                <w:sz w:val="18"/>
                <w:szCs w:val="18"/>
              </w:rPr>
            </w:pPr>
          </w:p>
        </w:tc>
      </w:tr>
      <w:tr w:rsidR="00D047F8" w:rsidRPr="00665DE1" w14:paraId="7C7BDA6A" w14:textId="77777777" w:rsidTr="00862A9E">
        <w:tc>
          <w:tcPr>
            <w:tcW w:w="566" w:type="dxa"/>
            <w:shd w:val="clear" w:color="auto" w:fill="00B0F0"/>
          </w:tcPr>
          <w:p w14:paraId="091836BE" w14:textId="77777777" w:rsidR="00D047F8" w:rsidRPr="00665DE1" w:rsidRDefault="00D047F8" w:rsidP="00D047F8">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0F8DA8A" w14:textId="77777777" w:rsidR="00D047F8" w:rsidRPr="00665DE1" w:rsidRDefault="00D047F8" w:rsidP="00D047F8">
            <w:pPr>
              <w:rPr>
                <w:rFonts w:asciiTheme="minorHAnsi" w:hAnsiTheme="minorHAnsi" w:cstheme="minorHAnsi"/>
                <w:sz w:val="18"/>
                <w:szCs w:val="18"/>
              </w:rPr>
            </w:pPr>
            <w:r w:rsidRPr="00665DE1">
              <w:rPr>
                <w:rFonts w:asciiTheme="minorHAnsi" w:hAnsiTheme="minorHAnsi" w:cstheme="minorHAnsi"/>
                <w:sz w:val="18"/>
                <w:szCs w:val="18"/>
                <w:lang w:val="en-GB" w:bidi="en-GB"/>
              </w:rPr>
              <w:t>Does the electronic personal health data filing system for therapeutic purposes always reflect the original after digitalisation?</w:t>
            </w:r>
          </w:p>
        </w:tc>
        <w:tc>
          <w:tcPr>
            <w:tcW w:w="851" w:type="dxa"/>
            <w:shd w:val="clear" w:color="auto" w:fill="auto"/>
            <w:vAlign w:val="center"/>
          </w:tcPr>
          <w:p w14:paraId="0B088FFB"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4.2.6.2</w:t>
            </w:r>
          </w:p>
        </w:tc>
        <w:tc>
          <w:tcPr>
            <w:tcW w:w="776" w:type="dxa"/>
            <w:shd w:val="clear" w:color="auto" w:fill="auto"/>
            <w:vAlign w:val="center"/>
          </w:tcPr>
          <w:p w14:paraId="628846F4" w14:textId="1D53685B" w:rsidR="00D047F8" w:rsidRPr="00665DE1" w:rsidRDefault="00D047F8" w:rsidP="00D047F8">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A.8.1.3*</w:t>
            </w:r>
          </w:p>
        </w:tc>
        <w:tc>
          <w:tcPr>
            <w:tcW w:w="1417" w:type="dxa"/>
            <w:shd w:val="clear" w:color="auto" w:fill="auto"/>
            <w:vAlign w:val="center"/>
          </w:tcPr>
          <w:p w14:paraId="2116F661" w14:textId="77777777" w:rsidR="00D047F8" w:rsidRPr="00665DE1" w:rsidRDefault="00D047F8" w:rsidP="00D047F8">
            <w:pPr>
              <w:pStyle w:val="IS-TNormal"/>
              <w:jc w:val="center"/>
              <w:rPr>
                <w:rFonts w:asciiTheme="minorHAnsi" w:hAnsiTheme="minorHAnsi" w:cstheme="minorHAnsi"/>
                <w:color w:val="000000"/>
                <w:sz w:val="18"/>
                <w:szCs w:val="18"/>
              </w:rPr>
            </w:pPr>
          </w:p>
        </w:tc>
        <w:tc>
          <w:tcPr>
            <w:tcW w:w="1917" w:type="dxa"/>
            <w:shd w:val="clear" w:color="auto" w:fill="FFFFFF"/>
          </w:tcPr>
          <w:p w14:paraId="08F6A4C2" w14:textId="77777777" w:rsidR="00D047F8" w:rsidRPr="00665DE1" w:rsidRDefault="00D047F8" w:rsidP="00D047F8">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791B5ED2"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A118EE8" w14:textId="77777777" w:rsidR="00D047F8" w:rsidRPr="00665DE1" w:rsidRDefault="00D047F8" w:rsidP="00D047F8">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16</w:t>
            </w:r>
          </w:p>
        </w:tc>
        <w:tc>
          <w:tcPr>
            <w:tcW w:w="1068" w:type="dxa"/>
            <w:shd w:val="clear" w:color="auto" w:fill="D9D9D9" w:themeFill="background1" w:themeFillShade="D9"/>
            <w:vAlign w:val="center"/>
          </w:tcPr>
          <w:p w14:paraId="7EA4346B" w14:textId="77777777" w:rsidR="00D047F8" w:rsidRPr="00665DE1" w:rsidRDefault="00D047F8" w:rsidP="00D047F8">
            <w:pPr>
              <w:jc w:val="center"/>
              <w:rPr>
                <w:rFonts w:asciiTheme="minorHAnsi" w:hAnsiTheme="minorHAnsi" w:cstheme="minorHAnsi"/>
                <w:color w:val="000000"/>
                <w:sz w:val="18"/>
                <w:szCs w:val="18"/>
              </w:rPr>
            </w:pPr>
          </w:p>
        </w:tc>
      </w:tr>
      <w:tr w:rsidR="00D047F8" w:rsidRPr="00665DE1" w14:paraId="79217695" w14:textId="77777777" w:rsidTr="00862A9E">
        <w:tc>
          <w:tcPr>
            <w:tcW w:w="566" w:type="dxa"/>
            <w:shd w:val="clear" w:color="auto" w:fill="00B0F0"/>
          </w:tcPr>
          <w:p w14:paraId="367703ED" w14:textId="77777777" w:rsidR="00D047F8" w:rsidRPr="00665DE1" w:rsidRDefault="00D047F8" w:rsidP="00D047F8">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EDE78D6" w14:textId="77777777" w:rsidR="00D047F8" w:rsidRPr="00665DE1" w:rsidRDefault="00D047F8" w:rsidP="00D047F8">
            <w:pPr>
              <w:rPr>
                <w:rFonts w:asciiTheme="minorHAnsi" w:hAnsiTheme="minorHAnsi" w:cstheme="minorHAnsi"/>
                <w:sz w:val="18"/>
                <w:szCs w:val="18"/>
              </w:rPr>
            </w:pPr>
            <w:r w:rsidRPr="00665DE1">
              <w:rPr>
                <w:rFonts w:asciiTheme="minorHAnsi" w:hAnsiTheme="minorHAnsi" w:cstheme="minorHAnsi"/>
                <w:sz w:val="18"/>
                <w:szCs w:val="18"/>
                <w:lang w:val="en-GB" w:bidi="en-GB"/>
              </w:rPr>
              <w:t>Do the organisation and suppliers consider data protection in every development phase of a system or solution?</w:t>
            </w:r>
          </w:p>
        </w:tc>
        <w:tc>
          <w:tcPr>
            <w:tcW w:w="851" w:type="dxa"/>
            <w:shd w:val="clear" w:color="auto" w:fill="auto"/>
            <w:vAlign w:val="center"/>
          </w:tcPr>
          <w:p w14:paraId="14310FA1"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4.3</w:t>
            </w:r>
          </w:p>
        </w:tc>
        <w:tc>
          <w:tcPr>
            <w:tcW w:w="776" w:type="dxa"/>
            <w:shd w:val="clear" w:color="auto" w:fill="auto"/>
            <w:vAlign w:val="center"/>
          </w:tcPr>
          <w:p w14:paraId="39314ED5" w14:textId="23D72C07" w:rsidR="00D047F8" w:rsidRPr="00665DE1" w:rsidRDefault="00D047F8" w:rsidP="00D047F8">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A.14.2*</w:t>
            </w:r>
          </w:p>
        </w:tc>
        <w:tc>
          <w:tcPr>
            <w:tcW w:w="1417" w:type="dxa"/>
            <w:shd w:val="clear" w:color="auto" w:fill="auto"/>
            <w:vAlign w:val="center"/>
          </w:tcPr>
          <w:p w14:paraId="33AA15D3" w14:textId="77777777" w:rsidR="00D047F8" w:rsidRPr="00665DE1" w:rsidRDefault="00D047F8" w:rsidP="00D047F8">
            <w:pPr>
              <w:pStyle w:val="IS-TNormal"/>
              <w:jc w:val="center"/>
              <w:rPr>
                <w:rFonts w:asciiTheme="minorHAnsi" w:hAnsiTheme="minorHAnsi" w:cstheme="minorHAnsi"/>
                <w:color w:val="000000"/>
                <w:sz w:val="18"/>
                <w:szCs w:val="18"/>
              </w:rPr>
            </w:pPr>
          </w:p>
        </w:tc>
        <w:tc>
          <w:tcPr>
            <w:tcW w:w="1917" w:type="dxa"/>
            <w:shd w:val="clear" w:color="auto" w:fill="FFFFFF"/>
          </w:tcPr>
          <w:p w14:paraId="1F140E54" w14:textId="77777777" w:rsidR="00D047F8" w:rsidRPr="00665DE1" w:rsidRDefault="00D047F8" w:rsidP="00D047F8">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5F767BB7"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F74F518" w14:textId="77777777" w:rsidR="00D047F8" w:rsidRPr="00665DE1" w:rsidRDefault="00D047F8" w:rsidP="00D047F8">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Section 32</w:t>
            </w:r>
          </w:p>
        </w:tc>
        <w:tc>
          <w:tcPr>
            <w:tcW w:w="1068" w:type="dxa"/>
            <w:shd w:val="clear" w:color="auto" w:fill="D9D9D9" w:themeFill="background1" w:themeFillShade="D9"/>
            <w:vAlign w:val="center"/>
          </w:tcPr>
          <w:p w14:paraId="24EB7CDA" w14:textId="77777777" w:rsidR="00D047F8" w:rsidRPr="00665DE1" w:rsidRDefault="00D047F8" w:rsidP="00D047F8">
            <w:pPr>
              <w:jc w:val="center"/>
              <w:rPr>
                <w:rFonts w:asciiTheme="minorHAnsi" w:hAnsiTheme="minorHAnsi" w:cstheme="minorHAnsi"/>
                <w:color w:val="000000"/>
                <w:sz w:val="18"/>
                <w:szCs w:val="18"/>
              </w:rPr>
            </w:pPr>
          </w:p>
        </w:tc>
      </w:tr>
      <w:tr w:rsidR="00D047F8" w:rsidRPr="00665DE1" w14:paraId="6AA05021" w14:textId="77777777" w:rsidTr="00862A9E">
        <w:tc>
          <w:tcPr>
            <w:tcW w:w="566" w:type="dxa"/>
            <w:shd w:val="clear" w:color="auto" w:fill="00B0F0"/>
          </w:tcPr>
          <w:p w14:paraId="13CF2599" w14:textId="77777777" w:rsidR="00D047F8" w:rsidRPr="00665DE1" w:rsidRDefault="00D047F8" w:rsidP="00D047F8">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CE20E9D" w14:textId="77777777" w:rsidR="00D047F8" w:rsidRPr="00665DE1" w:rsidRDefault="00D047F8" w:rsidP="00D047F8">
            <w:pPr>
              <w:rPr>
                <w:rFonts w:asciiTheme="minorHAnsi" w:hAnsiTheme="minorHAnsi" w:cstheme="minorHAnsi"/>
                <w:sz w:val="18"/>
                <w:szCs w:val="18"/>
              </w:rPr>
            </w:pPr>
            <w:r>
              <w:rPr>
                <w:rFonts w:asciiTheme="minorHAnsi" w:hAnsiTheme="minorHAnsi" w:cstheme="minorHAnsi"/>
                <w:sz w:val="18"/>
                <w:szCs w:val="18"/>
                <w:lang w:val="en-GB" w:bidi="en-GB"/>
              </w:rPr>
              <w:t>Does the organisation ensure that the information systems follow the principles of data protection and safeguard the rights of data subjects?</w:t>
            </w:r>
          </w:p>
        </w:tc>
        <w:tc>
          <w:tcPr>
            <w:tcW w:w="851" w:type="dxa"/>
            <w:shd w:val="clear" w:color="auto" w:fill="auto"/>
            <w:vAlign w:val="center"/>
          </w:tcPr>
          <w:p w14:paraId="4E33C6AE" w14:textId="77777777" w:rsidR="00D047F8" w:rsidRPr="00665DE1" w:rsidRDefault="00D047F8" w:rsidP="00D047F8">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4.3</w:t>
            </w:r>
          </w:p>
        </w:tc>
        <w:tc>
          <w:tcPr>
            <w:tcW w:w="776" w:type="dxa"/>
            <w:shd w:val="clear" w:color="auto" w:fill="auto"/>
            <w:vAlign w:val="center"/>
          </w:tcPr>
          <w:p w14:paraId="10C0BF2B" w14:textId="77777777" w:rsidR="00D047F8" w:rsidRPr="00467F30" w:rsidRDefault="00D047F8" w:rsidP="00D047F8">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A.14.1*</w:t>
            </w:r>
          </w:p>
          <w:p w14:paraId="3359E491" w14:textId="4D72980E" w:rsidR="00D047F8" w:rsidRPr="00665DE1" w:rsidRDefault="00D047F8" w:rsidP="00D047F8">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A.14.2*</w:t>
            </w:r>
          </w:p>
        </w:tc>
        <w:tc>
          <w:tcPr>
            <w:tcW w:w="1417" w:type="dxa"/>
            <w:shd w:val="clear" w:color="auto" w:fill="auto"/>
            <w:vAlign w:val="center"/>
          </w:tcPr>
          <w:p w14:paraId="1AA262F9" w14:textId="77777777" w:rsidR="00D047F8" w:rsidRPr="00665DE1" w:rsidRDefault="00D047F8" w:rsidP="00D047F8">
            <w:pPr>
              <w:pStyle w:val="IS-TNormal"/>
              <w:jc w:val="center"/>
              <w:rPr>
                <w:rFonts w:asciiTheme="minorHAnsi" w:hAnsiTheme="minorHAnsi" w:cstheme="minorHAnsi"/>
                <w:color w:val="000000"/>
                <w:sz w:val="18"/>
                <w:szCs w:val="18"/>
              </w:rPr>
            </w:pPr>
          </w:p>
        </w:tc>
        <w:tc>
          <w:tcPr>
            <w:tcW w:w="1917" w:type="dxa"/>
            <w:shd w:val="clear" w:color="auto" w:fill="FFFFFF"/>
          </w:tcPr>
          <w:p w14:paraId="62BBAB31" w14:textId="77777777" w:rsidR="00D047F8" w:rsidRPr="00665DE1" w:rsidRDefault="00D047F8" w:rsidP="00D047F8">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54A3749B"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DBD372D" w14:textId="77777777" w:rsidR="00D047F8" w:rsidRPr="00665DE1" w:rsidRDefault="00D047F8" w:rsidP="00D047F8">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25</w:t>
            </w:r>
          </w:p>
        </w:tc>
        <w:tc>
          <w:tcPr>
            <w:tcW w:w="1068" w:type="dxa"/>
            <w:shd w:val="clear" w:color="auto" w:fill="D9D9D9" w:themeFill="background1" w:themeFillShade="D9"/>
            <w:vAlign w:val="center"/>
          </w:tcPr>
          <w:p w14:paraId="7EFA7D27" w14:textId="77777777" w:rsidR="00D047F8" w:rsidRPr="00665DE1" w:rsidRDefault="00D047F8" w:rsidP="00D047F8">
            <w:pPr>
              <w:jc w:val="center"/>
              <w:rPr>
                <w:rFonts w:asciiTheme="minorHAnsi" w:hAnsiTheme="minorHAnsi" w:cstheme="minorHAnsi"/>
                <w:color w:val="000000"/>
                <w:sz w:val="18"/>
                <w:szCs w:val="18"/>
              </w:rPr>
            </w:pPr>
          </w:p>
        </w:tc>
      </w:tr>
      <w:tr w:rsidR="00D047F8" w:rsidRPr="00665DE1" w14:paraId="0DF736BC" w14:textId="77777777" w:rsidTr="00862A9E">
        <w:tc>
          <w:tcPr>
            <w:tcW w:w="566" w:type="dxa"/>
            <w:shd w:val="clear" w:color="auto" w:fill="00B0F0"/>
          </w:tcPr>
          <w:p w14:paraId="232EF1B5" w14:textId="77777777" w:rsidR="00D047F8" w:rsidRPr="00665DE1" w:rsidRDefault="00D047F8" w:rsidP="00D047F8">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AFB7FEC" w14:textId="77777777" w:rsidR="00D047F8" w:rsidRPr="00665DE1" w:rsidRDefault="00D047F8" w:rsidP="00D047F8">
            <w:pPr>
              <w:rPr>
                <w:rFonts w:asciiTheme="minorHAnsi" w:hAnsiTheme="minorHAnsi" w:cstheme="minorHAnsi"/>
                <w:sz w:val="18"/>
                <w:szCs w:val="18"/>
              </w:rPr>
            </w:pPr>
            <w:r w:rsidRPr="00665DE1">
              <w:rPr>
                <w:rFonts w:asciiTheme="minorHAnsi" w:hAnsiTheme="minorHAnsi" w:cstheme="minorHAnsi"/>
                <w:sz w:val="18"/>
                <w:szCs w:val="18"/>
                <w:lang w:val="en-GB" w:bidi="en-GB"/>
              </w:rPr>
              <w:t>Does the controller select suppliers which are able to provide services that fulfil statutory requirements and the requirements of the Code?</w:t>
            </w:r>
          </w:p>
        </w:tc>
        <w:tc>
          <w:tcPr>
            <w:tcW w:w="851" w:type="dxa"/>
            <w:shd w:val="clear" w:color="auto" w:fill="auto"/>
            <w:vAlign w:val="center"/>
          </w:tcPr>
          <w:p w14:paraId="049CA1F4"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4.3</w:t>
            </w:r>
          </w:p>
        </w:tc>
        <w:tc>
          <w:tcPr>
            <w:tcW w:w="776" w:type="dxa"/>
            <w:shd w:val="clear" w:color="auto" w:fill="auto"/>
            <w:vAlign w:val="center"/>
          </w:tcPr>
          <w:p w14:paraId="07FDBA87" w14:textId="40403D35" w:rsidR="00D047F8" w:rsidRPr="00665DE1" w:rsidRDefault="00D047F8" w:rsidP="00D047F8">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A.15.1.2*</w:t>
            </w:r>
          </w:p>
        </w:tc>
        <w:tc>
          <w:tcPr>
            <w:tcW w:w="1417" w:type="dxa"/>
            <w:shd w:val="clear" w:color="auto" w:fill="auto"/>
            <w:vAlign w:val="center"/>
          </w:tcPr>
          <w:p w14:paraId="2BE978F4" w14:textId="77777777" w:rsidR="00D047F8" w:rsidRPr="00665DE1" w:rsidRDefault="00D047F8" w:rsidP="00D047F8">
            <w:pPr>
              <w:pStyle w:val="IS-TNormal"/>
              <w:jc w:val="center"/>
              <w:rPr>
                <w:rFonts w:asciiTheme="minorHAnsi" w:hAnsiTheme="minorHAnsi" w:cstheme="minorHAnsi"/>
                <w:color w:val="000000"/>
                <w:sz w:val="18"/>
                <w:szCs w:val="18"/>
              </w:rPr>
            </w:pPr>
          </w:p>
        </w:tc>
        <w:tc>
          <w:tcPr>
            <w:tcW w:w="1917" w:type="dxa"/>
            <w:shd w:val="clear" w:color="auto" w:fill="FFFFFF"/>
          </w:tcPr>
          <w:p w14:paraId="36D1ED0D" w14:textId="77777777" w:rsidR="00D047F8" w:rsidRPr="00665DE1" w:rsidRDefault="00D047F8" w:rsidP="00D047F8">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2E7FDF58"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AA801B7" w14:textId="2BD7084C" w:rsidR="00D047F8" w:rsidRPr="00665DE1" w:rsidRDefault="00D047F8" w:rsidP="00D047F8">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GDPR, Article 28(1)</w:t>
            </w:r>
          </w:p>
        </w:tc>
        <w:tc>
          <w:tcPr>
            <w:tcW w:w="1068" w:type="dxa"/>
            <w:shd w:val="clear" w:color="auto" w:fill="D9D9D9" w:themeFill="background1" w:themeFillShade="D9"/>
            <w:vAlign w:val="center"/>
          </w:tcPr>
          <w:p w14:paraId="1A56C604" w14:textId="77777777" w:rsidR="00D047F8" w:rsidRPr="00665DE1" w:rsidRDefault="00D047F8" w:rsidP="00D047F8">
            <w:pPr>
              <w:jc w:val="center"/>
              <w:rPr>
                <w:rFonts w:asciiTheme="minorHAnsi" w:hAnsiTheme="minorHAnsi" w:cstheme="minorHAnsi"/>
                <w:color w:val="000000"/>
                <w:sz w:val="18"/>
                <w:szCs w:val="18"/>
              </w:rPr>
            </w:pPr>
          </w:p>
        </w:tc>
      </w:tr>
      <w:tr w:rsidR="00D047F8" w:rsidRPr="00665DE1" w14:paraId="6E856696" w14:textId="77777777" w:rsidTr="00862A9E">
        <w:tc>
          <w:tcPr>
            <w:tcW w:w="566" w:type="dxa"/>
            <w:shd w:val="clear" w:color="auto" w:fill="00B0F0"/>
          </w:tcPr>
          <w:p w14:paraId="5FFB9560" w14:textId="77777777" w:rsidR="00D047F8" w:rsidRPr="00665DE1" w:rsidRDefault="00D047F8" w:rsidP="00D047F8">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19E5DDD" w14:textId="77777777" w:rsidR="00D047F8" w:rsidRDefault="00D047F8" w:rsidP="00D047F8">
            <w:pPr>
              <w:rPr>
                <w:rFonts w:asciiTheme="minorHAnsi" w:hAnsiTheme="minorHAnsi" w:cstheme="minorHAnsi"/>
                <w:sz w:val="18"/>
                <w:szCs w:val="18"/>
              </w:rPr>
            </w:pPr>
            <w:r w:rsidRPr="00665DE1">
              <w:rPr>
                <w:rFonts w:asciiTheme="minorHAnsi" w:hAnsiTheme="minorHAnsi" w:cstheme="minorHAnsi"/>
                <w:sz w:val="18"/>
                <w:szCs w:val="18"/>
                <w:lang w:val="en-GB" w:bidi="en-GB"/>
              </w:rPr>
              <w:t>Do suppliers assist any controller which uses their products and services in fulfilling these requirements?</w:t>
            </w:r>
          </w:p>
          <w:p w14:paraId="4383C6E5" w14:textId="77777777" w:rsidR="00D047F8" w:rsidRDefault="00D047F8" w:rsidP="00D047F8">
            <w:pPr>
              <w:rPr>
                <w:rFonts w:asciiTheme="minorHAnsi" w:hAnsiTheme="minorHAnsi" w:cstheme="minorHAnsi"/>
                <w:sz w:val="18"/>
                <w:szCs w:val="18"/>
              </w:rPr>
            </w:pPr>
          </w:p>
          <w:p w14:paraId="31721057" w14:textId="77777777" w:rsidR="00D047F8" w:rsidRPr="00665DE1" w:rsidRDefault="00D047F8" w:rsidP="00D047F8">
            <w:pPr>
              <w:rPr>
                <w:rFonts w:asciiTheme="minorHAnsi" w:hAnsiTheme="minorHAnsi" w:cstheme="minorHAnsi"/>
                <w:sz w:val="18"/>
                <w:szCs w:val="18"/>
              </w:rPr>
            </w:pPr>
            <w:r w:rsidRPr="005C754B">
              <w:rPr>
                <w:rFonts w:asciiTheme="minorHAnsi" w:hAnsiTheme="minorHAnsi" w:cstheme="minorHAnsi"/>
                <w:sz w:val="18"/>
                <w:szCs w:val="18"/>
                <w:lang w:val="en-GB" w:bidi="en-GB"/>
              </w:rPr>
              <w:t xml:space="preserve">If necessary, do the parties have to </w:t>
            </w:r>
            <w:proofErr w:type="gramStart"/>
            <w:r w:rsidRPr="005C754B">
              <w:rPr>
                <w:rFonts w:asciiTheme="minorHAnsi" w:hAnsiTheme="minorHAnsi" w:cstheme="minorHAnsi"/>
                <w:sz w:val="18"/>
                <w:szCs w:val="18"/>
                <w:lang w:val="en-GB" w:bidi="en-GB"/>
              </w:rPr>
              <w:t>enter into</w:t>
            </w:r>
            <w:proofErr w:type="gramEnd"/>
            <w:r w:rsidRPr="005C754B">
              <w:rPr>
                <w:rFonts w:asciiTheme="minorHAnsi" w:hAnsiTheme="minorHAnsi" w:cstheme="minorHAnsi"/>
                <w:sz w:val="18"/>
                <w:szCs w:val="18"/>
                <w:lang w:val="en-GB" w:bidi="en-GB"/>
              </w:rPr>
              <w:t xml:space="preserve"> a dialogue to determine the appropriate measures in order to fulfil the requirements?</w:t>
            </w:r>
          </w:p>
        </w:tc>
        <w:tc>
          <w:tcPr>
            <w:tcW w:w="851" w:type="dxa"/>
            <w:shd w:val="clear" w:color="auto" w:fill="auto"/>
            <w:vAlign w:val="center"/>
          </w:tcPr>
          <w:p w14:paraId="41F520D7"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4.3</w:t>
            </w:r>
          </w:p>
        </w:tc>
        <w:tc>
          <w:tcPr>
            <w:tcW w:w="776" w:type="dxa"/>
            <w:shd w:val="clear" w:color="auto" w:fill="auto"/>
            <w:vAlign w:val="center"/>
          </w:tcPr>
          <w:p w14:paraId="73F9A14F" w14:textId="7B78F836" w:rsidR="00D047F8" w:rsidRPr="00665DE1" w:rsidRDefault="00D047F8" w:rsidP="00D047F8">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A.15.1.2*</w:t>
            </w:r>
          </w:p>
        </w:tc>
        <w:tc>
          <w:tcPr>
            <w:tcW w:w="1417" w:type="dxa"/>
            <w:shd w:val="clear" w:color="auto" w:fill="auto"/>
            <w:vAlign w:val="center"/>
          </w:tcPr>
          <w:p w14:paraId="4AAE3F4C" w14:textId="77777777" w:rsidR="00D047F8" w:rsidRPr="00665DE1" w:rsidRDefault="00D047F8" w:rsidP="00D047F8">
            <w:pPr>
              <w:pStyle w:val="IS-TNormal"/>
              <w:jc w:val="center"/>
              <w:rPr>
                <w:rFonts w:asciiTheme="minorHAnsi" w:hAnsiTheme="minorHAnsi" w:cstheme="minorHAnsi"/>
                <w:color w:val="000000"/>
                <w:sz w:val="18"/>
                <w:szCs w:val="18"/>
              </w:rPr>
            </w:pPr>
          </w:p>
        </w:tc>
        <w:tc>
          <w:tcPr>
            <w:tcW w:w="1917" w:type="dxa"/>
            <w:shd w:val="clear" w:color="auto" w:fill="FFFFFF"/>
          </w:tcPr>
          <w:p w14:paraId="19BF1A28" w14:textId="77777777" w:rsidR="00D047F8" w:rsidRPr="00665DE1" w:rsidRDefault="00D047F8" w:rsidP="00D047F8">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535B3850" w14:textId="77777777" w:rsidR="00D047F8" w:rsidRPr="00665DE1" w:rsidRDefault="00D047F8" w:rsidP="00D047F8">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D8C2F59" w14:textId="0C498A39" w:rsidR="00D047F8" w:rsidRPr="00665DE1" w:rsidRDefault="00D047F8" w:rsidP="00D047F8">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GDPR, Article 28 </w:t>
            </w:r>
          </w:p>
        </w:tc>
        <w:tc>
          <w:tcPr>
            <w:tcW w:w="1068" w:type="dxa"/>
            <w:shd w:val="clear" w:color="auto" w:fill="D9D9D9" w:themeFill="background1" w:themeFillShade="D9"/>
            <w:vAlign w:val="center"/>
          </w:tcPr>
          <w:p w14:paraId="360164D1" w14:textId="77777777" w:rsidR="00D047F8" w:rsidRPr="00665DE1" w:rsidRDefault="00D047F8" w:rsidP="00D047F8">
            <w:pPr>
              <w:jc w:val="center"/>
              <w:rPr>
                <w:rFonts w:asciiTheme="minorHAnsi" w:hAnsiTheme="minorHAnsi" w:cstheme="minorHAnsi"/>
                <w:color w:val="000000"/>
                <w:sz w:val="18"/>
                <w:szCs w:val="18"/>
              </w:rPr>
            </w:pPr>
          </w:p>
        </w:tc>
      </w:tr>
      <w:tr w:rsidR="0088659A" w:rsidRPr="00665DE1" w14:paraId="132E2F69" w14:textId="77777777" w:rsidTr="00862A9E">
        <w:tc>
          <w:tcPr>
            <w:tcW w:w="566" w:type="dxa"/>
            <w:shd w:val="clear" w:color="auto" w:fill="FFC000"/>
          </w:tcPr>
          <w:p w14:paraId="7502560A"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5ABA182" w14:textId="77777777" w:rsidR="0088659A" w:rsidRPr="00665DE1" w:rsidRDefault="0088659A" w:rsidP="0088659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Are all security measures suitable and chosen </w:t>
            </w:r>
            <w:proofErr w:type="gramStart"/>
            <w:r w:rsidRPr="00665DE1">
              <w:rPr>
                <w:rFonts w:asciiTheme="minorHAnsi" w:hAnsiTheme="minorHAnsi" w:cstheme="minorHAnsi"/>
                <w:sz w:val="18"/>
                <w:szCs w:val="18"/>
                <w:lang w:val="en-GB" w:bidi="en-GB"/>
              </w:rPr>
              <w:t>on the basis of</w:t>
            </w:r>
            <w:proofErr w:type="gramEnd"/>
            <w:r w:rsidRPr="00665DE1">
              <w:rPr>
                <w:rFonts w:asciiTheme="minorHAnsi" w:hAnsiTheme="minorHAnsi" w:cstheme="minorHAnsi"/>
                <w:sz w:val="18"/>
                <w:szCs w:val="18"/>
                <w:lang w:val="en-GB" w:bidi="en-GB"/>
              </w:rPr>
              <w:t xml:space="preserve"> risk assessments?</w:t>
            </w:r>
          </w:p>
        </w:tc>
        <w:tc>
          <w:tcPr>
            <w:tcW w:w="851" w:type="dxa"/>
            <w:shd w:val="clear" w:color="auto" w:fill="auto"/>
            <w:vAlign w:val="center"/>
          </w:tcPr>
          <w:p w14:paraId="01881D2D"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w:t>
            </w:r>
          </w:p>
        </w:tc>
        <w:tc>
          <w:tcPr>
            <w:tcW w:w="776" w:type="dxa"/>
            <w:shd w:val="clear" w:color="auto" w:fill="auto"/>
            <w:vAlign w:val="center"/>
          </w:tcPr>
          <w:p w14:paraId="5DD3FDE5" w14:textId="583D4326" w:rsidR="0088659A" w:rsidRPr="00665DE1" w:rsidRDefault="0088659A" w:rsidP="0088659A">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6.1.3</w:t>
            </w:r>
          </w:p>
        </w:tc>
        <w:tc>
          <w:tcPr>
            <w:tcW w:w="1417" w:type="dxa"/>
            <w:shd w:val="clear" w:color="auto" w:fill="auto"/>
          </w:tcPr>
          <w:p w14:paraId="28C01D06"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917" w:type="dxa"/>
            <w:shd w:val="clear" w:color="auto" w:fill="auto"/>
          </w:tcPr>
          <w:p w14:paraId="6D264485"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701F9E3F"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806C183"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063A845A"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0DF4284C"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6ABA968A"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256C9850" w14:textId="77777777" w:rsidTr="00862A9E">
        <w:tc>
          <w:tcPr>
            <w:tcW w:w="566" w:type="dxa"/>
            <w:shd w:val="clear" w:color="auto" w:fill="FFC000"/>
          </w:tcPr>
          <w:p w14:paraId="6DDD8B9C"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741CFEA" w14:textId="77777777" w:rsidR="0088659A" w:rsidRPr="00665DE1" w:rsidRDefault="0088659A" w:rsidP="0088659A">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assess whether it is necessary to implement more comprehensive measures than those described in the Code?</w:t>
            </w:r>
          </w:p>
        </w:tc>
        <w:tc>
          <w:tcPr>
            <w:tcW w:w="851" w:type="dxa"/>
            <w:shd w:val="clear" w:color="auto" w:fill="auto"/>
            <w:vAlign w:val="center"/>
          </w:tcPr>
          <w:p w14:paraId="326558C8"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w:t>
            </w:r>
          </w:p>
        </w:tc>
        <w:tc>
          <w:tcPr>
            <w:tcW w:w="776" w:type="dxa"/>
            <w:shd w:val="clear" w:color="auto" w:fill="auto"/>
            <w:vAlign w:val="center"/>
          </w:tcPr>
          <w:p w14:paraId="750BB390" w14:textId="4145F2E7" w:rsidR="0088659A" w:rsidRPr="00665DE1" w:rsidRDefault="0088659A" w:rsidP="0088659A">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6.1.3</w:t>
            </w:r>
          </w:p>
        </w:tc>
        <w:tc>
          <w:tcPr>
            <w:tcW w:w="1417" w:type="dxa"/>
            <w:shd w:val="clear" w:color="auto" w:fill="auto"/>
          </w:tcPr>
          <w:p w14:paraId="5CF4A361"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917" w:type="dxa"/>
            <w:shd w:val="clear" w:color="auto" w:fill="auto"/>
          </w:tcPr>
          <w:p w14:paraId="302CBB0C"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3F108A09"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88C4A77"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3911B735"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535FE5F2" w14:textId="77777777" w:rsidR="0088659A" w:rsidRDefault="0088659A" w:rsidP="0088659A">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77AE4F62" w14:textId="5DD04FCB" w:rsidR="0088659A" w:rsidRPr="00665DE1" w:rsidRDefault="0088659A" w:rsidP="0088659A">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FLK, Section 8</w:t>
            </w:r>
          </w:p>
        </w:tc>
        <w:tc>
          <w:tcPr>
            <w:tcW w:w="1068" w:type="dxa"/>
            <w:shd w:val="clear" w:color="auto" w:fill="99FF99"/>
            <w:vAlign w:val="center"/>
          </w:tcPr>
          <w:p w14:paraId="7528485A"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230F5E84" w14:textId="77777777" w:rsidTr="00862A9E">
        <w:tc>
          <w:tcPr>
            <w:tcW w:w="566" w:type="dxa"/>
            <w:shd w:val="clear" w:color="auto" w:fill="FFC000"/>
          </w:tcPr>
          <w:p w14:paraId="521BF307"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54735B4" w14:textId="77777777" w:rsidR="0088659A" w:rsidRPr="00665DE1" w:rsidRDefault="0088659A" w:rsidP="0088659A">
            <w:pPr>
              <w:rPr>
                <w:rFonts w:asciiTheme="minorHAnsi" w:hAnsiTheme="minorHAnsi" w:cstheme="minorHAnsi"/>
                <w:sz w:val="18"/>
                <w:szCs w:val="18"/>
              </w:rPr>
            </w:pPr>
            <w:r w:rsidRPr="00665DE1">
              <w:rPr>
                <w:rFonts w:asciiTheme="minorHAnsi" w:hAnsiTheme="minorHAnsi" w:cstheme="minorHAnsi"/>
                <w:sz w:val="18"/>
                <w:szCs w:val="18"/>
                <w:lang w:val="en-GB" w:bidi="en-GB"/>
              </w:rPr>
              <w:t>Do all employees in the organisation undergo continuous training regarding the requirement to fulfil the duty of confidentiality, information security and data protection?</w:t>
            </w:r>
          </w:p>
        </w:tc>
        <w:tc>
          <w:tcPr>
            <w:tcW w:w="851" w:type="dxa"/>
            <w:shd w:val="clear" w:color="auto" w:fill="auto"/>
            <w:vAlign w:val="center"/>
          </w:tcPr>
          <w:p w14:paraId="2DDE72AF"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5.1.1</w:t>
            </w:r>
          </w:p>
        </w:tc>
        <w:tc>
          <w:tcPr>
            <w:tcW w:w="776" w:type="dxa"/>
            <w:shd w:val="clear" w:color="auto" w:fill="auto"/>
            <w:vAlign w:val="center"/>
          </w:tcPr>
          <w:p w14:paraId="3384698D" w14:textId="77777777" w:rsidR="0088659A" w:rsidRPr="00467F30" w:rsidRDefault="0088659A" w:rsidP="0088659A">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7.2*</w:t>
            </w:r>
            <w:r w:rsidRPr="00467F30">
              <w:rPr>
                <w:rFonts w:asciiTheme="minorHAnsi" w:hAnsiTheme="minorHAnsi" w:cstheme="minorHAnsi"/>
                <w:color w:val="000000"/>
                <w:sz w:val="18"/>
                <w:szCs w:val="18"/>
              </w:rPr>
              <w:br/>
              <w:t>7.3*</w:t>
            </w:r>
          </w:p>
          <w:p w14:paraId="49E27505" w14:textId="79D213B2" w:rsidR="0088659A" w:rsidRPr="00665DE1" w:rsidRDefault="0088659A" w:rsidP="0088659A">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A.7.2.2*</w:t>
            </w:r>
          </w:p>
        </w:tc>
        <w:tc>
          <w:tcPr>
            <w:tcW w:w="1417" w:type="dxa"/>
            <w:shd w:val="clear" w:color="auto" w:fill="auto"/>
          </w:tcPr>
          <w:p w14:paraId="0FB02BAB"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917" w:type="dxa"/>
            <w:shd w:val="clear" w:color="auto" w:fill="auto"/>
          </w:tcPr>
          <w:p w14:paraId="7487F358"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1E8F67F7"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E941EE8"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1372A29F"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4B6A539C" w14:textId="77777777" w:rsidR="0088659A" w:rsidRDefault="0088659A" w:rsidP="0088659A">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2FD55673" w14:textId="434A7D55" w:rsidR="0088659A" w:rsidRPr="00665DE1" w:rsidRDefault="0088659A" w:rsidP="0088659A">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FLK, Section 7</w:t>
            </w:r>
          </w:p>
        </w:tc>
        <w:tc>
          <w:tcPr>
            <w:tcW w:w="1068" w:type="dxa"/>
            <w:shd w:val="clear" w:color="auto" w:fill="99FF99"/>
            <w:vAlign w:val="center"/>
          </w:tcPr>
          <w:p w14:paraId="26624575"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2F550686" w14:textId="77777777" w:rsidTr="00862A9E">
        <w:tc>
          <w:tcPr>
            <w:tcW w:w="566" w:type="dxa"/>
            <w:shd w:val="clear" w:color="auto" w:fill="FFC000"/>
          </w:tcPr>
          <w:p w14:paraId="1FA9AC98"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B4F175D" w14:textId="77777777" w:rsidR="0088659A" w:rsidRPr="00665DE1" w:rsidRDefault="0088659A" w:rsidP="0088659A">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obtain a confidentiality agreement for each employee?</w:t>
            </w:r>
          </w:p>
        </w:tc>
        <w:tc>
          <w:tcPr>
            <w:tcW w:w="851" w:type="dxa"/>
            <w:shd w:val="clear" w:color="auto" w:fill="auto"/>
            <w:vAlign w:val="center"/>
          </w:tcPr>
          <w:p w14:paraId="1BB000F7"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5.1.1</w:t>
            </w:r>
          </w:p>
        </w:tc>
        <w:tc>
          <w:tcPr>
            <w:tcW w:w="776" w:type="dxa"/>
            <w:shd w:val="clear" w:color="auto" w:fill="auto"/>
            <w:vAlign w:val="center"/>
          </w:tcPr>
          <w:p w14:paraId="4A21B57C" w14:textId="0B4A8CD4" w:rsidR="0088659A" w:rsidRPr="00665DE1" w:rsidRDefault="0088659A" w:rsidP="0088659A">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A.7.1.2</w:t>
            </w:r>
            <w:r w:rsidRPr="00467F30">
              <w:rPr>
                <w:rFonts w:asciiTheme="minorHAnsi" w:hAnsiTheme="minorHAnsi" w:cstheme="minorHAnsi"/>
                <w:color w:val="000000"/>
                <w:sz w:val="18"/>
                <w:szCs w:val="18"/>
              </w:rPr>
              <w:br/>
              <w:t>A.13.2.4</w:t>
            </w:r>
          </w:p>
        </w:tc>
        <w:tc>
          <w:tcPr>
            <w:tcW w:w="1417" w:type="dxa"/>
            <w:shd w:val="clear" w:color="auto" w:fill="auto"/>
          </w:tcPr>
          <w:p w14:paraId="0A3C20E7"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917" w:type="dxa"/>
            <w:shd w:val="clear" w:color="auto" w:fill="auto"/>
          </w:tcPr>
          <w:p w14:paraId="3FC70301"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50CB02F9"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73DDA7C" w14:textId="6D8C0223" w:rsidR="0088659A" w:rsidRDefault="0088659A" w:rsidP="0088659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15 and 23</w:t>
            </w:r>
          </w:p>
          <w:p w14:paraId="3AF37A39" w14:textId="77777777" w:rsidR="0088659A" w:rsidRPr="00665DE1" w:rsidRDefault="0088659A" w:rsidP="0088659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HRL, Section 22</w:t>
            </w:r>
          </w:p>
        </w:tc>
        <w:tc>
          <w:tcPr>
            <w:tcW w:w="1068" w:type="dxa"/>
            <w:shd w:val="clear" w:color="auto" w:fill="99FF99"/>
            <w:vAlign w:val="center"/>
          </w:tcPr>
          <w:p w14:paraId="29A4B8DF"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5D010850" w14:textId="77777777" w:rsidTr="00862A9E">
        <w:tc>
          <w:tcPr>
            <w:tcW w:w="566" w:type="dxa"/>
            <w:shd w:val="clear" w:color="auto" w:fill="FFC000"/>
          </w:tcPr>
          <w:p w14:paraId="50C20F26"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FCC083C" w14:textId="0749F455" w:rsidR="0088659A" w:rsidRPr="00665DE1" w:rsidRDefault="0088659A" w:rsidP="0088659A">
            <w:pPr>
              <w:rPr>
                <w:rFonts w:asciiTheme="minorHAnsi" w:hAnsiTheme="minorHAnsi" w:cstheme="minorHAnsi"/>
                <w:sz w:val="18"/>
                <w:szCs w:val="18"/>
                <w:lang w:val="en-GB" w:bidi="en-GB"/>
              </w:rPr>
            </w:pPr>
            <w:r>
              <w:rPr>
                <w:rFonts w:asciiTheme="minorHAnsi" w:hAnsiTheme="minorHAnsi" w:cstheme="minorHAnsi"/>
                <w:sz w:val="18"/>
                <w:szCs w:val="18"/>
                <w:lang w:val="en-GB" w:bidi="en-GB"/>
              </w:rPr>
              <w:t xml:space="preserve">Has the organisation guidelines for the private use of information systems and equipment?  </w:t>
            </w:r>
          </w:p>
        </w:tc>
        <w:tc>
          <w:tcPr>
            <w:tcW w:w="851" w:type="dxa"/>
            <w:shd w:val="clear" w:color="auto" w:fill="auto"/>
            <w:vAlign w:val="center"/>
          </w:tcPr>
          <w:p w14:paraId="1164C110" w14:textId="027458DB" w:rsidR="0088659A" w:rsidRPr="00665DE1" w:rsidRDefault="0088659A" w:rsidP="0088659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5.1.1</w:t>
            </w:r>
          </w:p>
        </w:tc>
        <w:tc>
          <w:tcPr>
            <w:tcW w:w="776" w:type="dxa"/>
            <w:shd w:val="clear" w:color="auto" w:fill="auto"/>
            <w:vAlign w:val="center"/>
          </w:tcPr>
          <w:p w14:paraId="614F3F6E" w14:textId="4EB70013" w:rsidR="0088659A" w:rsidRPr="00665DE1" w:rsidRDefault="0088659A" w:rsidP="0088659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A.8.1.3</w:t>
            </w:r>
          </w:p>
        </w:tc>
        <w:tc>
          <w:tcPr>
            <w:tcW w:w="1417" w:type="dxa"/>
            <w:shd w:val="clear" w:color="auto" w:fill="auto"/>
          </w:tcPr>
          <w:p w14:paraId="384136C7"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917" w:type="dxa"/>
            <w:shd w:val="clear" w:color="auto" w:fill="auto"/>
          </w:tcPr>
          <w:p w14:paraId="38DF45A3"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687F53C8" w14:textId="67A1EB8D" w:rsidR="0088659A" w:rsidRPr="00665DE1" w:rsidRDefault="0088659A" w:rsidP="0088659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50A3A15" w14:textId="77777777" w:rsidR="0088659A" w:rsidRDefault="0088659A" w:rsidP="0088659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PJL, Section 23</w:t>
            </w:r>
          </w:p>
          <w:p w14:paraId="2F5BF046" w14:textId="77777777" w:rsidR="0088659A" w:rsidRDefault="0088659A" w:rsidP="0088659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HRL, Section 22</w:t>
            </w:r>
          </w:p>
          <w:p w14:paraId="77BE0A20" w14:textId="0C4543FA" w:rsidR="0088659A" w:rsidRDefault="0088659A" w:rsidP="0088659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FLK, Section 7</w:t>
            </w:r>
          </w:p>
        </w:tc>
        <w:tc>
          <w:tcPr>
            <w:tcW w:w="1068" w:type="dxa"/>
            <w:shd w:val="clear" w:color="auto" w:fill="99FF99"/>
            <w:vAlign w:val="center"/>
          </w:tcPr>
          <w:p w14:paraId="50977219" w14:textId="22EB523A" w:rsidR="0088659A" w:rsidRPr="00665DE1" w:rsidRDefault="0088659A" w:rsidP="0088659A">
            <w:pPr>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51DA57AC" w14:textId="77777777" w:rsidTr="00862A9E">
        <w:tc>
          <w:tcPr>
            <w:tcW w:w="566" w:type="dxa"/>
            <w:shd w:val="clear" w:color="auto" w:fill="FFC000"/>
          </w:tcPr>
          <w:p w14:paraId="6BE80F67"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0A3E29F" w14:textId="77777777" w:rsidR="0088659A" w:rsidRPr="00665DE1" w:rsidRDefault="0088659A" w:rsidP="0088659A">
            <w:pPr>
              <w:rPr>
                <w:rFonts w:asciiTheme="minorHAnsi" w:hAnsiTheme="minorHAnsi" w:cstheme="minorHAnsi"/>
                <w:sz w:val="18"/>
                <w:szCs w:val="18"/>
              </w:rPr>
            </w:pPr>
            <w:r w:rsidRPr="00665DE1">
              <w:rPr>
                <w:rFonts w:asciiTheme="minorHAnsi" w:hAnsiTheme="minorHAnsi" w:cstheme="minorHAnsi"/>
                <w:sz w:val="18"/>
                <w:szCs w:val="18"/>
                <w:lang w:val="en-GB" w:bidi="en-GB"/>
              </w:rPr>
              <w:t>Has the organisation established measures which ensure that everyone who is given access to information systems and related information possesses sufficient competence to use the systems and to safeguard information security and data protection regarding data subjects?</w:t>
            </w:r>
          </w:p>
        </w:tc>
        <w:tc>
          <w:tcPr>
            <w:tcW w:w="851" w:type="dxa"/>
            <w:shd w:val="clear" w:color="auto" w:fill="auto"/>
            <w:vAlign w:val="center"/>
          </w:tcPr>
          <w:p w14:paraId="4474BE96"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5.1.2</w:t>
            </w:r>
          </w:p>
        </w:tc>
        <w:tc>
          <w:tcPr>
            <w:tcW w:w="776" w:type="dxa"/>
            <w:shd w:val="clear" w:color="auto" w:fill="auto"/>
            <w:vAlign w:val="center"/>
          </w:tcPr>
          <w:p w14:paraId="4609498D" w14:textId="77777777" w:rsidR="0088659A" w:rsidRPr="00467F30" w:rsidRDefault="0088659A" w:rsidP="0088659A">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A.7.2.1</w:t>
            </w:r>
            <w:r w:rsidRPr="00467F30">
              <w:rPr>
                <w:rFonts w:asciiTheme="minorHAnsi" w:hAnsiTheme="minorHAnsi" w:cstheme="minorHAnsi"/>
                <w:color w:val="000000"/>
                <w:sz w:val="18"/>
                <w:szCs w:val="18"/>
              </w:rPr>
              <w:br/>
              <w:t>A.7.2.2</w:t>
            </w:r>
          </w:p>
          <w:p w14:paraId="4DC04A99"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417" w:type="dxa"/>
            <w:shd w:val="clear" w:color="auto" w:fill="auto"/>
          </w:tcPr>
          <w:p w14:paraId="64FA9BB5"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917" w:type="dxa"/>
            <w:shd w:val="clear" w:color="auto" w:fill="auto"/>
          </w:tcPr>
          <w:p w14:paraId="7D345D92"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5CF69CAE"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BE595C0"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Sections 22 and 23</w:t>
            </w:r>
          </w:p>
          <w:p w14:paraId="15C38FDA" w14:textId="77777777" w:rsidR="0088659A" w:rsidRDefault="0088659A" w:rsidP="0088659A">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Sections 21 and 22</w:t>
            </w:r>
          </w:p>
          <w:p w14:paraId="31AEDF16" w14:textId="56AA2A12" w:rsidR="00D6367E" w:rsidRPr="00665DE1" w:rsidRDefault="00D6367E" w:rsidP="0088659A">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FLK, Section 7</w:t>
            </w:r>
          </w:p>
        </w:tc>
        <w:tc>
          <w:tcPr>
            <w:tcW w:w="1068" w:type="dxa"/>
            <w:shd w:val="clear" w:color="auto" w:fill="99FF99"/>
            <w:vAlign w:val="center"/>
          </w:tcPr>
          <w:p w14:paraId="1CB11E0B"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2C0EABE3" w14:textId="77777777" w:rsidTr="00862A9E">
        <w:tc>
          <w:tcPr>
            <w:tcW w:w="566" w:type="dxa"/>
            <w:shd w:val="clear" w:color="auto" w:fill="FFC000"/>
          </w:tcPr>
          <w:p w14:paraId="40624CDB"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62B5291" w14:textId="77777777" w:rsidR="0088659A" w:rsidRPr="00665DE1" w:rsidRDefault="0088659A" w:rsidP="0088659A">
            <w:pPr>
              <w:rPr>
                <w:rFonts w:asciiTheme="minorHAnsi" w:hAnsiTheme="minorHAnsi" w:cstheme="minorHAnsi"/>
                <w:sz w:val="18"/>
                <w:szCs w:val="18"/>
              </w:rPr>
            </w:pPr>
            <w:r w:rsidRPr="00665DE1">
              <w:rPr>
                <w:rFonts w:asciiTheme="minorHAnsi" w:hAnsiTheme="minorHAnsi" w:cstheme="minorHAnsi"/>
                <w:sz w:val="18"/>
                <w:szCs w:val="18"/>
                <w:lang w:val="en-GB" w:bidi="en-GB"/>
              </w:rPr>
              <w:t>Is the training continuous and adapted to the various roles and user groups concerned?</w:t>
            </w:r>
          </w:p>
        </w:tc>
        <w:tc>
          <w:tcPr>
            <w:tcW w:w="851" w:type="dxa"/>
            <w:shd w:val="clear" w:color="auto" w:fill="auto"/>
            <w:vAlign w:val="center"/>
          </w:tcPr>
          <w:p w14:paraId="239B8BAC"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5.1.2</w:t>
            </w:r>
          </w:p>
        </w:tc>
        <w:tc>
          <w:tcPr>
            <w:tcW w:w="776" w:type="dxa"/>
            <w:shd w:val="clear" w:color="auto" w:fill="auto"/>
            <w:vAlign w:val="center"/>
          </w:tcPr>
          <w:p w14:paraId="2149FECF" w14:textId="6D578A53" w:rsidR="0088659A" w:rsidRPr="00665DE1" w:rsidRDefault="0088659A" w:rsidP="0088659A">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A.7.2.2</w:t>
            </w:r>
          </w:p>
        </w:tc>
        <w:tc>
          <w:tcPr>
            <w:tcW w:w="1417" w:type="dxa"/>
            <w:shd w:val="clear" w:color="auto" w:fill="auto"/>
          </w:tcPr>
          <w:p w14:paraId="2EC0FCF4"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917" w:type="dxa"/>
            <w:shd w:val="clear" w:color="auto" w:fill="auto"/>
          </w:tcPr>
          <w:p w14:paraId="3CB4E77F"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0321B83A"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FA52851"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Sections 22 and 23</w:t>
            </w:r>
          </w:p>
          <w:p w14:paraId="426DE22B" w14:textId="77777777" w:rsidR="0088659A" w:rsidRDefault="0088659A" w:rsidP="0088659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HRL, Sections 21 and 22</w:t>
            </w:r>
          </w:p>
          <w:p w14:paraId="3E087B74" w14:textId="020C7AC7" w:rsidR="00D6367E" w:rsidRPr="00665DE1" w:rsidRDefault="00D6367E" w:rsidP="0088659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7</w:t>
            </w:r>
          </w:p>
        </w:tc>
        <w:tc>
          <w:tcPr>
            <w:tcW w:w="1068" w:type="dxa"/>
            <w:shd w:val="clear" w:color="auto" w:fill="99FF99"/>
            <w:vAlign w:val="center"/>
          </w:tcPr>
          <w:p w14:paraId="6674DB51"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251B3B2A" w14:textId="77777777" w:rsidTr="00862A9E">
        <w:tc>
          <w:tcPr>
            <w:tcW w:w="566" w:type="dxa"/>
            <w:shd w:val="clear" w:color="auto" w:fill="FFC000"/>
          </w:tcPr>
          <w:p w14:paraId="49E4E7CD"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D9D701F" w14:textId="77777777" w:rsidR="0088659A" w:rsidRPr="00665DE1" w:rsidRDefault="0088659A" w:rsidP="0088659A">
            <w:pPr>
              <w:rPr>
                <w:rFonts w:asciiTheme="minorHAnsi" w:hAnsiTheme="minorHAnsi" w:cstheme="minorHAnsi"/>
                <w:sz w:val="18"/>
                <w:szCs w:val="18"/>
              </w:rPr>
            </w:pPr>
            <w:r w:rsidRPr="00665DE1">
              <w:rPr>
                <w:rFonts w:asciiTheme="minorHAnsi" w:hAnsiTheme="minorHAnsi" w:cstheme="minorHAnsi"/>
                <w:sz w:val="18"/>
                <w:szCs w:val="18"/>
                <w:lang w:val="en-GB" w:bidi="en-GB"/>
              </w:rPr>
              <w:t>Are new training initiatives considered in the event of technological changes or change in procedures?</w:t>
            </w:r>
          </w:p>
        </w:tc>
        <w:tc>
          <w:tcPr>
            <w:tcW w:w="851" w:type="dxa"/>
            <w:shd w:val="clear" w:color="auto" w:fill="auto"/>
            <w:vAlign w:val="center"/>
          </w:tcPr>
          <w:p w14:paraId="6A473414"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5.1.2</w:t>
            </w:r>
          </w:p>
        </w:tc>
        <w:tc>
          <w:tcPr>
            <w:tcW w:w="776" w:type="dxa"/>
            <w:shd w:val="clear" w:color="auto" w:fill="auto"/>
            <w:vAlign w:val="center"/>
          </w:tcPr>
          <w:p w14:paraId="526285C4" w14:textId="77777777" w:rsidR="0088659A" w:rsidRPr="00467F30" w:rsidRDefault="0088659A" w:rsidP="0088659A">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(A.7.2.2*</w:t>
            </w:r>
          </w:p>
          <w:p w14:paraId="28B29489" w14:textId="77777777" w:rsidR="0088659A" w:rsidRPr="00467F30" w:rsidRDefault="0088659A" w:rsidP="0088659A">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&amp;</w:t>
            </w:r>
          </w:p>
          <w:p w14:paraId="48A5CA38" w14:textId="65F9078F" w:rsidR="0088659A" w:rsidRPr="00665DE1" w:rsidRDefault="0088659A" w:rsidP="0088659A">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A.12.1.2*)</w:t>
            </w:r>
          </w:p>
        </w:tc>
        <w:tc>
          <w:tcPr>
            <w:tcW w:w="1417" w:type="dxa"/>
            <w:shd w:val="clear" w:color="auto" w:fill="auto"/>
          </w:tcPr>
          <w:p w14:paraId="1B4B8FDA"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917" w:type="dxa"/>
            <w:shd w:val="clear" w:color="auto" w:fill="auto"/>
          </w:tcPr>
          <w:p w14:paraId="3CDA58F1"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1F92D89D"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F8CC850"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Sections 22 and 23</w:t>
            </w:r>
          </w:p>
          <w:p w14:paraId="77353013" w14:textId="77777777" w:rsidR="0088659A" w:rsidRDefault="0088659A" w:rsidP="0088659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HRL, Sections 21 and 22</w:t>
            </w:r>
          </w:p>
          <w:p w14:paraId="36ED97A1" w14:textId="3A28667F" w:rsidR="00FF39E7" w:rsidRPr="00665DE1" w:rsidRDefault="00FF39E7" w:rsidP="0088659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7</w:t>
            </w:r>
          </w:p>
        </w:tc>
        <w:tc>
          <w:tcPr>
            <w:tcW w:w="1068" w:type="dxa"/>
            <w:shd w:val="clear" w:color="auto" w:fill="99FF99"/>
            <w:vAlign w:val="center"/>
          </w:tcPr>
          <w:p w14:paraId="53DECAE9"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5375695A" w14:textId="77777777" w:rsidTr="00862A9E">
        <w:tc>
          <w:tcPr>
            <w:tcW w:w="566" w:type="dxa"/>
            <w:shd w:val="clear" w:color="auto" w:fill="FFC000"/>
          </w:tcPr>
          <w:p w14:paraId="20B99107"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9FD7A0F" w14:textId="77777777" w:rsidR="0088659A" w:rsidRPr="00665DE1" w:rsidRDefault="0088659A" w:rsidP="0088659A">
            <w:pPr>
              <w:rPr>
                <w:rFonts w:asciiTheme="minorHAnsi" w:hAnsiTheme="minorHAnsi" w:cstheme="minorHAnsi"/>
                <w:sz w:val="18"/>
                <w:szCs w:val="18"/>
              </w:rPr>
            </w:pPr>
            <w:r w:rsidRPr="00665DE1">
              <w:rPr>
                <w:rFonts w:asciiTheme="minorHAnsi" w:hAnsiTheme="minorHAnsi" w:cstheme="minorHAnsi"/>
                <w:sz w:val="18"/>
                <w:szCs w:val="18"/>
                <w:lang w:val="en-GB" w:bidi="en-GB"/>
              </w:rPr>
              <w:t>In the event of termination of employment, is all media (including digital, paper, etc.) which may contain health and/or personal data returned?</w:t>
            </w:r>
          </w:p>
        </w:tc>
        <w:tc>
          <w:tcPr>
            <w:tcW w:w="851" w:type="dxa"/>
            <w:shd w:val="clear" w:color="auto" w:fill="auto"/>
            <w:vAlign w:val="center"/>
          </w:tcPr>
          <w:p w14:paraId="2AE2CFC7"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5.1.3</w:t>
            </w:r>
          </w:p>
        </w:tc>
        <w:tc>
          <w:tcPr>
            <w:tcW w:w="776" w:type="dxa"/>
            <w:shd w:val="clear" w:color="auto" w:fill="auto"/>
            <w:vAlign w:val="center"/>
          </w:tcPr>
          <w:p w14:paraId="5A49C7FA" w14:textId="1DA3F735" w:rsidR="0088659A" w:rsidRPr="00665DE1" w:rsidRDefault="0088659A" w:rsidP="0088659A">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A.8.1.4</w:t>
            </w:r>
          </w:p>
        </w:tc>
        <w:tc>
          <w:tcPr>
            <w:tcW w:w="1417" w:type="dxa"/>
            <w:shd w:val="clear" w:color="auto" w:fill="auto"/>
          </w:tcPr>
          <w:p w14:paraId="5B89B4FC"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917" w:type="dxa"/>
            <w:shd w:val="clear" w:color="auto" w:fill="auto"/>
          </w:tcPr>
          <w:p w14:paraId="4CF1085B"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55DA589C"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4863270"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1B49BD65"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76F382D6"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76EF3FF4"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74A2A826" w14:textId="77777777" w:rsidTr="00862A9E">
        <w:tc>
          <w:tcPr>
            <w:tcW w:w="566" w:type="dxa"/>
            <w:shd w:val="clear" w:color="auto" w:fill="FFC000"/>
          </w:tcPr>
          <w:p w14:paraId="5A578952"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B3BF0A5" w14:textId="77777777" w:rsidR="0088659A" w:rsidRPr="00665DE1" w:rsidRDefault="0088659A" w:rsidP="0088659A">
            <w:pPr>
              <w:rPr>
                <w:rFonts w:asciiTheme="minorHAnsi" w:hAnsiTheme="minorHAnsi" w:cstheme="minorHAnsi"/>
                <w:sz w:val="18"/>
                <w:szCs w:val="18"/>
              </w:rPr>
            </w:pPr>
            <w:r w:rsidRPr="00665DE1">
              <w:rPr>
                <w:rFonts w:asciiTheme="minorHAnsi" w:hAnsiTheme="minorHAnsi" w:cstheme="minorHAnsi"/>
                <w:sz w:val="18"/>
                <w:szCs w:val="18"/>
                <w:lang w:val="en-GB" w:bidi="en-GB"/>
              </w:rPr>
              <w:t>Are access cards returned and deactivated in the event of termination of employment?</w:t>
            </w:r>
          </w:p>
        </w:tc>
        <w:tc>
          <w:tcPr>
            <w:tcW w:w="851" w:type="dxa"/>
            <w:shd w:val="clear" w:color="auto" w:fill="auto"/>
            <w:vAlign w:val="center"/>
          </w:tcPr>
          <w:p w14:paraId="0F2A52AA"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5.1.3</w:t>
            </w:r>
          </w:p>
        </w:tc>
        <w:tc>
          <w:tcPr>
            <w:tcW w:w="776" w:type="dxa"/>
            <w:shd w:val="clear" w:color="auto" w:fill="auto"/>
            <w:vAlign w:val="center"/>
          </w:tcPr>
          <w:p w14:paraId="364F6234" w14:textId="77777777" w:rsidR="0088659A" w:rsidRPr="00467F30" w:rsidRDefault="0088659A" w:rsidP="0088659A">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(A.8.1.4*,</w:t>
            </w:r>
          </w:p>
          <w:p w14:paraId="1E773657" w14:textId="77777777" w:rsidR="0088659A" w:rsidRPr="00467F30" w:rsidRDefault="0088659A" w:rsidP="0088659A">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A.9.2.6*</w:t>
            </w:r>
          </w:p>
          <w:p w14:paraId="5E6C6C17" w14:textId="77777777" w:rsidR="0088659A" w:rsidRPr="00467F30" w:rsidRDefault="0088659A" w:rsidP="0088659A">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&amp;</w:t>
            </w:r>
          </w:p>
          <w:p w14:paraId="65B1F462" w14:textId="007B88F3" w:rsidR="0088659A" w:rsidRPr="00665DE1" w:rsidRDefault="0088659A" w:rsidP="0088659A">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A.11.1.2*)</w:t>
            </w:r>
          </w:p>
        </w:tc>
        <w:tc>
          <w:tcPr>
            <w:tcW w:w="1417" w:type="dxa"/>
            <w:shd w:val="clear" w:color="auto" w:fill="auto"/>
          </w:tcPr>
          <w:p w14:paraId="76F94F61"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917" w:type="dxa"/>
            <w:shd w:val="clear" w:color="auto" w:fill="auto"/>
          </w:tcPr>
          <w:p w14:paraId="55673F23"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74EE0824"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ABB3287"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2A8E6326"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337E772E"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15AEF967"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467987B2" w14:textId="77777777" w:rsidTr="00862A9E">
        <w:tc>
          <w:tcPr>
            <w:tcW w:w="566" w:type="dxa"/>
            <w:shd w:val="clear" w:color="auto" w:fill="FFC000"/>
          </w:tcPr>
          <w:p w14:paraId="1F19C1CD"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A2CA306" w14:textId="77777777" w:rsidR="0088659A" w:rsidRPr="00665DE1" w:rsidRDefault="0088659A" w:rsidP="0088659A">
            <w:pPr>
              <w:rPr>
                <w:rFonts w:asciiTheme="minorHAnsi" w:hAnsiTheme="minorHAnsi" w:cstheme="minorHAnsi"/>
                <w:sz w:val="18"/>
                <w:szCs w:val="18"/>
              </w:rPr>
            </w:pPr>
            <w:r w:rsidRPr="00665DE1">
              <w:rPr>
                <w:rFonts w:asciiTheme="minorHAnsi" w:hAnsiTheme="minorHAnsi" w:cstheme="minorHAnsi"/>
                <w:sz w:val="18"/>
                <w:szCs w:val="18"/>
                <w:lang w:val="en-GB" w:bidi="en-GB"/>
              </w:rPr>
              <w:t>Is all access blocked in the event of termination of employment?</w:t>
            </w:r>
          </w:p>
        </w:tc>
        <w:tc>
          <w:tcPr>
            <w:tcW w:w="851" w:type="dxa"/>
            <w:shd w:val="clear" w:color="auto" w:fill="auto"/>
            <w:vAlign w:val="center"/>
          </w:tcPr>
          <w:p w14:paraId="37EC6C9E"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5.1.3</w:t>
            </w:r>
          </w:p>
        </w:tc>
        <w:tc>
          <w:tcPr>
            <w:tcW w:w="776" w:type="dxa"/>
            <w:shd w:val="clear" w:color="auto" w:fill="auto"/>
            <w:vAlign w:val="center"/>
          </w:tcPr>
          <w:p w14:paraId="040FC6EA" w14:textId="1E41768C" w:rsidR="0088659A" w:rsidRPr="00665DE1" w:rsidRDefault="0088659A" w:rsidP="0088659A">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A.9.2.6</w:t>
            </w:r>
          </w:p>
        </w:tc>
        <w:tc>
          <w:tcPr>
            <w:tcW w:w="1417" w:type="dxa"/>
            <w:shd w:val="clear" w:color="auto" w:fill="auto"/>
          </w:tcPr>
          <w:p w14:paraId="6C4EA67E"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917" w:type="dxa"/>
            <w:shd w:val="clear" w:color="auto" w:fill="auto"/>
          </w:tcPr>
          <w:p w14:paraId="2056256A"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23E60DE1"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BAF3752"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1BEA22AD"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0041112E"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5B3CCC61"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039DDF25" w14:textId="77777777" w:rsidTr="00862A9E">
        <w:tc>
          <w:tcPr>
            <w:tcW w:w="566" w:type="dxa"/>
            <w:shd w:val="clear" w:color="auto" w:fill="FFC000"/>
          </w:tcPr>
          <w:p w14:paraId="71B0DA47"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8B2B9AD" w14:textId="5B411194" w:rsidR="0088659A" w:rsidRPr="00665DE1" w:rsidRDefault="00FF39E7" w:rsidP="0088659A">
            <w:pPr>
              <w:rPr>
                <w:rFonts w:asciiTheme="minorHAnsi" w:hAnsiTheme="minorHAnsi" w:cstheme="minorHAnsi"/>
                <w:sz w:val="18"/>
                <w:szCs w:val="18"/>
                <w:lang w:val="en-GB" w:bidi="en-GB"/>
              </w:rPr>
            </w:pPr>
            <w:r>
              <w:rPr>
                <w:rFonts w:asciiTheme="minorHAnsi" w:hAnsiTheme="minorHAnsi" w:cstheme="minorHAnsi"/>
                <w:sz w:val="18"/>
                <w:szCs w:val="18"/>
                <w:lang w:bidi="en-GB"/>
              </w:rPr>
              <w:t xml:space="preserve">Does the </w:t>
            </w:r>
            <w:proofErr w:type="spellStart"/>
            <w:r>
              <w:rPr>
                <w:rFonts w:asciiTheme="minorHAnsi" w:hAnsiTheme="minorHAnsi" w:cstheme="minorHAnsi"/>
                <w:sz w:val="18"/>
                <w:szCs w:val="18"/>
                <w:lang w:bidi="en-GB"/>
              </w:rPr>
              <w:t>organisation</w:t>
            </w:r>
            <w:proofErr w:type="spellEnd"/>
            <w:r w:rsidRPr="00FF39E7">
              <w:rPr>
                <w:rFonts w:asciiTheme="minorHAnsi" w:hAnsiTheme="minorHAnsi" w:cstheme="minorHAnsi"/>
                <w:sz w:val="18"/>
                <w:szCs w:val="18"/>
                <w:lang w:bidi="en-GB"/>
              </w:rPr>
              <w:t xml:space="preserve"> have procedures in place for tidying up information which the employee may have stored in their own user account.</w:t>
            </w:r>
          </w:p>
        </w:tc>
        <w:tc>
          <w:tcPr>
            <w:tcW w:w="851" w:type="dxa"/>
            <w:shd w:val="clear" w:color="auto" w:fill="auto"/>
            <w:vAlign w:val="center"/>
          </w:tcPr>
          <w:p w14:paraId="6B89DA44" w14:textId="1F850C61" w:rsidR="0088659A" w:rsidRPr="00665DE1" w:rsidRDefault="00FF39E7" w:rsidP="0088659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5.1.3</w:t>
            </w:r>
          </w:p>
        </w:tc>
        <w:tc>
          <w:tcPr>
            <w:tcW w:w="776" w:type="dxa"/>
            <w:shd w:val="clear" w:color="auto" w:fill="auto"/>
            <w:vAlign w:val="center"/>
          </w:tcPr>
          <w:p w14:paraId="22875A4A" w14:textId="3B7A135B" w:rsidR="0088659A" w:rsidRPr="00665DE1" w:rsidRDefault="00FF39E7" w:rsidP="0088659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A.8.1.4*</w:t>
            </w:r>
          </w:p>
        </w:tc>
        <w:tc>
          <w:tcPr>
            <w:tcW w:w="1417" w:type="dxa"/>
            <w:shd w:val="clear" w:color="auto" w:fill="auto"/>
          </w:tcPr>
          <w:p w14:paraId="3D9F9ED3"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917" w:type="dxa"/>
            <w:shd w:val="clear" w:color="auto" w:fill="auto"/>
          </w:tcPr>
          <w:p w14:paraId="2F9CEB9B"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320762D0" w14:textId="383E1A33" w:rsidR="0088659A" w:rsidRPr="00665DE1" w:rsidRDefault="00FF39E7" w:rsidP="0088659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822DF39" w14:textId="77777777" w:rsidR="0088659A" w:rsidRDefault="00FF39E7" w:rsidP="0088659A">
            <w:pPr>
              <w:pStyle w:val="IS-TNormal"/>
              <w:spacing w:before="0" w:after="0"/>
              <w:jc w:val="center"/>
              <w:rPr>
                <w:rFonts w:asciiTheme="minorHAnsi" w:hAnsiTheme="minorHAnsi" w:cstheme="minorHAnsi"/>
                <w:sz w:val="18"/>
                <w:szCs w:val="18"/>
                <w:lang w:val="en-GB" w:bidi="en-GB"/>
              </w:rPr>
            </w:pPr>
            <w:r>
              <w:rPr>
                <w:rFonts w:asciiTheme="minorHAnsi" w:hAnsiTheme="minorHAnsi" w:cstheme="minorHAnsi"/>
                <w:sz w:val="18"/>
                <w:szCs w:val="18"/>
                <w:lang w:val="en-GB" w:bidi="en-GB"/>
              </w:rPr>
              <w:t>PJL, Section 23</w:t>
            </w:r>
          </w:p>
          <w:p w14:paraId="680DD3E9" w14:textId="77777777" w:rsidR="00FF39E7" w:rsidRDefault="00FF39E7" w:rsidP="0088659A">
            <w:pPr>
              <w:pStyle w:val="IS-TNormal"/>
              <w:spacing w:before="0" w:after="0"/>
              <w:jc w:val="center"/>
              <w:rPr>
                <w:rFonts w:asciiTheme="minorHAnsi" w:hAnsiTheme="minorHAnsi" w:cstheme="minorHAnsi"/>
                <w:sz w:val="18"/>
                <w:szCs w:val="18"/>
                <w:lang w:val="en-GB" w:bidi="en-GB"/>
              </w:rPr>
            </w:pPr>
            <w:r>
              <w:rPr>
                <w:rFonts w:asciiTheme="minorHAnsi" w:hAnsiTheme="minorHAnsi" w:cstheme="minorHAnsi"/>
                <w:sz w:val="18"/>
                <w:szCs w:val="18"/>
                <w:lang w:val="en-GB" w:bidi="en-GB"/>
              </w:rPr>
              <w:t>HRL, Section 22</w:t>
            </w:r>
          </w:p>
          <w:p w14:paraId="6066A6AB" w14:textId="00AA9B4A" w:rsidR="00FF39E7" w:rsidRPr="00665DE1" w:rsidRDefault="00FF39E7" w:rsidP="0088659A">
            <w:pPr>
              <w:pStyle w:val="IS-TNormal"/>
              <w:spacing w:before="0" w:after="0"/>
              <w:jc w:val="center"/>
              <w:rPr>
                <w:rFonts w:asciiTheme="minorHAnsi" w:hAnsiTheme="minorHAnsi" w:cstheme="minorHAnsi"/>
                <w:sz w:val="18"/>
                <w:szCs w:val="18"/>
                <w:lang w:val="en-GB" w:bidi="en-GB"/>
              </w:rPr>
            </w:pPr>
            <w:r>
              <w:rPr>
                <w:rFonts w:asciiTheme="minorHAnsi" w:hAnsiTheme="minorHAnsi" w:cstheme="minorHAnsi"/>
                <w:sz w:val="18"/>
                <w:szCs w:val="18"/>
                <w:lang w:val="en-GB" w:bidi="en-GB"/>
              </w:rPr>
              <w:t>FLK, Section 7</w:t>
            </w:r>
          </w:p>
        </w:tc>
        <w:tc>
          <w:tcPr>
            <w:tcW w:w="1068" w:type="dxa"/>
            <w:shd w:val="clear" w:color="auto" w:fill="99FF99"/>
            <w:vAlign w:val="center"/>
          </w:tcPr>
          <w:p w14:paraId="5D14D78B" w14:textId="101A17E7" w:rsidR="0088659A" w:rsidRPr="00665DE1" w:rsidRDefault="00FF39E7" w:rsidP="0088659A">
            <w:pPr>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05B9AC87" w14:textId="77777777" w:rsidTr="00862A9E">
        <w:tc>
          <w:tcPr>
            <w:tcW w:w="566" w:type="dxa"/>
            <w:shd w:val="clear" w:color="auto" w:fill="FFC000"/>
          </w:tcPr>
          <w:p w14:paraId="3F579374"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DC0902D" w14:textId="77777777" w:rsidR="0088659A" w:rsidRPr="00665DE1" w:rsidRDefault="0088659A" w:rsidP="0088659A">
            <w:pPr>
              <w:tabs>
                <w:tab w:val="num" w:pos="360"/>
              </w:tabs>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have procedures for the authorisation, alteration and termination of access?</w:t>
            </w:r>
          </w:p>
        </w:tc>
        <w:tc>
          <w:tcPr>
            <w:tcW w:w="851" w:type="dxa"/>
            <w:shd w:val="clear" w:color="auto" w:fill="auto"/>
            <w:vAlign w:val="center"/>
          </w:tcPr>
          <w:p w14:paraId="4BA30064"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w:t>
            </w:r>
          </w:p>
        </w:tc>
        <w:tc>
          <w:tcPr>
            <w:tcW w:w="776" w:type="dxa"/>
            <w:shd w:val="clear" w:color="auto" w:fill="FFFFFF"/>
            <w:vAlign w:val="center"/>
          </w:tcPr>
          <w:p w14:paraId="0F8236E1" w14:textId="77777777" w:rsidR="0088659A" w:rsidRDefault="00FF39E7" w:rsidP="0088659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A.9.2.1</w:t>
            </w:r>
          </w:p>
          <w:p w14:paraId="4752DFC2" w14:textId="326FA1CB" w:rsidR="00FF39E7" w:rsidRPr="00665DE1" w:rsidRDefault="00FF39E7" w:rsidP="0088659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A.9.2.2</w:t>
            </w:r>
          </w:p>
        </w:tc>
        <w:tc>
          <w:tcPr>
            <w:tcW w:w="1417" w:type="dxa"/>
            <w:shd w:val="clear" w:color="auto" w:fill="FFFFFF"/>
          </w:tcPr>
          <w:p w14:paraId="515EF0BD"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917" w:type="dxa"/>
            <w:shd w:val="clear" w:color="auto" w:fill="FFFFFF"/>
          </w:tcPr>
          <w:p w14:paraId="424665A4"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21B61C65"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26C2408"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69AF42D6"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03A3F638" w14:textId="77777777" w:rsidR="0088659A" w:rsidRPr="00665DE1" w:rsidRDefault="0088659A" w:rsidP="0088659A">
            <w:pPr>
              <w:pStyle w:val="IS-TNormal"/>
              <w:jc w:val="center"/>
              <w:rPr>
                <w:rFonts w:asciiTheme="minorHAnsi" w:hAnsiTheme="minorHAnsi" w:cstheme="minorHAnsi"/>
                <w:sz w:val="18"/>
                <w:szCs w:val="18"/>
              </w:rPr>
            </w:pPr>
            <w:r w:rsidRPr="00665DE1">
              <w:rPr>
                <w:rFonts w:asciiTheme="minorHAnsi" w:hAnsiTheme="minorHAnsi" w:cstheme="minorHAnsi"/>
                <w:sz w:val="18"/>
                <w:szCs w:val="18"/>
                <w:lang w:val="en-GB" w:bidi="en-GB"/>
              </w:rPr>
              <w:t>HRL, Section 21</w:t>
            </w:r>
          </w:p>
          <w:p w14:paraId="44297A17"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PJF, Section 13</w:t>
            </w:r>
          </w:p>
        </w:tc>
        <w:tc>
          <w:tcPr>
            <w:tcW w:w="1068" w:type="dxa"/>
            <w:shd w:val="clear" w:color="auto" w:fill="99FF99"/>
            <w:vAlign w:val="center"/>
          </w:tcPr>
          <w:p w14:paraId="063DA398"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72B4599D" w14:textId="77777777" w:rsidTr="00862A9E">
        <w:tc>
          <w:tcPr>
            <w:tcW w:w="566" w:type="dxa"/>
            <w:shd w:val="clear" w:color="auto" w:fill="FFC000"/>
          </w:tcPr>
          <w:p w14:paraId="3F1C7443"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1A4F12D" w14:textId="77777777" w:rsidR="0088659A" w:rsidRPr="00665DE1" w:rsidRDefault="0088659A" w:rsidP="0088659A">
            <w:pPr>
              <w:tabs>
                <w:tab w:val="num" w:pos="360"/>
              </w:tabs>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Within the framework of the duty of confidentiality, does the organisation ensure that relevant and necessary health data is available to health personnel and collaborating personnel as and when necessary </w:t>
            </w:r>
            <w:proofErr w:type="gramStart"/>
            <w:r w:rsidRPr="00665DE1">
              <w:rPr>
                <w:rFonts w:asciiTheme="minorHAnsi" w:hAnsiTheme="minorHAnsi" w:cstheme="minorHAnsi"/>
                <w:sz w:val="18"/>
                <w:szCs w:val="18"/>
                <w:lang w:val="en-GB" w:bidi="en-GB"/>
              </w:rPr>
              <w:t>in order to</w:t>
            </w:r>
            <w:proofErr w:type="gramEnd"/>
            <w:r w:rsidRPr="00665DE1">
              <w:rPr>
                <w:rFonts w:asciiTheme="minorHAnsi" w:hAnsiTheme="minorHAnsi" w:cstheme="minorHAnsi"/>
                <w:sz w:val="18"/>
                <w:szCs w:val="18"/>
                <w:lang w:val="en-GB" w:bidi="en-GB"/>
              </w:rPr>
              <w:t xml:space="preserve"> provide, administer or quality-assure the provision of healthcare to individuals?</w:t>
            </w:r>
          </w:p>
        </w:tc>
        <w:tc>
          <w:tcPr>
            <w:tcW w:w="851" w:type="dxa"/>
            <w:shd w:val="clear" w:color="auto" w:fill="auto"/>
            <w:vAlign w:val="center"/>
          </w:tcPr>
          <w:p w14:paraId="7952F28E"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w:t>
            </w:r>
          </w:p>
        </w:tc>
        <w:tc>
          <w:tcPr>
            <w:tcW w:w="776" w:type="dxa"/>
            <w:shd w:val="clear" w:color="auto" w:fill="FFFFFF"/>
            <w:vAlign w:val="center"/>
          </w:tcPr>
          <w:p w14:paraId="7E302665" w14:textId="4A93E316" w:rsidR="0088659A" w:rsidRPr="00665DE1" w:rsidRDefault="00FF39E7" w:rsidP="0088659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A.9.2*</w:t>
            </w:r>
          </w:p>
        </w:tc>
        <w:tc>
          <w:tcPr>
            <w:tcW w:w="1417" w:type="dxa"/>
            <w:shd w:val="clear" w:color="auto" w:fill="FFFFFF"/>
          </w:tcPr>
          <w:p w14:paraId="183DF7CA"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917" w:type="dxa"/>
            <w:shd w:val="clear" w:color="auto" w:fill="FFFFFF"/>
          </w:tcPr>
          <w:p w14:paraId="1C57C70B"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134" w:type="dxa"/>
            <w:shd w:val="clear" w:color="auto" w:fill="FFFFFF"/>
            <w:vAlign w:val="center"/>
          </w:tcPr>
          <w:p w14:paraId="6E7BAF7C"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A08149F"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Sections 15 and19</w:t>
            </w:r>
          </w:p>
          <w:p w14:paraId="6F3AF926" w14:textId="77777777" w:rsidR="0088659A" w:rsidRDefault="0088659A" w:rsidP="0088659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HPL, Sections 21 and 25</w:t>
            </w:r>
          </w:p>
          <w:p w14:paraId="430BD2E1" w14:textId="6D9E77DC" w:rsidR="00FF39E7" w:rsidRPr="00665DE1" w:rsidRDefault="00FF39E7" w:rsidP="0088659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32(1)(b)</w:t>
            </w:r>
          </w:p>
        </w:tc>
        <w:tc>
          <w:tcPr>
            <w:tcW w:w="1068" w:type="dxa"/>
            <w:shd w:val="clear" w:color="auto" w:fill="auto"/>
            <w:vAlign w:val="center"/>
          </w:tcPr>
          <w:p w14:paraId="37A5E7A4" w14:textId="77777777" w:rsidR="0088659A" w:rsidRPr="00665DE1" w:rsidRDefault="0088659A" w:rsidP="0088659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2B7A91BF" w14:textId="77777777" w:rsidTr="00862A9E">
        <w:tc>
          <w:tcPr>
            <w:tcW w:w="566" w:type="dxa"/>
            <w:shd w:val="clear" w:color="auto" w:fill="FFC000"/>
          </w:tcPr>
          <w:p w14:paraId="0BDED07A"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DF09648" w14:textId="77777777" w:rsidR="0088659A" w:rsidRPr="00665DE1" w:rsidRDefault="0088659A" w:rsidP="0088659A">
            <w:pPr>
              <w:tabs>
                <w:tab w:val="num" w:pos="360"/>
              </w:tabs>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ensure that the data is made available in a manner which addresses information security and data protection?</w:t>
            </w:r>
          </w:p>
        </w:tc>
        <w:tc>
          <w:tcPr>
            <w:tcW w:w="851" w:type="dxa"/>
            <w:shd w:val="clear" w:color="auto" w:fill="auto"/>
            <w:vAlign w:val="center"/>
          </w:tcPr>
          <w:p w14:paraId="669DD4E3"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w:t>
            </w:r>
          </w:p>
        </w:tc>
        <w:tc>
          <w:tcPr>
            <w:tcW w:w="776" w:type="dxa"/>
            <w:shd w:val="clear" w:color="auto" w:fill="auto"/>
            <w:vAlign w:val="center"/>
          </w:tcPr>
          <w:p w14:paraId="4FFCF2B6" w14:textId="0945ECD9" w:rsidR="0088659A" w:rsidRPr="00665DE1" w:rsidRDefault="00FF39E7" w:rsidP="0088659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A. 9. 1. 1*</w:t>
            </w:r>
          </w:p>
        </w:tc>
        <w:tc>
          <w:tcPr>
            <w:tcW w:w="1417" w:type="dxa"/>
            <w:shd w:val="clear" w:color="auto" w:fill="auto"/>
          </w:tcPr>
          <w:p w14:paraId="35F81FB0"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917" w:type="dxa"/>
            <w:shd w:val="clear" w:color="auto" w:fill="auto"/>
          </w:tcPr>
          <w:p w14:paraId="0AE4682D"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777D3387"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92EB031"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2F29FBE1"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tc>
        <w:tc>
          <w:tcPr>
            <w:tcW w:w="1068" w:type="dxa"/>
            <w:shd w:val="clear" w:color="auto" w:fill="99FF99"/>
            <w:vAlign w:val="center"/>
          </w:tcPr>
          <w:p w14:paraId="78B0A36D" w14:textId="77777777" w:rsidR="0088659A" w:rsidRPr="00665DE1" w:rsidRDefault="0088659A" w:rsidP="0088659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6CE9293C" w14:textId="77777777" w:rsidTr="00862A9E">
        <w:tc>
          <w:tcPr>
            <w:tcW w:w="566" w:type="dxa"/>
            <w:shd w:val="clear" w:color="auto" w:fill="FFC000"/>
          </w:tcPr>
          <w:p w14:paraId="18361DB0"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F1D9F7C" w14:textId="77777777" w:rsidR="0088659A" w:rsidRPr="00665DE1" w:rsidRDefault="0088659A" w:rsidP="0088659A">
            <w:pPr>
              <w:tabs>
                <w:tab w:val="num" w:pos="360"/>
              </w:tabs>
              <w:rPr>
                <w:rFonts w:asciiTheme="minorHAnsi" w:hAnsiTheme="minorHAnsi" w:cstheme="minorHAnsi"/>
                <w:sz w:val="18"/>
                <w:szCs w:val="18"/>
              </w:rPr>
            </w:pPr>
            <w:r w:rsidRPr="00665DE1">
              <w:rPr>
                <w:rFonts w:asciiTheme="minorHAnsi" w:hAnsiTheme="minorHAnsi" w:cstheme="minorHAnsi"/>
                <w:sz w:val="18"/>
                <w:szCs w:val="18"/>
                <w:lang w:val="en-GB" w:bidi="en-GB"/>
              </w:rPr>
              <w:t>Has access control been established for all information systems?</w:t>
            </w:r>
          </w:p>
        </w:tc>
        <w:tc>
          <w:tcPr>
            <w:tcW w:w="851" w:type="dxa"/>
            <w:shd w:val="clear" w:color="auto" w:fill="auto"/>
            <w:vAlign w:val="center"/>
          </w:tcPr>
          <w:p w14:paraId="5EEB93B1"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w:t>
            </w:r>
          </w:p>
        </w:tc>
        <w:tc>
          <w:tcPr>
            <w:tcW w:w="776" w:type="dxa"/>
            <w:shd w:val="clear" w:color="auto" w:fill="auto"/>
            <w:vAlign w:val="center"/>
          </w:tcPr>
          <w:p w14:paraId="0E8DD1DC" w14:textId="4620A19F" w:rsidR="0088659A" w:rsidRPr="00665DE1" w:rsidRDefault="00FF39E7" w:rsidP="0088659A">
            <w:pPr>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A. 9. 1.</w:t>
            </w:r>
          </w:p>
        </w:tc>
        <w:tc>
          <w:tcPr>
            <w:tcW w:w="1417" w:type="dxa"/>
            <w:shd w:val="clear" w:color="auto" w:fill="FABF8F" w:themeFill="accent6" w:themeFillTint="99"/>
            <w:vAlign w:val="center"/>
          </w:tcPr>
          <w:p w14:paraId="71B88F41"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Authorisation</w:t>
            </w:r>
          </w:p>
        </w:tc>
        <w:tc>
          <w:tcPr>
            <w:tcW w:w="1917" w:type="dxa"/>
            <w:shd w:val="clear" w:color="auto" w:fill="auto"/>
          </w:tcPr>
          <w:p w14:paraId="505CA281" w14:textId="77777777" w:rsidR="0088659A" w:rsidRPr="00665DE1" w:rsidRDefault="0088659A" w:rsidP="0088659A">
            <w:pPr>
              <w:jc w:val="center"/>
              <w:rPr>
                <w:rFonts w:asciiTheme="minorHAnsi" w:hAnsiTheme="minorHAnsi" w:cstheme="minorHAnsi"/>
                <w:color w:val="000000"/>
                <w:sz w:val="18"/>
                <w:szCs w:val="18"/>
              </w:rPr>
            </w:pPr>
          </w:p>
        </w:tc>
        <w:tc>
          <w:tcPr>
            <w:tcW w:w="1134" w:type="dxa"/>
            <w:shd w:val="clear" w:color="auto" w:fill="99FF99"/>
            <w:vAlign w:val="center"/>
          </w:tcPr>
          <w:p w14:paraId="0CD30C4D" w14:textId="77777777" w:rsidR="0088659A" w:rsidRPr="00665DE1" w:rsidRDefault="0088659A" w:rsidP="0088659A">
            <w:pPr>
              <w:jc w:val="center"/>
              <w:rPr>
                <w:rFonts w:asciiTheme="minorHAnsi" w:hAnsiTheme="minorHAnsi" w:cstheme="minorHAnsi"/>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78BACDC"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647320F4"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PJF, Section 13</w:t>
            </w:r>
          </w:p>
          <w:p w14:paraId="2FC410DA"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HFL, Section 7 first paragraph</w:t>
            </w:r>
          </w:p>
          <w:p w14:paraId="2C897FAC" w14:textId="77777777" w:rsidR="0088659A" w:rsidRDefault="0088659A" w:rsidP="0088659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HPL, Section 25 second paragraph</w:t>
            </w:r>
          </w:p>
          <w:p w14:paraId="0FC7375E" w14:textId="5A2546C8" w:rsidR="00FF39E7" w:rsidRPr="00665DE1" w:rsidRDefault="00FF39E7" w:rsidP="0088659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 xml:space="preserve">GDPR, 32(1)(b) </w:t>
            </w:r>
          </w:p>
        </w:tc>
        <w:tc>
          <w:tcPr>
            <w:tcW w:w="1068" w:type="dxa"/>
            <w:shd w:val="clear" w:color="auto" w:fill="99FF99"/>
            <w:vAlign w:val="center"/>
          </w:tcPr>
          <w:p w14:paraId="68A3BF27" w14:textId="77777777" w:rsidR="0088659A" w:rsidRPr="00665DE1" w:rsidRDefault="0088659A" w:rsidP="0088659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00D82D36" w14:textId="77777777" w:rsidTr="00862A9E">
        <w:tc>
          <w:tcPr>
            <w:tcW w:w="566" w:type="dxa"/>
            <w:shd w:val="clear" w:color="auto" w:fill="FFC000"/>
          </w:tcPr>
          <w:p w14:paraId="47DFDC7B"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21A33EC" w14:textId="77777777" w:rsidR="0088659A" w:rsidRPr="00665DE1" w:rsidRDefault="0088659A" w:rsidP="0088659A">
            <w:pPr>
              <w:tabs>
                <w:tab w:val="num" w:pos="360"/>
              </w:tabs>
              <w:rPr>
                <w:rFonts w:asciiTheme="minorHAnsi" w:hAnsiTheme="minorHAnsi" w:cstheme="minorHAnsi"/>
                <w:sz w:val="18"/>
                <w:szCs w:val="18"/>
              </w:rPr>
            </w:pPr>
            <w:r w:rsidRPr="00665DE1">
              <w:rPr>
                <w:rFonts w:asciiTheme="minorHAnsi" w:hAnsiTheme="minorHAnsi" w:cstheme="minorHAnsi"/>
                <w:sz w:val="18"/>
                <w:szCs w:val="18"/>
                <w:lang w:val="en-GB" w:bidi="en-GB"/>
              </w:rPr>
              <w:t>Has access control been established for administrator and system users?</w:t>
            </w:r>
          </w:p>
        </w:tc>
        <w:tc>
          <w:tcPr>
            <w:tcW w:w="851" w:type="dxa"/>
            <w:shd w:val="clear" w:color="auto" w:fill="auto"/>
            <w:vAlign w:val="center"/>
          </w:tcPr>
          <w:p w14:paraId="20F5691D"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w:t>
            </w:r>
          </w:p>
        </w:tc>
        <w:tc>
          <w:tcPr>
            <w:tcW w:w="776" w:type="dxa"/>
            <w:shd w:val="clear" w:color="auto" w:fill="auto"/>
            <w:vAlign w:val="center"/>
          </w:tcPr>
          <w:p w14:paraId="01CE306A" w14:textId="591EE6FD" w:rsidR="0088659A" w:rsidRPr="00665DE1" w:rsidRDefault="005230B0" w:rsidP="0088659A">
            <w:pPr>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A.9.2.3 </w:t>
            </w:r>
          </w:p>
        </w:tc>
        <w:tc>
          <w:tcPr>
            <w:tcW w:w="1417" w:type="dxa"/>
            <w:shd w:val="clear" w:color="auto" w:fill="FABF8F" w:themeFill="accent6" w:themeFillTint="99"/>
            <w:vAlign w:val="center"/>
          </w:tcPr>
          <w:p w14:paraId="5E2412CB"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Authorisation</w:t>
            </w:r>
          </w:p>
        </w:tc>
        <w:tc>
          <w:tcPr>
            <w:tcW w:w="1917" w:type="dxa"/>
            <w:shd w:val="clear" w:color="auto" w:fill="auto"/>
          </w:tcPr>
          <w:p w14:paraId="28F1F01C" w14:textId="77777777" w:rsidR="0088659A" w:rsidRPr="00665DE1" w:rsidRDefault="0088659A" w:rsidP="0088659A">
            <w:pPr>
              <w:jc w:val="center"/>
              <w:rPr>
                <w:rFonts w:asciiTheme="minorHAnsi" w:hAnsiTheme="minorHAnsi" w:cstheme="minorHAnsi"/>
                <w:color w:val="000000"/>
                <w:sz w:val="18"/>
                <w:szCs w:val="18"/>
              </w:rPr>
            </w:pPr>
          </w:p>
        </w:tc>
        <w:tc>
          <w:tcPr>
            <w:tcW w:w="1134" w:type="dxa"/>
            <w:shd w:val="clear" w:color="auto" w:fill="99FF99"/>
            <w:vAlign w:val="center"/>
          </w:tcPr>
          <w:p w14:paraId="64951E0A"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7AE447E"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03866DF8"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57356E8D"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37DEFE8D"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017A2D57" w14:textId="77777777" w:rsidTr="00862A9E">
        <w:tc>
          <w:tcPr>
            <w:tcW w:w="566" w:type="dxa"/>
            <w:shd w:val="clear" w:color="auto" w:fill="FFC000"/>
          </w:tcPr>
          <w:p w14:paraId="004B16C3"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BB4D569" w14:textId="25F95098" w:rsidR="0088659A" w:rsidRPr="00665DE1" w:rsidRDefault="0088659A" w:rsidP="0088659A">
            <w:pPr>
              <w:tabs>
                <w:tab w:val="num" w:pos="360"/>
              </w:tabs>
              <w:rPr>
                <w:rFonts w:asciiTheme="minorHAnsi" w:hAnsiTheme="minorHAnsi" w:cstheme="minorHAnsi"/>
                <w:sz w:val="18"/>
                <w:szCs w:val="18"/>
              </w:rPr>
            </w:pPr>
            <w:r w:rsidRPr="00665DE1">
              <w:rPr>
                <w:rFonts w:asciiTheme="minorHAnsi" w:hAnsiTheme="minorHAnsi" w:cstheme="minorHAnsi"/>
                <w:sz w:val="18"/>
                <w:szCs w:val="18"/>
                <w:lang w:val="en-GB" w:bidi="en-GB"/>
              </w:rPr>
              <w:t>Has it been ensured that only authorised personnel with a professional need may gain access to personal health data</w:t>
            </w:r>
            <w:r w:rsidR="005230B0">
              <w:rPr>
                <w:rFonts w:asciiTheme="minorHAnsi" w:hAnsiTheme="minorHAnsi" w:cstheme="minorHAnsi"/>
                <w:sz w:val="18"/>
                <w:szCs w:val="18"/>
                <w:lang w:val="en-GB" w:bidi="en-GB"/>
              </w:rPr>
              <w:t xml:space="preserve"> and personal data</w:t>
            </w:r>
            <w:r w:rsidRPr="00665DE1">
              <w:rPr>
                <w:rFonts w:asciiTheme="minorHAnsi" w:hAnsiTheme="minorHAnsi" w:cstheme="minorHAnsi"/>
                <w:sz w:val="18"/>
                <w:szCs w:val="18"/>
                <w:lang w:val="en-GB" w:bidi="en-GB"/>
              </w:rPr>
              <w:t>?</w:t>
            </w:r>
          </w:p>
        </w:tc>
        <w:tc>
          <w:tcPr>
            <w:tcW w:w="851" w:type="dxa"/>
            <w:shd w:val="clear" w:color="auto" w:fill="auto"/>
            <w:vAlign w:val="center"/>
          </w:tcPr>
          <w:p w14:paraId="22491402"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w:t>
            </w:r>
          </w:p>
        </w:tc>
        <w:tc>
          <w:tcPr>
            <w:tcW w:w="776" w:type="dxa"/>
            <w:shd w:val="clear" w:color="auto" w:fill="auto"/>
            <w:vAlign w:val="center"/>
          </w:tcPr>
          <w:p w14:paraId="68915F8D" w14:textId="27116923" w:rsidR="0088659A" w:rsidRPr="00665DE1" w:rsidRDefault="005230B0" w:rsidP="0088659A">
            <w:pPr>
              <w:jc w:val="center"/>
              <w:rPr>
                <w:rFonts w:asciiTheme="minorHAnsi" w:hAnsiTheme="minorHAnsi" w:cstheme="minorHAnsi"/>
                <w:color w:val="000000"/>
                <w:sz w:val="18"/>
                <w:szCs w:val="18"/>
              </w:rPr>
            </w:pPr>
            <w:r>
              <w:rPr>
                <w:rFonts w:asciiTheme="minorHAnsi" w:hAnsiTheme="minorHAnsi" w:cstheme="minorHAnsi"/>
                <w:color w:val="000000"/>
                <w:sz w:val="18"/>
                <w:szCs w:val="18"/>
              </w:rPr>
              <w:t>A.9.1*</w:t>
            </w:r>
          </w:p>
        </w:tc>
        <w:tc>
          <w:tcPr>
            <w:tcW w:w="1417" w:type="dxa"/>
            <w:shd w:val="clear" w:color="auto" w:fill="auto"/>
            <w:vAlign w:val="center"/>
          </w:tcPr>
          <w:p w14:paraId="2C0B815C" w14:textId="77777777" w:rsidR="0088659A" w:rsidRPr="00665DE1" w:rsidRDefault="0088659A" w:rsidP="0088659A">
            <w:pPr>
              <w:jc w:val="center"/>
              <w:rPr>
                <w:rFonts w:asciiTheme="minorHAnsi" w:hAnsiTheme="minorHAnsi" w:cstheme="minorHAnsi"/>
                <w:color w:val="000000"/>
                <w:sz w:val="18"/>
                <w:szCs w:val="18"/>
              </w:rPr>
            </w:pPr>
          </w:p>
        </w:tc>
        <w:tc>
          <w:tcPr>
            <w:tcW w:w="1917" w:type="dxa"/>
            <w:shd w:val="clear" w:color="auto" w:fill="auto"/>
          </w:tcPr>
          <w:p w14:paraId="506E77CB" w14:textId="77777777" w:rsidR="0088659A" w:rsidRPr="00665DE1" w:rsidRDefault="0088659A" w:rsidP="0088659A">
            <w:pPr>
              <w:jc w:val="center"/>
              <w:rPr>
                <w:rFonts w:asciiTheme="minorHAnsi" w:hAnsiTheme="minorHAnsi" w:cstheme="minorHAnsi"/>
                <w:color w:val="000000"/>
                <w:sz w:val="18"/>
                <w:szCs w:val="18"/>
              </w:rPr>
            </w:pPr>
          </w:p>
        </w:tc>
        <w:tc>
          <w:tcPr>
            <w:tcW w:w="1134" w:type="dxa"/>
            <w:shd w:val="clear" w:color="auto" w:fill="99FF99"/>
            <w:vAlign w:val="center"/>
          </w:tcPr>
          <w:p w14:paraId="38F68AA0"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530FAD5"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2313AE00"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4506E9B3"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35405E9B"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3EC4F2A8" w14:textId="77777777" w:rsidTr="00862A9E">
        <w:tc>
          <w:tcPr>
            <w:tcW w:w="566" w:type="dxa"/>
            <w:shd w:val="clear" w:color="auto" w:fill="FFC000"/>
          </w:tcPr>
          <w:p w14:paraId="472A0B97"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30B8769" w14:textId="77777777" w:rsidR="0088659A" w:rsidRPr="00665DE1" w:rsidRDefault="0088659A" w:rsidP="0088659A">
            <w:pPr>
              <w:tabs>
                <w:tab w:val="left" w:pos="3686"/>
              </w:tabs>
              <w:rPr>
                <w:rFonts w:asciiTheme="minorHAnsi" w:hAnsiTheme="minorHAnsi" w:cstheme="minorHAnsi"/>
                <w:strike/>
                <w:sz w:val="18"/>
                <w:szCs w:val="18"/>
              </w:rPr>
            </w:pPr>
            <w:r w:rsidRPr="00665DE1">
              <w:rPr>
                <w:rFonts w:asciiTheme="minorHAnsi" w:hAnsiTheme="minorHAnsi" w:cstheme="minorHAnsi"/>
                <w:sz w:val="18"/>
                <w:szCs w:val="18"/>
                <w:lang w:val="en-GB" w:bidi="en-GB"/>
              </w:rPr>
              <w:t xml:space="preserve">Is access to personal health data filing systems for therapeutic purposes (including electronic patient records/data processing systems) granted following a specific decision based on the completed or planned implementation of measures for the medical treatment of the patient? </w:t>
            </w:r>
          </w:p>
        </w:tc>
        <w:tc>
          <w:tcPr>
            <w:tcW w:w="851" w:type="dxa"/>
            <w:shd w:val="clear" w:color="auto" w:fill="auto"/>
            <w:vAlign w:val="center"/>
          </w:tcPr>
          <w:p w14:paraId="7E8B01D5"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w:t>
            </w:r>
          </w:p>
        </w:tc>
        <w:tc>
          <w:tcPr>
            <w:tcW w:w="776" w:type="dxa"/>
            <w:shd w:val="clear" w:color="auto" w:fill="auto"/>
            <w:vAlign w:val="center"/>
          </w:tcPr>
          <w:p w14:paraId="35D24A75" w14:textId="314D610D" w:rsidR="0088659A" w:rsidRPr="00665DE1" w:rsidRDefault="005230B0" w:rsidP="0088659A">
            <w:pPr>
              <w:jc w:val="center"/>
              <w:rPr>
                <w:rFonts w:asciiTheme="minorHAnsi" w:hAnsiTheme="minorHAnsi" w:cstheme="minorHAnsi"/>
                <w:color w:val="000000"/>
                <w:sz w:val="18"/>
                <w:szCs w:val="18"/>
              </w:rPr>
            </w:pPr>
            <w:r>
              <w:rPr>
                <w:rFonts w:asciiTheme="minorHAnsi" w:hAnsiTheme="minorHAnsi" w:cstheme="minorHAnsi"/>
                <w:color w:val="000000"/>
                <w:sz w:val="18"/>
                <w:szCs w:val="18"/>
              </w:rPr>
              <w:t>A.8.1.3*</w:t>
            </w:r>
          </w:p>
        </w:tc>
        <w:tc>
          <w:tcPr>
            <w:tcW w:w="1417" w:type="dxa"/>
            <w:shd w:val="clear" w:color="auto" w:fill="FABF8F" w:themeFill="accent6" w:themeFillTint="99"/>
            <w:vAlign w:val="center"/>
          </w:tcPr>
          <w:p w14:paraId="5F7F2A91"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Authorisation</w:t>
            </w:r>
          </w:p>
        </w:tc>
        <w:tc>
          <w:tcPr>
            <w:tcW w:w="1917" w:type="dxa"/>
            <w:shd w:val="clear" w:color="auto" w:fill="auto"/>
          </w:tcPr>
          <w:p w14:paraId="2C90E221" w14:textId="77777777" w:rsidR="0088659A" w:rsidRPr="00665DE1" w:rsidRDefault="0088659A" w:rsidP="0088659A">
            <w:pPr>
              <w:jc w:val="center"/>
              <w:rPr>
                <w:rFonts w:asciiTheme="minorHAnsi" w:hAnsiTheme="minorHAnsi" w:cstheme="minorHAnsi"/>
                <w:color w:val="000000"/>
                <w:sz w:val="18"/>
                <w:szCs w:val="18"/>
              </w:rPr>
            </w:pPr>
          </w:p>
        </w:tc>
        <w:tc>
          <w:tcPr>
            <w:tcW w:w="1134" w:type="dxa"/>
            <w:shd w:val="clear" w:color="auto" w:fill="99FF99"/>
            <w:vAlign w:val="center"/>
          </w:tcPr>
          <w:p w14:paraId="4D3FE394" w14:textId="77777777" w:rsidR="0088659A" w:rsidRPr="00665DE1" w:rsidRDefault="0088659A" w:rsidP="0088659A">
            <w:pPr>
              <w:jc w:val="center"/>
              <w:rPr>
                <w:rFonts w:asciiTheme="minorHAnsi" w:hAnsiTheme="minorHAnsi" w:cstheme="minorHAnsi"/>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70A8B92" w14:textId="77777777" w:rsidR="0088659A" w:rsidRPr="00665DE1" w:rsidRDefault="0088659A" w:rsidP="0088659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19</w:t>
            </w:r>
          </w:p>
        </w:tc>
        <w:tc>
          <w:tcPr>
            <w:tcW w:w="1068" w:type="dxa"/>
            <w:shd w:val="clear" w:color="auto" w:fill="D9D9D9" w:themeFill="background1" w:themeFillShade="D9"/>
            <w:vAlign w:val="center"/>
          </w:tcPr>
          <w:p w14:paraId="5A991B9B" w14:textId="77777777" w:rsidR="0088659A" w:rsidRPr="00665DE1" w:rsidRDefault="0088659A" w:rsidP="0088659A">
            <w:pPr>
              <w:jc w:val="center"/>
              <w:rPr>
                <w:sz w:val="18"/>
                <w:szCs w:val="18"/>
              </w:rPr>
            </w:pPr>
          </w:p>
        </w:tc>
      </w:tr>
      <w:tr w:rsidR="0088659A" w:rsidRPr="00665DE1" w14:paraId="058F905E" w14:textId="77777777" w:rsidTr="00862A9E">
        <w:tc>
          <w:tcPr>
            <w:tcW w:w="566" w:type="dxa"/>
            <w:shd w:val="clear" w:color="auto" w:fill="FFC000"/>
          </w:tcPr>
          <w:p w14:paraId="249DFFB5"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C679313" w14:textId="77777777" w:rsidR="0088659A" w:rsidRPr="00665DE1" w:rsidRDefault="0088659A" w:rsidP="0088659A">
            <w:pPr>
              <w:tabs>
                <w:tab w:val="left" w:pos="3686"/>
              </w:tabs>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Is access controlled to ensure compliance with the confidentiality rules and so that no access to personal </w:t>
            </w:r>
            <w:r w:rsidRPr="00665DE1">
              <w:rPr>
                <w:rFonts w:asciiTheme="minorHAnsi" w:hAnsiTheme="minorHAnsi" w:cstheme="minorHAnsi"/>
                <w:sz w:val="18"/>
                <w:szCs w:val="18"/>
                <w:lang w:val="en-GB" w:bidi="en-GB"/>
              </w:rPr>
              <w:lastRenderedPageBreak/>
              <w:t>health data is given to anyone other than those with a professional need to gain such access?</w:t>
            </w:r>
          </w:p>
        </w:tc>
        <w:tc>
          <w:tcPr>
            <w:tcW w:w="851" w:type="dxa"/>
            <w:shd w:val="clear" w:color="auto" w:fill="auto"/>
            <w:vAlign w:val="center"/>
          </w:tcPr>
          <w:p w14:paraId="7A44301A"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t>5.2</w:t>
            </w:r>
          </w:p>
        </w:tc>
        <w:tc>
          <w:tcPr>
            <w:tcW w:w="776" w:type="dxa"/>
            <w:shd w:val="clear" w:color="auto" w:fill="auto"/>
            <w:vAlign w:val="center"/>
          </w:tcPr>
          <w:p w14:paraId="543E2979" w14:textId="77777777" w:rsidR="0088659A" w:rsidRDefault="0088659A" w:rsidP="0088659A">
            <w:pPr>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A.</w:t>
            </w:r>
            <w:r w:rsidR="005230B0">
              <w:rPr>
                <w:rFonts w:asciiTheme="minorHAnsi" w:hAnsiTheme="minorHAnsi" w:cstheme="minorHAnsi"/>
                <w:color w:val="000000"/>
                <w:sz w:val="18"/>
                <w:szCs w:val="18"/>
                <w:lang w:val="en-GB" w:bidi="en-GB"/>
              </w:rPr>
              <w:t>9.2*</w:t>
            </w:r>
          </w:p>
          <w:p w14:paraId="24F640D2" w14:textId="3FCF52D5" w:rsidR="005230B0" w:rsidRPr="00665DE1" w:rsidRDefault="005230B0" w:rsidP="0088659A">
            <w:pPr>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A.9.4*</w:t>
            </w:r>
          </w:p>
        </w:tc>
        <w:tc>
          <w:tcPr>
            <w:tcW w:w="1417" w:type="dxa"/>
            <w:shd w:val="clear" w:color="auto" w:fill="auto"/>
          </w:tcPr>
          <w:p w14:paraId="16217702" w14:textId="77777777" w:rsidR="0088659A" w:rsidRPr="00665DE1" w:rsidRDefault="0088659A" w:rsidP="0088659A">
            <w:pPr>
              <w:jc w:val="center"/>
              <w:rPr>
                <w:rFonts w:asciiTheme="minorHAnsi" w:hAnsiTheme="minorHAnsi" w:cstheme="minorHAnsi"/>
                <w:color w:val="000000"/>
                <w:sz w:val="18"/>
                <w:szCs w:val="18"/>
              </w:rPr>
            </w:pPr>
          </w:p>
        </w:tc>
        <w:tc>
          <w:tcPr>
            <w:tcW w:w="1917" w:type="dxa"/>
            <w:shd w:val="clear" w:color="auto" w:fill="auto"/>
          </w:tcPr>
          <w:p w14:paraId="1CDF3C7B" w14:textId="77777777" w:rsidR="0088659A" w:rsidRPr="00665DE1" w:rsidRDefault="0088659A" w:rsidP="0088659A">
            <w:pPr>
              <w:jc w:val="center"/>
              <w:rPr>
                <w:rFonts w:asciiTheme="minorHAnsi" w:hAnsiTheme="minorHAnsi" w:cstheme="minorHAnsi"/>
                <w:color w:val="000000"/>
                <w:sz w:val="18"/>
                <w:szCs w:val="18"/>
              </w:rPr>
            </w:pPr>
          </w:p>
        </w:tc>
        <w:tc>
          <w:tcPr>
            <w:tcW w:w="1134" w:type="dxa"/>
            <w:shd w:val="clear" w:color="auto" w:fill="99FF99"/>
            <w:vAlign w:val="center"/>
          </w:tcPr>
          <w:p w14:paraId="3B1FE95D"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24874D8" w14:textId="77777777" w:rsidR="0088659A" w:rsidRPr="00A17A5D" w:rsidRDefault="0088659A" w:rsidP="0088659A">
            <w:pPr>
              <w:pStyle w:val="IS-TNormal"/>
              <w:jc w:val="center"/>
              <w:rPr>
                <w:rFonts w:asciiTheme="minorHAnsi" w:hAnsiTheme="minorHAnsi" w:cstheme="minorHAnsi"/>
                <w:color w:val="000000"/>
                <w:sz w:val="18"/>
                <w:szCs w:val="18"/>
              </w:rPr>
            </w:pPr>
            <w:r w:rsidRPr="00A17A5D">
              <w:rPr>
                <w:rFonts w:asciiTheme="minorHAnsi" w:hAnsiTheme="minorHAnsi" w:cstheme="minorHAnsi"/>
                <w:color w:val="000000"/>
                <w:sz w:val="18"/>
                <w:szCs w:val="18"/>
                <w:lang w:val="en-GB" w:bidi="en-GB"/>
              </w:rPr>
              <w:t>PJL, Sections 19 and 22</w:t>
            </w:r>
          </w:p>
          <w:p w14:paraId="40B75710" w14:textId="77777777" w:rsidR="0088659A" w:rsidRPr="00A17A5D" w:rsidRDefault="0088659A" w:rsidP="0088659A">
            <w:pPr>
              <w:pStyle w:val="IS-TNormal"/>
              <w:jc w:val="center"/>
              <w:rPr>
                <w:rFonts w:asciiTheme="minorHAnsi" w:hAnsiTheme="minorHAnsi" w:cstheme="minorHAnsi"/>
                <w:color w:val="000000"/>
                <w:sz w:val="18"/>
                <w:szCs w:val="18"/>
              </w:rPr>
            </w:pPr>
            <w:r w:rsidRPr="00A17A5D">
              <w:rPr>
                <w:rFonts w:asciiTheme="minorHAnsi" w:hAnsiTheme="minorHAnsi" w:cstheme="minorHAnsi"/>
                <w:color w:val="000000"/>
                <w:sz w:val="18"/>
                <w:szCs w:val="18"/>
                <w:lang w:val="en-GB" w:bidi="en-GB"/>
              </w:rPr>
              <w:lastRenderedPageBreak/>
              <w:t>HPL, Section 25</w:t>
            </w:r>
          </w:p>
          <w:p w14:paraId="5493DD6C" w14:textId="77777777" w:rsidR="0088659A" w:rsidRPr="00A17A5D" w:rsidRDefault="0088659A" w:rsidP="0088659A">
            <w:pPr>
              <w:pStyle w:val="IS-TNormal"/>
              <w:jc w:val="center"/>
              <w:rPr>
                <w:rFonts w:asciiTheme="minorHAnsi" w:hAnsiTheme="minorHAnsi" w:cstheme="minorHAnsi"/>
                <w:color w:val="000000"/>
                <w:sz w:val="18"/>
                <w:szCs w:val="18"/>
              </w:rPr>
            </w:pPr>
            <w:r w:rsidRPr="00A17A5D">
              <w:rPr>
                <w:rFonts w:asciiTheme="minorHAnsi" w:hAnsiTheme="minorHAnsi" w:cstheme="minorHAnsi"/>
                <w:color w:val="000000"/>
                <w:sz w:val="18"/>
                <w:szCs w:val="18"/>
                <w:lang w:val="en-GB" w:bidi="en-GB"/>
              </w:rPr>
              <w:t>PJF, Section 13 first paragraph (a)</w:t>
            </w:r>
          </w:p>
          <w:p w14:paraId="47A2658E" w14:textId="77777777" w:rsidR="0088659A" w:rsidRPr="00A17A5D" w:rsidRDefault="0088659A" w:rsidP="0088659A">
            <w:pPr>
              <w:pStyle w:val="IS-TNormal"/>
              <w:jc w:val="center"/>
              <w:rPr>
                <w:rFonts w:asciiTheme="minorHAnsi" w:hAnsiTheme="minorHAnsi" w:cstheme="minorHAnsi"/>
                <w:color w:val="000000"/>
                <w:sz w:val="18"/>
                <w:szCs w:val="18"/>
              </w:rPr>
            </w:pPr>
          </w:p>
        </w:tc>
        <w:tc>
          <w:tcPr>
            <w:tcW w:w="1068" w:type="dxa"/>
            <w:shd w:val="clear" w:color="auto" w:fill="99FF99"/>
            <w:vAlign w:val="center"/>
          </w:tcPr>
          <w:p w14:paraId="3C1ED2F3" w14:textId="77777777" w:rsidR="0088659A" w:rsidRPr="00665DE1" w:rsidRDefault="0088659A" w:rsidP="0088659A">
            <w:pPr>
              <w:jc w:val="center"/>
              <w:rPr>
                <w:sz w:val="18"/>
                <w:szCs w:val="18"/>
              </w:rPr>
            </w:pPr>
            <w:r w:rsidRPr="00665DE1">
              <w:rPr>
                <w:rFonts w:asciiTheme="minorHAnsi" w:hAnsiTheme="minorHAnsi" w:cstheme="minorHAnsi"/>
                <w:color w:val="000000"/>
                <w:sz w:val="18"/>
                <w:szCs w:val="18"/>
                <w:lang w:val="en-GB" w:bidi="en-GB"/>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16C0617E" w14:textId="77777777" w:rsidTr="00862A9E">
        <w:tc>
          <w:tcPr>
            <w:tcW w:w="566" w:type="dxa"/>
            <w:shd w:val="clear" w:color="auto" w:fill="FFC000"/>
          </w:tcPr>
          <w:p w14:paraId="6FA222B0"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A19B126" w14:textId="77777777" w:rsidR="0088659A" w:rsidRPr="00665DE1" w:rsidRDefault="0088659A" w:rsidP="0088659A">
            <w:pPr>
              <w:rPr>
                <w:rFonts w:asciiTheme="minorHAnsi" w:hAnsiTheme="minorHAnsi" w:cstheme="minorHAnsi"/>
                <w:sz w:val="18"/>
                <w:szCs w:val="18"/>
              </w:rPr>
            </w:pPr>
            <w:r w:rsidRPr="00665DE1">
              <w:rPr>
                <w:rFonts w:asciiTheme="minorHAnsi" w:hAnsiTheme="minorHAnsi" w:cstheme="minorHAnsi"/>
                <w:sz w:val="18"/>
                <w:szCs w:val="18"/>
                <w:lang w:val="en-GB" w:bidi="en-GB"/>
              </w:rPr>
              <w:t>Is the statutory duty of confidentiality assessed and safeguarded in connection with the allocation of authorisation?</w:t>
            </w:r>
          </w:p>
        </w:tc>
        <w:tc>
          <w:tcPr>
            <w:tcW w:w="851" w:type="dxa"/>
            <w:shd w:val="clear" w:color="auto" w:fill="auto"/>
            <w:vAlign w:val="center"/>
          </w:tcPr>
          <w:p w14:paraId="56518421"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5.2.1</w:t>
            </w:r>
          </w:p>
        </w:tc>
        <w:tc>
          <w:tcPr>
            <w:tcW w:w="776" w:type="dxa"/>
            <w:shd w:val="clear" w:color="auto" w:fill="auto"/>
            <w:vAlign w:val="center"/>
          </w:tcPr>
          <w:p w14:paraId="72292F14" w14:textId="77777777" w:rsidR="0088659A" w:rsidRDefault="005230B0" w:rsidP="0088659A">
            <w:pPr>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A.9.2.1*</w:t>
            </w:r>
          </w:p>
          <w:p w14:paraId="1046CFDD" w14:textId="7CEAD543" w:rsidR="005230B0" w:rsidRPr="00665DE1" w:rsidRDefault="005230B0" w:rsidP="0088659A">
            <w:pPr>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A.9.4.1*</w:t>
            </w:r>
          </w:p>
        </w:tc>
        <w:tc>
          <w:tcPr>
            <w:tcW w:w="1417" w:type="dxa"/>
            <w:shd w:val="clear" w:color="auto" w:fill="auto"/>
          </w:tcPr>
          <w:p w14:paraId="07A11E04" w14:textId="77777777" w:rsidR="0088659A" w:rsidRPr="00665DE1" w:rsidRDefault="0088659A" w:rsidP="0088659A">
            <w:pPr>
              <w:jc w:val="center"/>
              <w:rPr>
                <w:rFonts w:asciiTheme="minorHAnsi" w:hAnsiTheme="minorHAnsi" w:cstheme="minorHAnsi"/>
                <w:color w:val="000000"/>
                <w:sz w:val="18"/>
                <w:szCs w:val="18"/>
              </w:rPr>
            </w:pPr>
          </w:p>
        </w:tc>
        <w:tc>
          <w:tcPr>
            <w:tcW w:w="1917" w:type="dxa"/>
            <w:shd w:val="clear" w:color="auto" w:fill="auto"/>
          </w:tcPr>
          <w:p w14:paraId="4B0932EE" w14:textId="77777777" w:rsidR="0088659A" w:rsidRPr="00665DE1" w:rsidRDefault="0088659A" w:rsidP="0088659A">
            <w:pPr>
              <w:jc w:val="center"/>
              <w:rPr>
                <w:rFonts w:asciiTheme="minorHAnsi" w:hAnsiTheme="minorHAnsi" w:cstheme="minorHAnsi"/>
                <w:color w:val="000000"/>
                <w:sz w:val="18"/>
                <w:szCs w:val="18"/>
              </w:rPr>
            </w:pPr>
          </w:p>
        </w:tc>
        <w:tc>
          <w:tcPr>
            <w:tcW w:w="1134" w:type="dxa"/>
            <w:shd w:val="clear" w:color="auto" w:fill="99FF99"/>
            <w:vAlign w:val="center"/>
          </w:tcPr>
          <w:p w14:paraId="3AF3A622" w14:textId="77777777" w:rsidR="0088659A" w:rsidRPr="00665DE1" w:rsidRDefault="0088659A" w:rsidP="0088659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0393FBE"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Sections 15 and 23</w:t>
            </w:r>
          </w:p>
          <w:p w14:paraId="1F4F2A40"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PJF, Section 13 first paragraph (a), Section 15</w:t>
            </w:r>
          </w:p>
          <w:p w14:paraId="3B14A501" w14:textId="77777777" w:rsidR="0088659A" w:rsidRPr="00665DE1" w:rsidRDefault="0088659A" w:rsidP="0088659A">
            <w:pPr>
              <w:pStyle w:val="IS-TNormal"/>
              <w:jc w:val="center"/>
              <w:rPr>
                <w:rFonts w:asciiTheme="minorHAnsi" w:hAnsiTheme="minorHAnsi" w:cstheme="minorHAnsi"/>
                <w:color w:val="000000"/>
                <w:sz w:val="18"/>
                <w:szCs w:val="18"/>
              </w:rPr>
            </w:pPr>
          </w:p>
        </w:tc>
        <w:tc>
          <w:tcPr>
            <w:tcW w:w="1068" w:type="dxa"/>
            <w:shd w:val="clear" w:color="auto" w:fill="99FF99"/>
            <w:vAlign w:val="center"/>
          </w:tcPr>
          <w:p w14:paraId="220AE358" w14:textId="77777777" w:rsidR="0088659A" w:rsidRPr="00665DE1" w:rsidRDefault="0088659A" w:rsidP="0088659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674C9028" w14:textId="77777777" w:rsidTr="00862A9E">
        <w:tc>
          <w:tcPr>
            <w:tcW w:w="566" w:type="dxa"/>
            <w:shd w:val="clear" w:color="auto" w:fill="FFC000"/>
          </w:tcPr>
          <w:p w14:paraId="6D68CCED"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E13F853" w14:textId="24283431" w:rsidR="0088659A" w:rsidRPr="00665DE1" w:rsidRDefault="0088659A" w:rsidP="0088659A">
            <w:pPr>
              <w:rPr>
                <w:rFonts w:asciiTheme="minorHAnsi" w:hAnsiTheme="minorHAnsi" w:cstheme="minorHAnsi"/>
                <w:sz w:val="18"/>
                <w:szCs w:val="18"/>
              </w:rPr>
            </w:pPr>
            <w:r w:rsidRPr="00665DE1">
              <w:rPr>
                <w:rFonts w:asciiTheme="minorHAnsi" w:hAnsiTheme="minorHAnsi" w:cstheme="minorHAnsi"/>
                <w:sz w:val="18"/>
                <w:szCs w:val="18"/>
                <w:lang w:val="en-GB" w:bidi="en-GB"/>
              </w:rPr>
              <w:t>Does allocated authorisation ensure that an individual employee is able to gain access to relevant personal health data as and when necessary in accordance with the employee’s responsibilities and duties, insofar as the statutory duty of confidentiality does not prevent such access?</w:t>
            </w:r>
          </w:p>
        </w:tc>
        <w:tc>
          <w:tcPr>
            <w:tcW w:w="851" w:type="dxa"/>
            <w:shd w:val="clear" w:color="auto" w:fill="auto"/>
            <w:vAlign w:val="center"/>
          </w:tcPr>
          <w:p w14:paraId="383D5C1A"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5.2.1</w:t>
            </w:r>
          </w:p>
        </w:tc>
        <w:tc>
          <w:tcPr>
            <w:tcW w:w="776" w:type="dxa"/>
            <w:shd w:val="clear" w:color="auto" w:fill="auto"/>
            <w:vAlign w:val="center"/>
          </w:tcPr>
          <w:p w14:paraId="25031CE6" w14:textId="72CC4269" w:rsidR="0088659A" w:rsidRPr="00665DE1" w:rsidRDefault="005230B0" w:rsidP="0088659A">
            <w:pPr>
              <w:jc w:val="center"/>
              <w:rPr>
                <w:rFonts w:asciiTheme="minorHAnsi" w:hAnsiTheme="minorHAnsi" w:cstheme="minorHAnsi"/>
                <w:color w:val="000000"/>
                <w:sz w:val="18"/>
                <w:szCs w:val="18"/>
              </w:rPr>
            </w:pPr>
            <w:r>
              <w:rPr>
                <w:rFonts w:asciiTheme="minorHAnsi" w:hAnsiTheme="minorHAnsi" w:cstheme="minorHAnsi"/>
                <w:color w:val="000000"/>
                <w:sz w:val="18"/>
                <w:szCs w:val="18"/>
              </w:rPr>
              <w:t>A.9.2*</w:t>
            </w:r>
          </w:p>
        </w:tc>
        <w:tc>
          <w:tcPr>
            <w:tcW w:w="1417" w:type="dxa"/>
            <w:shd w:val="clear" w:color="auto" w:fill="FABF8F" w:themeFill="accent6" w:themeFillTint="99"/>
            <w:vAlign w:val="center"/>
          </w:tcPr>
          <w:p w14:paraId="03787A07"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Authorisation</w:t>
            </w:r>
          </w:p>
        </w:tc>
        <w:tc>
          <w:tcPr>
            <w:tcW w:w="1917" w:type="dxa"/>
          </w:tcPr>
          <w:p w14:paraId="3FEE032F" w14:textId="77777777" w:rsidR="0088659A" w:rsidRPr="00665DE1" w:rsidRDefault="0088659A" w:rsidP="0088659A">
            <w:pPr>
              <w:jc w:val="center"/>
              <w:rPr>
                <w:rFonts w:asciiTheme="minorHAnsi" w:hAnsiTheme="minorHAnsi" w:cstheme="minorHAnsi"/>
                <w:color w:val="000000"/>
                <w:sz w:val="18"/>
                <w:szCs w:val="18"/>
              </w:rPr>
            </w:pPr>
          </w:p>
        </w:tc>
        <w:tc>
          <w:tcPr>
            <w:tcW w:w="1134" w:type="dxa"/>
            <w:shd w:val="clear" w:color="auto" w:fill="99FF99"/>
            <w:vAlign w:val="center"/>
          </w:tcPr>
          <w:p w14:paraId="28FCF519" w14:textId="77777777" w:rsidR="0088659A" w:rsidRPr="00665DE1" w:rsidRDefault="0088659A" w:rsidP="0088659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B537D74"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Sections 19 and 22</w:t>
            </w:r>
          </w:p>
          <w:p w14:paraId="1D00758D"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13 first paragraph</w:t>
            </w:r>
          </w:p>
        </w:tc>
        <w:tc>
          <w:tcPr>
            <w:tcW w:w="1068" w:type="dxa"/>
            <w:shd w:val="clear" w:color="auto" w:fill="99FF99"/>
            <w:vAlign w:val="center"/>
          </w:tcPr>
          <w:p w14:paraId="35AA74B8" w14:textId="77777777" w:rsidR="0088659A" w:rsidRPr="00665DE1" w:rsidRDefault="0088659A" w:rsidP="0088659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3DA7EF61" w14:textId="77777777" w:rsidTr="00862A9E">
        <w:tc>
          <w:tcPr>
            <w:tcW w:w="566" w:type="dxa"/>
            <w:shd w:val="clear" w:color="auto" w:fill="FFC000"/>
          </w:tcPr>
          <w:p w14:paraId="7F433C26"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167740A" w14:textId="77777777" w:rsidR="0088659A" w:rsidRPr="00665DE1" w:rsidRDefault="0088659A" w:rsidP="0088659A">
            <w:pPr>
              <w:rPr>
                <w:rFonts w:asciiTheme="minorHAnsi" w:hAnsiTheme="minorHAnsi" w:cstheme="minorHAnsi"/>
                <w:sz w:val="18"/>
                <w:szCs w:val="18"/>
              </w:rPr>
            </w:pPr>
            <w:r w:rsidRPr="00665DE1">
              <w:rPr>
                <w:rFonts w:asciiTheme="minorHAnsi" w:hAnsiTheme="minorHAnsi" w:cstheme="minorHAnsi"/>
                <w:sz w:val="18"/>
                <w:szCs w:val="18"/>
                <w:lang w:val="en-GB" w:bidi="en-GB"/>
              </w:rPr>
              <w:t>Is the authorisation reviewed in the event of any changes in responsibilities, employment or long-term absence?</w:t>
            </w:r>
          </w:p>
        </w:tc>
        <w:tc>
          <w:tcPr>
            <w:tcW w:w="851" w:type="dxa"/>
            <w:shd w:val="clear" w:color="auto" w:fill="auto"/>
            <w:vAlign w:val="center"/>
          </w:tcPr>
          <w:p w14:paraId="6B0CB2BA"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5.2.1</w:t>
            </w:r>
          </w:p>
        </w:tc>
        <w:tc>
          <w:tcPr>
            <w:tcW w:w="776" w:type="dxa"/>
            <w:shd w:val="clear" w:color="auto" w:fill="auto"/>
            <w:vAlign w:val="center"/>
          </w:tcPr>
          <w:p w14:paraId="61316A73" w14:textId="0885E986" w:rsidR="0088659A" w:rsidRPr="00665DE1" w:rsidRDefault="005230B0" w:rsidP="0088659A">
            <w:pPr>
              <w:jc w:val="center"/>
              <w:rPr>
                <w:rFonts w:asciiTheme="minorHAnsi" w:hAnsiTheme="minorHAnsi" w:cstheme="minorHAnsi"/>
                <w:color w:val="000000"/>
                <w:sz w:val="18"/>
                <w:szCs w:val="18"/>
              </w:rPr>
            </w:pPr>
            <w:r>
              <w:rPr>
                <w:rFonts w:asciiTheme="minorHAnsi" w:hAnsiTheme="minorHAnsi" w:cstheme="minorHAnsi"/>
                <w:color w:val="000000"/>
                <w:sz w:val="18"/>
                <w:szCs w:val="18"/>
              </w:rPr>
              <w:t>A.9.2.2</w:t>
            </w:r>
          </w:p>
        </w:tc>
        <w:tc>
          <w:tcPr>
            <w:tcW w:w="1417" w:type="dxa"/>
            <w:shd w:val="clear" w:color="auto" w:fill="auto"/>
            <w:vAlign w:val="center"/>
          </w:tcPr>
          <w:p w14:paraId="3FCDB8BC" w14:textId="77777777" w:rsidR="0088659A" w:rsidRPr="00665DE1" w:rsidRDefault="0088659A" w:rsidP="0088659A">
            <w:pPr>
              <w:jc w:val="center"/>
              <w:rPr>
                <w:rFonts w:asciiTheme="minorHAnsi" w:hAnsiTheme="minorHAnsi" w:cstheme="minorHAnsi"/>
                <w:color w:val="000000"/>
                <w:sz w:val="18"/>
                <w:szCs w:val="18"/>
              </w:rPr>
            </w:pPr>
          </w:p>
        </w:tc>
        <w:tc>
          <w:tcPr>
            <w:tcW w:w="1917" w:type="dxa"/>
          </w:tcPr>
          <w:p w14:paraId="5234E0E8" w14:textId="77777777" w:rsidR="0088659A" w:rsidRPr="00665DE1" w:rsidRDefault="0088659A" w:rsidP="0088659A">
            <w:pPr>
              <w:jc w:val="center"/>
              <w:rPr>
                <w:rFonts w:asciiTheme="minorHAnsi" w:hAnsiTheme="minorHAnsi" w:cstheme="minorHAnsi"/>
                <w:color w:val="000000"/>
                <w:sz w:val="18"/>
                <w:szCs w:val="18"/>
              </w:rPr>
            </w:pPr>
          </w:p>
        </w:tc>
        <w:tc>
          <w:tcPr>
            <w:tcW w:w="1134" w:type="dxa"/>
            <w:shd w:val="clear" w:color="auto" w:fill="99FF99"/>
            <w:vAlign w:val="center"/>
          </w:tcPr>
          <w:p w14:paraId="51A5119A"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4A11B4F"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73A181C9"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15FCDEEE"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2100FAF3"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2A6DE6A9" w14:textId="77777777" w:rsidTr="00862A9E">
        <w:tc>
          <w:tcPr>
            <w:tcW w:w="566" w:type="dxa"/>
            <w:shd w:val="clear" w:color="auto" w:fill="FFC000"/>
          </w:tcPr>
          <w:p w14:paraId="6E97316E"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95036F5" w14:textId="77777777" w:rsidR="0088659A" w:rsidRPr="00665DE1" w:rsidRDefault="0088659A" w:rsidP="0088659A">
            <w:pPr>
              <w:rPr>
                <w:rFonts w:asciiTheme="minorHAnsi" w:hAnsiTheme="minorHAnsi" w:cstheme="minorHAnsi"/>
                <w:sz w:val="18"/>
                <w:szCs w:val="18"/>
              </w:rPr>
            </w:pPr>
            <w:r w:rsidRPr="00665DE1">
              <w:rPr>
                <w:rFonts w:asciiTheme="minorHAnsi" w:hAnsiTheme="minorHAnsi" w:cstheme="minorHAnsi"/>
                <w:sz w:val="18"/>
                <w:szCs w:val="18"/>
                <w:lang w:val="en-GB" w:bidi="en-GB"/>
              </w:rPr>
              <w:t>If roles are used within an organisation, does authorisation have to be granted for each role, irrespective of the employee’s other roles?</w:t>
            </w:r>
          </w:p>
        </w:tc>
        <w:tc>
          <w:tcPr>
            <w:tcW w:w="851" w:type="dxa"/>
            <w:shd w:val="clear" w:color="auto" w:fill="auto"/>
            <w:vAlign w:val="center"/>
          </w:tcPr>
          <w:p w14:paraId="57617D6B"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5.2.1</w:t>
            </w:r>
          </w:p>
        </w:tc>
        <w:tc>
          <w:tcPr>
            <w:tcW w:w="776" w:type="dxa"/>
            <w:vAlign w:val="center"/>
          </w:tcPr>
          <w:p w14:paraId="0EC38662" w14:textId="77777777" w:rsidR="0088659A" w:rsidRDefault="005230B0" w:rsidP="0088659A">
            <w:pPr>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A.9.1*</w:t>
            </w:r>
          </w:p>
          <w:p w14:paraId="52155826" w14:textId="637A3646" w:rsidR="005230B0" w:rsidRPr="00665DE1" w:rsidRDefault="005230B0" w:rsidP="0088659A">
            <w:pPr>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A.9.2*</w:t>
            </w:r>
          </w:p>
        </w:tc>
        <w:tc>
          <w:tcPr>
            <w:tcW w:w="1417" w:type="dxa"/>
            <w:shd w:val="clear" w:color="auto" w:fill="FABF8F" w:themeFill="accent6" w:themeFillTint="99"/>
            <w:vAlign w:val="center"/>
          </w:tcPr>
          <w:p w14:paraId="17E38153"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Authorisation</w:t>
            </w:r>
          </w:p>
        </w:tc>
        <w:tc>
          <w:tcPr>
            <w:tcW w:w="1917" w:type="dxa"/>
          </w:tcPr>
          <w:p w14:paraId="0DE506A0" w14:textId="77777777" w:rsidR="0088659A" w:rsidRPr="00665DE1" w:rsidRDefault="0088659A" w:rsidP="0088659A">
            <w:pPr>
              <w:jc w:val="center"/>
              <w:rPr>
                <w:rFonts w:asciiTheme="minorHAnsi" w:hAnsiTheme="minorHAnsi" w:cstheme="minorHAnsi"/>
                <w:color w:val="000000"/>
                <w:sz w:val="18"/>
                <w:szCs w:val="18"/>
              </w:rPr>
            </w:pPr>
          </w:p>
        </w:tc>
        <w:tc>
          <w:tcPr>
            <w:tcW w:w="1134" w:type="dxa"/>
            <w:shd w:val="clear" w:color="auto" w:fill="99FF99"/>
            <w:vAlign w:val="center"/>
          </w:tcPr>
          <w:p w14:paraId="263BE7D1" w14:textId="77777777" w:rsidR="0088659A" w:rsidRPr="00665DE1" w:rsidRDefault="0088659A" w:rsidP="0088659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338FF89" w14:textId="447EAD20" w:rsidR="0088659A" w:rsidRPr="00665DE1" w:rsidRDefault="005230B0" w:rsidP="0088659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Section 13</w:t>
            </w:r>
          </w:p>
        </w:tc>
        <w:tc>
          <w:tcPr>
            <w:tcW w:w="1068" w:type="dxa"/>
            <w:shd w:val="clear" w:color="auto" w:fill="99FF99"/>
            <w:vAlign w:val="center"/>
          </w:tcPr>
          <w:p w14:paraId="1CB016F8" w14:textId="77777777" w:rsidR="0088659A" w:rsidRPr="00665DE1" w:rsidRDefault="0088659A" w:rsidP="0088659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792B1FC6" w14:textId="77777777" w:rsidTr="00862A9E">
        <w:tc>
          <w:tcPr>
            <w:tcW w:w="566" w:type="dxa"/>
            <w:shd w:val="clear" w:color="auto" w:fill="FFC000"/>
          </w:tcPr>
          <w:p w14:paraId="5536AE92"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DD3F454" w14:textId="77777777" w:rsidR="0088659A" w:rsidRPr="00665DE1" w:rsidRDefault="0088659A" w:rsidP="0088659A">
            <w:pPr>
              <w:rPr>
                <w:rFonts w:asciiTheme="minorHAnsi" w:hAnsiTheme="minorHAnsi" w:cstheme="minorHAnsi"/>
                <w:sz w:val="18"/>
                <w:szCs w:val="18"/>
              </w:rPr>
            </w:pPr>
            <w:r w:rsidRPr="00665DE1">
              <w:rPr>
                <w:rFonts w:asciiTheme="minorHAnsi" w:hAnsiTheme="minorHAnsi" w:cstheme="minorHAnsi"/>
                <w:sz w:val="18"/>
                <w:szCs w:val="18"/>
                <w:lang w:val="en-GB" w:bidi="en-GB"/>
              </w:rPr>
              <w:t>Is authorisation for access to personal health data filing systems for therapeutic purposes time-limited?</w:t>
            </w:r>
          </w:p>
        </w:tc>
        <w:tc>
          <w:tcPr>
            <w:tcW w:w="851" w:type="dxa"/>
            <w:shd w:val="clear" w:color="auto" w:fill="auto"/>
            <w:vAlign w:val="center"/>
          </w:tcPr>
          <w:p w14:paraId="3798D181"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5.2.1</w:t>
            </w:r>
          </w:p>
        </w:tc>
        <w:tc>
          <w:tcPr>
            <w:tcW w:w="776" w:type="dxa"/>
            <w:vAlign w:val="center"/>
          </w:tcPr>
          <w:p w14:paraId="7CAA2152" w14:textId="3A2F0819" w:rsidR="0088659A" w:rsidRPr="00665DE1" w:rsidRDefault="005230B0" w:rsidP="0088659A">
            <w:pPr>
              <w:jc w:val="center"/>
              <w:rPr>
                <w:rFonts w:asciiTheme="minorHAnsi" w:hAnsiTheme="minorHAnsi" w:cstheme="minorHAnsi"/>
                <w:color w:val="000000"/>
                <w:sz w:val="18"/>
                <w:szCs w:val="18"/>
              </w:rPr>
            </w:pPr>
            <w:r>
              <w:rPr>
                <w:rFonts w:asciiTheme="minorHAnsi" w:hAnsiTheme="minorHAnsi" w:cstheme="minorHAnsi"/>
                <w:color w:val="000000"/>
                <w:sz w:val="18"/>
                <w:szCs w:val="18"/>
              </w:rPr>
              <w:t>A.9.2.2*</w:t>
            </w:r>
          </w:p>
        </w:tc>
        <w:tc>
          <w:tcPr>
            <w:tcW w:w="1417" w:type="dxa"/>
            <w:shd w:val="clear" w:color="auto" w:fill="FABF8F" w:themeFill="accent6" w:themeFillTint="99"/>
            <w:vAlign w:val="center"/>
          </w:tcPr>
          <w:p w14:paraId="25CD305D"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Authorisation</w:t>
            </w:r>
          </w:p>
        </w:tc>
        <w:tc>
          <w:tcPr>
            <w:tcW w:w="1917" w:type="dxa"/>
          </w:tcPr>
          <w:p w14:paraId="4BC53714" w14:textId="77777777" w:rsidR="0088659A" w:rsidRPr="00665DE1" w:rsidRDefault="0088659A" w:rsidP="0088659A">
            <w:pPr>
              <w:jc w:val="center"/>
              <w:rPr>
                <w:rFonts w:asciiTheme="minorHAnsi" w:hAnsiTheme="minorHAnsi" w:cstheme="minorHAnsi"/>
                <w:color w:val="000000"/>
                <w:sz w:val="18"/>
                <w:szCs w:val="18"/>
              </w:rPr>
            </w:pPr>
          </w:p>
        </w:tc>
        <w:tc>
          <w:tcPr>
            <w:tcW w:w="1134" w:type="dxa"/>
            <w:shd w:val="clear" w:color="auto" w:fill="99FF99"/>
            <w:vAlign w:val="center"/>
          </w:tcPr>
          <w:p w14:paraId="67DEC531"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83FDB37"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PJF, Section 13</w:t>
            </w:r>
          </w:p>
        </w:tc>
        <w:tc>
          <w:tcPr>
            <w:tcW w:w="1068" w:type="dxa"/>
            <w:shd w:val="clear" w:color="auto" w:fill="99FF99"/>
            <w:vAlign w:val="center"/>
          </w:tcPr>
          <w:p w14:paraId="74C9B4D4"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169A681F" w14:textId="77777777" w:rsidTr="00862A9E">
        <w:tc>
          <w:tcPr>
            <w:tcW w:w="566" w:type="dxa"/>
            <w:shd w:val="clear" w:color="auto" w:fill="FFC000"/>
          </w:tcPr>
          <w:p w14:paraId="066EEB64"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8490390" w14:textId="77777777" w:rsidR="0088659A" w:rsidRPr="00665DE1" w:rsidRDefault="0088659A" w:rsidP="0088659A">
            <w:pPr>
              <w:rPr>
                <w:rFonts w:asciiTheme="minorHAnsi" w:hAnsiTheme="minorHAnsi" w:cstheme="minorHAnsi"/>
                <w:sz w:val="18"/>
                <w:szCs w:val="18"/>
              </w:rPr>
            </w:pPr>
            <w:r w:rsidRPr="00665DE1">
              <w:rPr>
                <w:rFonts w:asciiTheme="minorHAnsi" w:hAnsiTheme="minorHAnsi" w:cstheme="minorHAnsi"/>
                <w:sz w:val="18"/>
                <w:szCs w:val="18"/>
                <w:lang w:val="en-GB" w:bidi="en-GB"/>
              </w:rPr>
              <w:t>Does authorisation for access to personal health data filing systems for therapeutic purposes specify which organisations the authorisation covers?</w:t>
            </w:r>
          </w:p>
        </w:tc>
        <w:tc>
          <w:tcPr>
            <w:tcW w:w="851" w:type="dxa"/>
            <w:shd w:val="clear" w:color="auto" w:fill="auto"/>
            <w:vAlign w:val="center"/>
          </w:tcPr>
          <w:p w14:paraId="1B8F3705"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5.2.1</w:t>
            </w:r>
          </w:p>
        </w:tc>
        <w:tc>
          <w:tcPr>
            <w:tcW w:w="776" w:type="dxa"/>
            <w:vAlign w:val="center"/>
          </w:tcPr>
          <w:p w14:paraId="511FF873" w14:textId="77777777" w:rsidR="005230B0" w:rsidRDefault="005230B0" w:rsidP="005230B0">
            <w:pPr>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A.9.1*</w:t>
            </w:r>
          </w:p>
          <w:p w14:paraId="603E7735" w14:textId="528B28E5" w:rsidR="0088659A" w:rsidRPr="00665DE1" w:rsidRDefault="005230B0" w:rsidP="005230B0">
            <w:pPr>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A.9.2*</w:t>
            </w:r>
          </w:p>
        </w:tc>
        <w:tc>
          <w:tcPr>
            <w:tcW w:w="1417" w:type="dxa"/>
            <w:shd w:val="clear" w:color="auto" w:fill="FABF8F" w:themeFill="accent6" w:themeFillTint="99"/>
            <w:vAlign w:val="center"/>
          </w:tcPr>
          <w:p w14:paraId="57701587"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Authorisation</w:t>
            </w:r>
          </w:p>
        </w:tc>
        <w:tc>
          <w:tcPr>
            <w:tcW w:w="1917" w:type="dxa"/>
          </w:tcPr>
          <w:p w14:paraId="01F6BDC1" w14:textId="77777777" w:rsidR="0088659A" w:rsidRPr="00665DE1" w:rsidRDefault="0088659A" w:rsidP="0088659A">
            <w:pPr>
              <w:jc w:val="center"/>
              <w:rPr>
                <w:rFonts w:asciiTheme="minorHAnsi" w:hAnsiTheme="minorHAnsi" w:cstheme="minorHAnsi"/>
                <w:color w:val="000000"/>
                <w:sz w:val="18"/>
                <w:szCs w:val="18"/>
              </w:rPr>
            </w:pPr>
          </w:p>
        </w:tc>
        <w:tc>
          <w:tcPr>
            <w:tcW w:w="1134" w:type="dxa"/>
            <w:shd w:val="clear" w:color="auto" w:fill="auto"/>
            <w:vAlign w:val="center"/>
          </w:tcPr>
          <w:p w14:paraId="71DA4331"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D50A3D7"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PJF, Section 13</w:t>
            </w:r>
          </w:p>
        </w:tc>
        <w:tc>
          <w:tcPr>
            <w:tcW w:w="1068" w:type="dxa"/>
            <w:shd w:val="clear" w:color="auto" w:fill="auto"/>
            <w:vAlign w:val="center"/>
          </w:tcPr>
          <w:p w14:paraId="79AA5561"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3472B4F0" w14:textId="77777777" w:rsidTr="00862A9E">
        <w:tc>
          <w:tcPr>
            <w:tcW w:w="566" w:type="dxa"/>
            <w:shd w:val="clear" w:color="auto" w:fill="FFC000"/>
          </w:tcPr>
          <w:p w14:paraId="3C9926BB"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A6FB9FC" w14:textId="77777777" w:rsidR="0088659A" w:rsidRPr="00665DE1" w:rsidRDefault="0088659A" w:rsidP="0088659A">
            <w:pPr>
              <w:rPr>
                <w:rFonts w:asciiTheme="minorHAnsi" w:hAnsiTheme="minorHAnsi" w:cstheme="minorHAnsi"/>
                <w:sz w:val="18"/>
                <w:szCs w:val="18"/>
              </w:rPr>
            </w:pPr>
            <w:r w:rsidRPr="00665DE1">
              <w:rPr>
                <w:rFonts w:asciiTheme="minorHAnsi" w:hAnsiTheme="minorHAnsi" w:cstheme="minorHAnsi"/>
                <w:sz w:val="18"/>
                <w:szCs w:val="18"/>
                <w:lang w:val="en-GB" w:bidi="en-GB"/>
              </w:rPr>
              <w:t>Have measures been established so that any misuse by authorised technical personnel with a specific need to access large quantities of personal health data will be detected?</w:t>
            </w:r>
          </w:p>
        </w:tc>
        <w:tc>
          <w:tcPr>
            <w:tcW w:w="851" w:type="dxa"/>
            <w:shd w:val="clear" w:color="auto" w:fill="auto"/>
            <w:vAlign w:val="center"/>
          </w:tcPr>
          <w:p w14:paraId="065E9784"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5.2.1</w:t>
            </w:r>
          </w:p>
        </w:tc>
        <w:tc>
          <w:tcPr>
            <w:tcW w:w="776" w:type="dxa"/>
            <w:vAlign w:val="center"/>
          </w:tcPr>
          <w:p w14:paraId="75E76184" w14:textId="635AB850" w:rsidR="0088659A" w:rsidRPr="00665DE1" w:rsidRDefault="005230B0" w:rsidP="0088659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A.12.4.3</w:t>
            </w:r>
          </w:p>
        </w:tc>
        <w:tc>
          <w:tcPr>
            <w:tcW w:w="1417" w:type="dxa"/>
            <w:shd w:val="clear" w:color="auto" w:fill="auto"/>
            <w:vAlign w:val="center"/>
          </w:tcPr>
          <w:p w14:paraId="4894F87E" w14:textId="77777777" w:rsidR="0088659A" w:rsidRPr="00665DE1" w:rsidRDefault="0088659A" w:rsidP="0088659A">
            <w:pPr>
              <w:jc w:val="center"/>
              <w:rPr>
                <w:rFonts w:asciiTheme="minorHAnsi" w:hAnsiTheme="minorHAnsi" w:cstheme="minorHAnsi"/>
                <w:color w:val="000000"/>
                <w:sz w:val="18"/>
                <w:szCs w:val="18"/>
              </w:rPr>
            </w:pPr>
          </w:p>
        </w:tc>
        <w:tc>
          <w:tcPr>
            <w:tcW w:w="1917" w:type="dxa"/>
          </w:tcPr>
          <w:p w14:paraId="160DD736" w14:textId="77777777" w:rsidR="0088659A" w:rsidRPr="00665DE1" w:rsidRDefault="0088659A" w:rsidP="0088659A">
            <w:pPr>
              <w:jc w:val="center"/>
              <w:rPr>
                <w:rFonts w:asciiTheme="minorHAnsi" w:hAnsiTheme="minorHAnsi" w:cstheme="minorHAnsi"/>
                <w:color w:val="000000"/>
                <w:sz w:val="18"/>
                <w:szCs w:val="18"/>
              </w:rPr>
            </w:pPr>
          </w:p>
        </w:tc>
        <w:tc>
          <w:tcPr>
            <w:tcW w:w="1134" w:type="dxa"/>
            <w:shd w:val="clear" w:color="auto" w:fill="99FF99"/>
            <w:vAlign w:val="center"/>
          </w:tcPr>
          <w:p w14:paraId="2C05F980"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C4176E4" w14:textId="77777777" w:rsidR="0088659A" w:rsidRDefault="0088659A" w:rsidP="0088659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22</w:t>
            </w:r>
          </w:p>
          <w:p w14:paraId="6B4D1493" w14:textId="77777777" w:rsidR="0088659A" w:rsidRDefault="0088659A" w:rsidP="0088659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HRL, Section 21</w:t>
            </w:r>
          </w:p>
          <w:p w14:paraId="767B0F65" w14:textId="3D842EF6" w:rsidR="005230B0" w:rsidRPr="00665DE1" w:rsidRDefault="005230B0" w:rsidP="0088659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7</w:t>
            </w:r>
          </w:p>
        </w:tc>
        <w:tc>
          <w:tcPr>
            <w:tcW w:w="1068" w:type="dxa"/>
            <w:shd w:val="clear" w:color="auto" w:fill="99FF99"/>
            <w:vAlign w:val="center"/>
          </w:tcPr>
          <w:p w14:paraId="6A0A9E95"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3B0DA189" w14:textId="77777777" w:rsidTr="00862A9E">
        <w:tc>
          <w:tcPr>
            <w:tcW w:w="566" w:type="dxa"/>
            <w:shd w:val="clear" w:color="auto" w:fill="FFC000"/>
          </w:tcPr>
          <w:p w14:paraId="2F9429DD"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216D27C" w14:textId="77777777" w:rsidR="0088659A" w:rsidRPr="00665DE1" w:rsidRDefault="0088659A" w:rsidP="0088659A">
            <w:pPr>
              <w:tabs>
                <w:tab w:val="num" w:pos="360"/>
              </w:tabs>
              <w:rPr>
                <w:rFonts w:asciiTheme="minorHAnsi" w:hAnsiTheme="minorHAnsi" w:cstheme="minorHAnsi"/>
                <w:sz w:val="18"/>
                <w:szCs w:val="18"/>
              </w:rPr>
            </w:pPr>
            <w:r w:rsidRPr="00665DE1">
              <w:rPr>
                <w:rFonts w:asciiTheme="minorHAnsi" w:hAnsiTheme="minorHAnsi" w:cstheme="minorHAnsi"/>
                <w:sz w:val="18"/>
                <w:szCs w:val="18"/>
                <w:lang w:val="en-GB" w:bidi="en-GB"/>
              </w:rPr>
              <w:t>Is the reason for self-authorisation recorded?</w:t>
            </w:r>
          </w:p>
        </w:tc>
        <w:tc>
          <w:tcPr>
            <w:tcW w:w="851" w:type="dxa"/>
            <w:shd w:val="clear" w:color="auto" w:fill="auto"/>
            <w:vAlign w:val="center"/>
          </w:tcPr>
          <w:p w14:paraId="2ADA0E87"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5.2.1</w:t>
            </w:r>
          </w:p>
        </w:tc>
        <w:tc>
          <w:tcPr>
            <w:tcW w:w="776" w:type="dxa"/>
            <w:shd w:val="clear" w:color="auto" w:fill="auto"/>
            <w:vAlign w:val="center"/>
          </w:tcPr>
          <w:p w14:paraId="74174AA7" w14:textId="77777777" w:rsidR="0088659A" w:rsidRDefault="005230B0" w:rsidP="0088659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A.12.4*</w:t>
            </w:r>
          </w:p>
          <w:p w14:paraId="0A6C1070" w14:textId="4FEB2AE4" w:rsidR="005230B0" w:rsidRPr="00665DE1" w:rsidRDefault="005230B0" w:rsidP="0088659A">
            <w:pPr>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A.16.1* </w:t>
            </w:r>
          </w:p>
        </w:tc>
        <w:tc>
          <w:tcPr>
            <w:tcW w:w="1417" w:type="dxa"/>
            <w:shd w:val="clear" w:color="auto" w:fill="FABF8F" w:themeFill="accent6" w:themeFillTint="99"/>
            <w:vAlign w:val="center"/>
          </w:tcPr>
          <w:p w14:paraId="6EBF3F6C"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Authorisation</w:t>
            </w:r>
          </w:p>
        </w:tc>
        <w:tc>
          <w:tcPr>
            <w:tcW w:w="1917" w:type="dxa"/>
            <w:shd w:val="clear" w:color="auto" w:fill="auto"/>
          </w:tcPr>
          <w:p w14:paraId="39F10EEA" w14:textId="77777777" w:rsidR="0088659A" w:rsidRPr="00665DE1" w:rsidRDefault="0088659A" w:rsidP="0088659A">
            <w:pPr>
              <w:jc w:val="center"/>
              <w:rPr>
                <w:rFonts w:asciiTheme="minorHAnsi" w:hAnsiTheme="minorHAnsi" w:cstheme="minorHAnsi"/>
                <w:color w:val="000000"/>
                <w:sz w:val="18"/>
                <w:szCs w:val="18"/>
              </w:rPr>
            </w:pPr>
          </w:p>
        </w:tc>
        <w:tc>
          <w:tcPr>
            <w:tcW w:w="1134" w:type="dxa"/>
            <w:shd w:val="clear" w:color="auto" w:fill="99FF99"/>
            <w:vAlign w:val="center"/>
          </w:tcPr>
          <w:p w14:paraId="6FD60A6F"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15B45F4"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19 second paragraph</w:t>
            </w:r>
          </w:p>
        </w:tc>
        <w:tc>
          <w:tcPr>
            <w:tcW w:w="1068" w:type="dxa"/>
            <w:shd w:val="clear" w:color="auto" w:fill="99FF99"/>
            <w:vAlign w:val="center"/>
          </w:tcPr>
          <w:p w14:paraId="25975E69"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408EEABC" w14:textId="77777777" w:rsidTr="00862A9E">
        <w:trPr>
          <w:trHeight w:val="1578"/>
        </w:trPr>
        <w:tc>
          <w:tcPr>
            <w:tcW w:w="566" w:type="dxa"/>
            <w:shd w:val="clear" w:color="auto" w:fill="FFC000"/>
          </w:tcPr>
          <w:p w14:paraId="14FADD60"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70B6A83" w14:textId="77777777" w:rsidR="0088659A" w:rsidRPr="00665DE1" w:rsidRDefault="0088659A" w:rsidP="0088659A">
            <w:pPr>
              <w:tabs>
                <w:tab w:val="num" w:pos="360"/>
              </w:tabs>
              <w:rPr>
                <w:rFonts w:asciiTheme="minorHAnsi" w:hAnsiTheme="minorHAnsi" w:cstheme="minorHAnsi"/>
                <w:sz w:val="18"/>
                <w:szCs w:val="18"/>
              </w:rPr>
            </w:pPr>
            <w:r w:rsidRPr="00665DE1">
              <w:rPr>
                <w:rFonts w:asciiTheme="minorHAnsi" w:hAnsiTheme="minorHAnsi" w:cstheme="minorHAnsi"/>
                <w:sz w:val="18"/>
                <w:szCs w:val="18"/>
                <w:lang w:val="en-GB" w:bidi="en-GB"/>
              </w:rPr>
              <w:t>Have technical measures been established to ensure that persons inside or outside the organisation are unable to alter data without the name of the person who made the change and what has been changed being logged in the information systems?</w:t>
            </w:r>
          </w:p>
          <w:p w14:paraId="0C021E1A" w14:textId="77777777" w:rsidR="0088659A" w:rsidRPr="00665DE1" w:rsidRDefault="0088659A" w:rsidP="0088659A">
            <w:pPr>
              <w:tabs>
                <w:tab w:val="num" w:pos="360"/>
              </w:tabs>
              <w:rPr>
                <w:rFonts w:asciiTheme="minorHAnsi" w:hAnsiTheme="minorHAnsi" w:cstheme="minorHAnsi"/>
                <w:sz w:val="18"/>
                <w:szCs w:val="18"/>
              </w:rPr>
            </w:pPr>
          </w:p>
          <w:p w14:paraId="48497E52" w14:textId="640D70DD" w:rsidR="0088659A" w:rsidRPr="00665DE1" w:rsidRDefault="008D4DAB" w:rsidP="0088659A">
            <w:pPr>
              <w:tabs>
                <w:tab w:val="num" w:pos="360"/>
              </w:tabs>
              <w:rPr>
                <w:rFonts w:asciiTheme="minorHAnsi" w:hAnsiTheme="minorHAnsi" w:cstheme="minorHAnsi"/>
                <w:sz w:val="18"/>
                <w:szCs w:val="18"/>
              </w:rPr>
            </w:pPr>
            <w:r>
              <w:rPr>
                <w:rFonts w:asciiTheme="minorHAnsi" w:hAnsiTheme="minorHAnsi" w:cstheme="minorHAnsi"/>
                <w:sz w:val="18"/>
                <w:szCs w:val="18"/>
                <w:lang w:val="en-GB" w:bidi="en-GB"/>
              </w:rPr>
              <w:t>Examples of the</w:t>
            </w:r>
            <w:r w:rsidR="0088659A" w:rsidRPr="00665DE1">
              <w:rPr>
                <w:rFonts w:asciiTheme="minorHAnsi" w:hAnsiTheme="minorHAnsi" w:cstheme="minorHAnsi"/>
                <w:sz w:val="18"/>
                <w:szCs w:val="18"/>
                <w:lang w:val="en-GB" w:bidi="en-GB"/>
              </w:rPr>
              <w:t xml:space="preserve"> requirement where PKI is not used: Password files shall be encrypted</w:t>
            </w:r>
          </w:p>
        </w:tc>
        <w:tc>
          <w:tcPr>
            <w:tcW w:w="851" w:type="dxa"/>
            <w:shd w:val="clear" w:color="auto" w:fill="auto"/>
            <w:vAlign w:val="center"/>
          </w:tcPr>
          <w:p w14:paraId="361E210C"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5.2.1</w:t>
            </w:r>
          </w:p>
        </w:tc>
        <w:tc>
          <w:tcPr>
            <w:tcW w:w="776" w:type="dxa"/>
            <w:shd w:val="clear" w:color="auto" w:fill="auto"/>
            <w:vAlign w:val="center"/>
          </w:tcPr>
          <w:p w14:paraId="3CE69497" w14:textId="41E39755" w:rsidR="0088659A" w:rsidRPr="00665DE1" w:rsidRDefault="008D4DAB" w:rsidP="0088659A">
            <w:pPr>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A.12.4.1</w:t>
            </w:r>
          </w:p>
        </w:tc>
        <w:tc>
          <w:tcPr>
            <w:tcW w:w="1417" w:type="dxa"/>
            <w:shd w:val="clear" w:color="auto" w:fill="B2A1C7" w:themeFill="accent4" w:themeFillTint="99"/>
            <w:vAlign w:val="center"/>
          </w:tcPr>
          <w:p w14:paraId="74DF266A"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Authentication</w:t>
            </w:r>
          </w:p>
        </w:tc>
        <w:tc>
          <w:tcPr>
            <w:tcW w:w="1917" w:type="dxa"/>
            <w:shd w:val="clear" w:color="auto" w:fill="auto"/>
          </w:tcPr>
          <w:p w14:paraId="2FD1AE3D" w14:textId="77777777" w:rsidR="0088659A" w:rsidRPr="00665DE1" w:rsidRDefault="0088659A" w:rsidP="0088659A">
            <w:pPr>
              <w:jc w:val="center"/>
              <w:rPr>
                <w:rFonts w:asciiTheme="minorHAnsi" w:hAnsiTheme="minorHAnsi" w:cstheme="minorHAnsi"/>
                <w:color w:val="000000"/>
                <w:sz w:val="18"/>
                <w:szCs w:val="18"/>
              </w:rPr>
            </w:pPr>
          </w:p>
        </w:tc>
        <w:tc>
          <w:tcPr>
            <w:tcW w:w="1134" w:type="dxa"/>
            <w:shd w:val="clear" w:color="auto" w:fill="99FF99"/>
            <w:vAlign w:val="center"/>
          </w:tcPr>
          <w:p w14:paraId="1A162C36"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FAAC31F"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350C5C3F"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363BAA83"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2A094453"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1898F0BB" w14:textId="77777777" w:rsidTr="00862A9E">
        <w:tc>
          <w:tcPr>
            <w:tcW w:w="566" w:type="dxa"/>
            <w:shd w:val="clear" w:color="auto" w:fill="FFC000"/>
          </w:tcPr>
          <w:p w14:paraId="45D00C2F"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9703167" w14:textId="77777777" w:rsidR="0088659A" w:rsidRPr="00665DE1" w:rsidRDefault="0088659A" w:rsidP="0088659A">
            <w:pPr>
              <w:tabs>
                <w:tab w:val="num" w:pos="360"/>
              </w:tabs>
              <w:rPr>
                <w:rFonts w:asciiTheme="minorHAnsi" w:hAnsiTheme="minorHAnsi" w:cstheme="minorHAnsi"/>
                <w:sz w:val="18"/>
                <w:szCs w:val="18"/>
              </w:rPr>
            </w:pPr>
            <w:r w:rsidRPr="00665DE1">
              <w:rPr>
                <w:rFonts w:asciiTheme="minorHAnsi" w:hAnsiTheme="minorHAnsi" w:cstheme="minorHAnsi"/>
                <w:sz w:val="18"/>
                <w:szCs w:val="18"/>
                <w:lang w:val="en-GB" w:bidi="en-GB"/>
              </w:rPr>
              <w:t>Is all allocation of authorisation recorded in an authorisation log?</w:t>
            </w:r>
          </w:p>
        </w:tc>
        <w:tc>
          <w:tcPr>
            <w:tcW w:w="851" w:type="dxa"/>
            <w:shd w:val="clear" w:color="auto" w:fill="auto"/>
            <w:vAlign w:val="center"/>
          </w:tcPr>
          <w:p w14:paraId="448AA73C"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5.2.1</w:t>
            </w:r>
          </w:p>
        </w:tc>
        <w:tc>
          <w:tcPr>
            <w:tcW w:w="776" w:type="dxa"/>
            <w:shd w:val="clear" w:color="auto" w:fill="auto"/>
            <w:vAlign w:val="center"/>
          </w:tcPr>
          <w:p w14:paraId="163E7633" w14:textId="7DC85E0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A.9.2</w:t>
            </w:r>
            <w:r w:rsidR="008D4DAB">
              <w:rPr>
                <w:rFonts w:asciiTheme="minorHAnsi" w:hAnsiTheme="minorHAnsi" w:cstheme="minorHAnsi"/>
                <w:color w:val="000000"/>
                <w:sz w:val="18"/>
                <w:szCs w:val="18"/>
                <w:lang w:val="en-GB" w:bidi="en-GB"/>
              </w:rPr>
              <w:t>.1*</w:t>
            </w:r>
          </w:p>
        </w:tc>
        <w:tc>
          <w:tcPr>
            <w:tcW w:w="1417" w:type="dxa"/>
            <w:shd w:val="clear" w:color="auto" w:fill="FABF8F" w:themeFill="accent6" w:themeFillTint="99"/>
            <w:vAlign w:val="center"/>
          </w:tcPr>
          <w:p w14:paraId="75494E5A"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Authorisation</w:t>
            </w:r>
          </w:p>
        </w:tc>
        <w:tc>
          <w:tcPr>
            <w:tcW w:w="1917" w:type="dxa"/>
            <w:shd w:val="clear" w:color="auto" w:fill="auto"/>
          </w:tcPr>
          <w:p w14:paraId="184FCC02" w14:textId="77777777" w:rsidR="0088659A" w:rsidRPr="00665DE1" w:rsidRDefault="0088659A" w:rsidP="0088659A">
            <w:pPr>
              <w:jc w:val="center"/>
              <w:rPr>
                <w:rFonts w:asciiTheme="minorHAnsi" w:hAnsiTheme="minorHAnsi" w:cstheme="minorHAnsi"/>
                <w:color w:val="000000"/>
                <w:sz w:val="18"/>
                <w:szCs w:val="18"/>
              </w:rPr>
            </w:pPr>
          </w:p>
        </w:tc>
        <w:tc>
          <w:tcPr>
            <w:tcW w:w="1134" w:type="dxa"/>
            <w:shd w:val="clear" w:color="auto" w:fill="99FF99"/>
            <w:vAlign w:val="center"/>
          </w:tcPr>
          <w:p w14:paraId="48521F33"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183C365"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PJF, Section 13 first paragraph (c)</w:t>
            </w:r>
          </w:p>
        </w:tc>
        <w:tc>
          <w:tcPr>
            <w:tcW w:w="1068" w:type="dxa"/>
            <w:shd w:val="clear" w:color="auto" w:fill="99FF99"/>
            <w:vAlign w:val="center"/>
          </w:tcPr>
          <w:p w14:paraId="06EBA155"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72C6AAA9" w14:textId="77777777" w:rsidTr="00862A9E">
        <w:tc>
          <w:tcPr>
            <w:tcW w:w="566" w:type="dxa"/>
            <w:shd w:val="clear" w:color="auto" w:fill="FFC000"/>
          </w:tcPr>
          <w:p w14:paraId="3E57E7E9"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D68B567" w14:textId="77777777" w:rsidR="0088659A" w:rsidRPr="00665DE1" w:rsidRDefault="0088659A" w:rsidP="0088659A">
            <w:pPr>
              <w:tabs>
                <w:tab w:val="num" w:pos="360"/>
              </w:tabs>
              <w:rPr>
                <w:rFonts w:asciiTheme="minorHAnsi" w:hAnsiTheme="minorHAnsi" w:cstheme="minorHAnsi"/>
                <w:sz w:val="18"/>
                <w:szCs w:val="18"/>
              </w:rPr>
            </w:pPr>
            <w:r w:rsidRPr="00665DE1">
              <w:rPr>
                <w:rFonts w:asciiTheme="minorHAnsi" w:hAnsiTheme="minorHAnsi" w:cstheme="minorHAnsi"/>
                <w:sz w:val="18"/>
                <w:szCs w:val="18"/>
                <w:lang w:val="en-GB" w:bidi="en-GB"/>
              </w:rPr>
              <w:t>Have technical measures been established to ensure that persons outside the organisation are unable to alter configurations and software without the changes being logged?</w:t>
            </w:r>
          </w:p>
        </w:tc>
        <w:tc>
          <w:tcPr>
            <w:tcW w:w="851" w:type="dxa"/>
            <w:shd w:val="clear" w:color="auto" w:fill="auto"/>
            <w:vAlign w:val="center"/>
          </w:tcPr>
          <w:p w14:paraId="47D38E98"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5.2.1</w:t>
            </w:r>
          </w:p>
        </w:tc>
        <w:tc>
          <w:tcPr>
            <w:tcW w:w="776" w:type="dxa"/>
            <w:shd w:val="clear" w:color="auto" w:fill="auto"/>
            <w:vAlign w:val="center"/>
          </w:tcPr>
          <w:p w14:paraId="1A12490B" w14:textId="53D37197" w:rsidR="0088659A" w:rsidRPr="00665DE1" w:rsidRDefault="008D4DAB" w:rsidP="0088659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A.12.4.3</w:t>
            </w:r>
          </w:p>
        </w:tc>
        <w:tc>
          <w:tcPr>
            <w:tcW w:w="1417" w:type="dxa"/>
            <w:shd w:val="clear" w:color="auto" w:fill="C2D69B" w:themeFill="accent3" w:themeFillTint="99"/>
            <w:vAlign w:val="center"/>
          </w:tcPr>
          <w:p w14:paraId="4A88ED15"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Logging</w:t>
            </w:r>
          </w:p>
        </w:tc>
        <w:tc>
          <w:tcPr>
            <w:tcW w:w="1917" w:type="dxa"/>
            <w:shd w:val="clear" w:color="auto" w:fill="auto"/>
          </w:tcPr>
          <w:p w14:paraId="01FC206A" w14:textId="77777777" w:rsidR="0088659A" w:rsidRPr="00665DE1" w:rsidRDefault="0088659A" w:rsidP="0088659A">
            <w:pPr>
              <w:jc w:val="center"/>
              <w:rPr>
                <w:rFonts w:asciiTheme="minorHAnsi" w:hAnsiTheme="minorHAnsi" w:cstheme="minorHAnsi"/>
                <w:color w:val="000000"/>
                <w:sz w:val="18"/>
                <w:szCs w:val="18"/>
              </w:rPr>
            </w:pPr>
          </w:p>
        </w:tc>
        <w:tc>
          <w:tcPr>
            <w:tcW w:w="1134" w:type="dxa"/>
            <w:shd w:val="clear" w:color="auto" w:fill="99FF99"/>
            <w:vAlign w:val="center"/>
          </w:tcPr>
          <w:p w14:paraId="4074378F"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5843381"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7BB8C270"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7A083613"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280F6C9E"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8659A" w:rsidRPr="00665DE1" w14:paraId="1A68507B" w14:textId="77777777" w:rsidTr="00862A9E">
        <w:trPr>
          <w:trHeight w:val="625"/>
        </w:trPr>
        <w:tc>
          <w:tcPr>
            <w:tcW w:w="566" w:type="dxa"/>
            <w:shd w:val="clear" w:color="auto" w:fill="FFC000"/>
          </w:tcPr>
          <w:p w14:paraId="4A8DF740" w14:textId="77777777" w:rsidR="0088659A" w:rsidRPr="00665DE1" w:rsidRDefault="0088659A" w:rsidP="0088659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35334C8" w14:textId="666F4B7D" w:rsidR="0088659A" w:rsidRPr="008D4DAB" w:rsidRDefault="008D4DAB" w:rsidP="0088659A">
            <w:pPr>
              <w:tabs>
                <w:tab w:val="num" w:pos="360"/>
              </w:tabs>
              <w:rPr>
                <w:rFonts w:asciiTheme="minorHAnsi" w:hAnsiTheme="minorHAnsi" w:cstheme="minorHAnsi"/>
                <w:sz w:val="18"/>
                <w:szCs w:val="18"/>
                <w:lang w:val="en-GB" w:bidi="en-GB"/>
              </w:rPr>
            </w:pPr>
            <w:r w:rsidRPr="008D4DAB">
              <w:rPr>
                <w:rFonts w:asciiTheme="minorHAnsi" w:hAnsiTheme="minorHAnsi" w:cstheme="minorHAnsi"/>
                <w:sz w:val="18"/>
                <w:szCs w:val="18"/>
                <w:lang w:val="en-GB" w:bidi="en-GB"/>
              </w:rPr>
              <w:t xml:space="preserve">Does a user with administration rights use personal separate user accounts </w:t>
            </w:r>
            <w:r>
              <w:rPr>
                <w:rFonts w:asciiTheme="minorHAnsi" w:hAnsiTheme="minorHAnsi" w:cstheme="minorHAnsi"/>
                <w:sz w:val="18"/>
                <w:szCs w:val="18"/>
                <w:lang w:val="en-GB" w:bidi="en-GB"/>
              </w:rPr>
              <w:t>for administration tasks?</w:t>
            </w:r>
          </w:p>
        </w:tc>
        <w:tc>
          <w:tcPr>
            <w:tcW w:w="851" w:type="dxa"/>
            <w:shd w:val="clear" w:color="auto" w:fill="auto"/>
            <w:vAlign w:val="center"/>
          </w:tcPr>
          <w:p w14:paraId="69C0213F"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5.2.1</w:t>
            </w:r>
          </w:p>
        </w:tc>
        <w:tc>
          <w:tcPr>
            <w:tcW w:w="776" w:type="dxa"/>
            <w:shd w:val="clear" w:color="auto" w:fill="auto"/>
            <w:vAlign w:val="center"/>
          </w:tcPr>
          <w:p w14:paraId="0AC86793" w14:textId="1407B4CB" w:rsidR="0088659A" w:rsidRPr="00665DE1" w:rsidRDefault="008D4DAB" w:rsidP="0088659A">
            <w:pPr>
              <w:jc w:val="center"/>
              <w:rPr>
                <w:rFonts w:asciiTheme="minorHAnsi" w:hAnsiTheme="minorHAnsi" w:cstheme="minorHAnsi"/>
                <w:color w:val="000000"/>
                <w:sz w:val="18"/>
                <w:szCs w:val="18"/>
              </w:rPr>
            </w:pPr>
            <w:r>
              <w:rPr>
                <w:rFonts w:asciiTheme="minorHAnsi" w:hAnsiTheme="minorHAnsi" w:cstheme="minorHAnsi"/>
                <w:color w:val="000000"/>
                <w:sz w:val="18"/>
                <w:szCs w:val="18"/>
              </w:rPr>
              <w:t>A.9.2.3</w:t>
            </w:r>
          </w:p>
        </w:tc>
        <w:tc>
          <w:tcPr>
            <w:tcW w:w="1417" w:type="dxa"/>
            <w:shd w:val="clear" w:color="auto" w:fill="FABF8F" w:themeFill="accent6" w:themeFillTint="99"/>
            <w:vAlign w:val="center"/>
          </w:tcPr>
          <w:p w14:paraId="453A2547"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Authorisation</w:t>
            </w:r>
          </w:p>
        </w:tc>
        <w:tc>
          <w:tcPr>
            <w:tcW w:w="1917" w:type="dxa"/>
            <w:shd w:val="clear" w:color="auto" w:fill="auto"/>
          </w:tcPr>
          <w:p w14:paraId="62B4FB71" w14:textId="77777777" w:rsidR="0088659A" w:rsidRPr="00665DE1" w:rsidRDefault="0088659A" w:rsidP="0088659A">
            <w:pPr>
              <w:jc w:val="center"/>
              <w:rPr>
                <w:rFonts w:asciiTheme="minorHAnsi" w:hAnsiTheme="minorHAnsi" w:cstheme="minorHAnsi"/>
                <w:color w:val="000000"/>
                <w:sz w:val="18"/>
                <w:szCs w:val="18"/>
              </w:rPr>
            </w:pPr>
          </w:p>
        </w:tc>
        <w:tc>
          <w:tcPr>
            <w:tcW w:w="1134" w:type="dxa"/>
            <w:shd w:val="clear" w:color="auto" w:fill="99FF99"/>
            <w:vAlign w:val="center"/>
          </w:tcPr>
          <w:p w14:paraId="541F1868"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7F83F5F"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19A40771" w14:textId="77777777" w:rsidR="0088659A" w:rsidRPr="00665DE1" w:rsidRDefault="0088659A" w:rsidP="0088659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44BE2B0E" w14:textId="77777777" w:rsidR="0088659A" w:rsidRPr="00665DE1" w:rsidRDefault="0088659A" w:rsidP="0088659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4E8689FB" w14:textId="77777777" w:rsidR="0088659A" w:rsidRPr="00665DE1" w:rsidRDefault="0088659A" w:rsidP="0088659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D4DAB" w:rsidRPr="00665DE1" w14:paraId="68D7B655" w14:textId="77777777" w:rsidTr="00862A9E">
        <w:tc>
          <w:tcPr>
            <w:tcW w:w="566" w:type="dxa"/>
            <w:shd w:val="clear" w:color="auto" w:fill="FFC000"/>
          </w:tcPr>
          <w:p w14:paraId="2EE4408C" w14:textId="77777777" w:rsidR="008D4DAB" w:rsidRPr="00665DE1" w:rsidRDefault="008D4DAB" w:rsidP="008D4DAB">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58D07BD" w14:textId="77777777" w:rsidR="008D4DAB" w:rsidRPr="00665DE1" w:rsidRDefault="008D4DAB" w:rsidP="008D4DAB">
            <w:pPr>
              <w:tabs>
                <w:tab w:val="num" w:pos="360"/>
              </w:tabs>
              <w:rPr>
                <w:rFonts w:asciiTheme="minorHAnsi" w:hAnsiTheme="minorHAnsi" w:cstheme="minorHAnsi"/>
                <w:sz w:val="18"/>
                <w:szCs w:val="18"/>
              </w:rPr>
            </w:pPr>
            <w:r w:rsidRPr="00665DE1">
              <w:rPr>
                <w:rFonts w:asciiTheme="minorHAnsi" w:hAnsiTheme="minorHAnsi" w:cstheme="minorHAnsi"/>
                <w:sz w:val="18"/>
                <w:szCs w:val="18"/>
                <w:lang w:val="en-GB" w:bidi="en-GB"/>
              </w:rPr>
              <w:t>Do operating personnel have personal users for tasks which do not require administrator rights?</w:t>
            </w:r>
          </w:p>
        </w:tc>
        <w:tc>
          <w:tcPr>
            <w:tcW w:w="851" w:type="dxa"/>
            <w:shd w:val="clear" w:color="auto" w:fill="auto"/>
            <w:vAlign w:val="center"/>
          </w:tcPr>
          <w:p w14:paraId="44D96555" w14:textId="77777777" w:rsidR="008D4DAB" w:rsidRPr="00665DE1" w:rsidRDefault="008D4DAB" w:rsidP="008D4DAB">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5.2.1</w:t>
            </w:r>
          </w:p>
        </w:tc>
        <w:tc>
          <w:tcPr>
            <w:tcW w:w="776" w:type="dxa"/>
            <w:shd w:val="clear" w:color="auto" w:fill="auto"/>
            <w:vAlign w:val="center"/>
          </w:tcPr>
          <w:p w14:paraId="63114804" w14:textId="45187C34" w:rsidR="008D4DAB" w:rsidRPr="00665DE1" w:rsidRDefault="008D4DAB" w:rsidP="008D4DAB">
            <w:pPr>
              <w:jc w:val="center"/>
              <w:rPr>
                <w:rFonts w:asciiTheme="minorHAnsi" w:hAnsiTheme="minorHAnsi" w:cstheme="minorHAnsi"/>
                <w:color w:val="000000"/>
                <w:sz w:val="18"/>
                <w:szCs w:val="18"/>
              </w:rPr>
            </w:pPr>
            <w:r>
              <w:rPr>
                <w:rFonts w:asciiTheme="minorHAnsi" w:hAnsiTheme="minorHAnsi" w:cstheme="minorHAnsi"/>
                <w:color w:val="000000"/>
                <w:sz w:val="18"/>
                <w:szCs w:val="18"/>
              </w:rPr>
              <w:t>A.9.2.3</w:t>
            </w:r>
          </w:p>
        </w:tc>
        <w:tc>
          <w:tcPr>
            <w:tcW w:w="1417" w:type="dxa"/>
            <w:shd w:val="clear" w:color="auto" w:fill="FABF8F" w:themeFill="accent6" w:themeFillTint="99"/>
            <w:vAlign w:val="center"/>
          </w:tcPr>
          <w:p w14:paraId="2904AF00" w14:textId="77777777" w:rsidR="008D4DAB" w:rsidRPr="00665DE1" w:rsidRDefault="008D4DAB" w:rsidP="008D4DAB">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Authorisation</w:t>
            </w:r>
          </w:p>
        </w:tc>
        <w:tc>
          <w:tcPr>
            <w:tcW w:w="1917" w:type="dxa"/>
            <w:shd w:val="clear" w:color="auto" w:fill="auto"/>
          </w:tcPr>
          <w:p w14:paraId="33BA5BE8" w14:textId="77777777" w:rsidR="008D4DAB" w:rsidRPr="00665DE1" w:rsidRDefault="008D4DAB" w:rsidP="008D4DAB">
            <w:pPr>
              <w:jc w:val="center"/>
              <w:rPr>
                <w:rFonts w:asciiTheme="minorHAnsi" w:hAnsiTheme="minorHAnsi" w:cstheme="minorHAnsi"/>
                <w:color w:val="000000"/>
                <w:sz w:val="18"/>
                <w:szCs w:val="18"/>
              </w:rPr>
            </w:pPr>
          </w:p>
        </w:tc>
        <w:tc>
          <w:tcPr>
            <w:tcW w:w="1134" w:type="dxa"/>
            <w:shd w:val="clear" w:color="auto" w:fill="99FF99"/>
            <w:vAlign w:val="center"/>
          </w:tcPr>
          <w:p w14:paraId="0F64A302" w14:textId="77777777" w:rsidR="008D4DAB" w:rsidRPr="00665DE1" w:rsidRDefault="008D4DAB" w:rsidP="008D4DAB">
            <w:pPr>
              <w:jc w:val="center"/>
              <w:rPr>
                <w:rFonts w:asciiTheme="minorHAnsi" w:hAnsiTheme="minorHAnsi" w:cstheme="minorHAnsi"/>
                <w:color w:val="000000"/>
                <w:sz w:val="18"/>
                <w:szCs w:val="18"/>
              </w:rPr>
            </w:pPr>
          </w:p>
        </w:tc>
        <w:tc>
          <w:tcPr>
            <w:tcW w:w="1769" w:type="dxa"/>
            <w:shd w:val="clear" w:color="auto" w:fill="auto"/>
          </w:tcPr>
          <w:p w14:paraId="22CE4165" w14:textId="77777777" w:rsidR="008D4DAB" w:rsidRPr="00665DE1" w:rsidRDefault="008D4DAB" w:rsidP="008D4DAB">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5DAF85F9" w14:textId="77777777" w:rsidR="008D4DAB" w:rsidRPr="00665DE1" w:rsidRDefault="008D4DAB" w:rsidP="008D4DAB">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31B389D5" w14:textId="77777777" w:rsidR="008D4DAB" w:rsidRPr="00665DE1" w:rsidRDefault="008D4DAB" w:rsidP="008D4DAB">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4FBB8B31" w14:textId="77777777" w:rsidR="008D4DAB" w:rsidRPr="00665DE1" w:rsidRDefault="008D4DAB" w:rsidP="008D4DAB">
            <w:pPr>
              <w:jc w:val="center"/>
              <w:rPr>
                <w:rFonts w:asciiTheme="minorHAnsi" w:hAnsiTheme="minorHAnsi" w:cstheme="minorHAnsi"/>
                <w:color w:val="000000"/>
                <w:sz w:val="18"/>
                <w:szCs w:val="18"/>
              </w:rPr>
            </w:pPr>
          </w:p>
        </w:tc>
      </w:tr>
      <w:tr w:rsidR="008D4DAB" w:rsidRPr="00665DE1" w14:paraId="33C2E08B" w14:textId="77777777" w:rsidTr="00862A9E">
        <w:tc>
          <w:tcPr>
            <w:tcW w:w="566" w:type="dxa"/>
            <w:shd w:val="clear" w:color="auto" w:fill="FFC000"/>
          </w:tcPr>
          <w:p w14:paraId="367ACB6C" w14:textId="77777777" w:rsidR="008D4DAB" w:rsidRPr="00665DE1" w:rsidRDefault="008D4DAB" w:rsidP="008D4DAB">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FDAC155" w14:textId="77777777" w:rsidR="008D4DAB" w:rsidRPr="00665DE1" w:rsidRDefault="008D4DAB" w:rsidP="008D4DAB">
            <w:pPr>
              <w:tabs>
                <w:tab w:val="num" w:pos="360"/>
              </w:tabs>
              <w:rPr>
                <w:rFonts w:asciiTheme="minorHAnsi" w:hAnsiTheme="minorHAnsi" w:cstheme="minorHAnsi"/>
                <w:sz w:val="18"/>
                <w:szCs w:val="18"/>
              </w:rPr>
            </w:pPr>
            <w:r w:rsidRPr="00F61269">
              <w:rPr>
                <w:rFonts w:asciiTheme="minorHAnsi" w:hAnsiTheme="minorHAnsi" w:cstheme="minorHAnsi"/>
                <w:sz w:val="18"/>
                <w:szCs w:val="18"/>
                <w:lang w:val="en-GB" w:bidi="en-GB"/>
              </w:rPr>
              <w:t>Have different administrator users been established for the various parts of the infrastructure that are managed?</w:t>
            </w:r>
          </w:p>
        </w:tc>
        <w:tc>
          <w:tcPr>
            <w:tcW w:w="851" w:type="dxa"/>
            <w:shd w:val="clear" w:color="auto" w:fill="auto"/>
            <w:vAlign w:val="center"/>
          </w:tcPr>
          <w:p w14:paraId="3EBD70A2" w14:textId="77777777" w:rsidR="008D4DAB" w:rsidRPr="00665DE1" w:rsidRDefault="008D4DAB" w:rsidP="008D4DAB">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5.2.1</w:t>
            </w:r>
          </w:p>
        </w:tc>
        <w:tc>
          <w:tcPr>
            <w:tcW w:w="776" w:type="dxa"/>
            <w:shd w:val="clear" w:color="auto" w:fill="auto"/>
            <w:vAlign w:val="center"/>
          </w:tcPr>
          <w:p w14:paraId="0496C9BA" w14:textId="0A523D1A" w:rsidR="008D4DAB" w:rsidRPr="00665DE1" w:rsidRDefault="00F61269" w:rsidP="008D4DAB">
            <w:pPr>
              <w:jc w:val="center"/>
              <w:rPr>
                <w:rFonts w:asciiTheme="minorHAnsi" w:hAnsiTheme="minorHAnsi" w:cstheme="minorHAnsi"/>
                <w:color w:val="000000"/>
                <w:sz w:val="18"/>
                <w:szCs w:val="18"/>
              </w:rPr>
            </w:pPr>
            <w:r>
              <w:rPr>
                <w:rFonts w:asciiTheme="minorHAnsi" w:hAnsiTheme="minorHAnsi" w:cstheme="minorHAnsi"/>
                <w:color w:val="000000"/>
                <w:sz w:val="18"/>
                <w:szCs w:val="18"/>
              </w:rPr>
              <w:t>A.9.2.3</w:t>
            </w:r>
          </w:p>
        </w:tc>
        <w:tc>
          <w:tcPr>
            <w:tcW w:w="1417" w:type="dxa"/>
            <w:shd w:val="clear" w:color="auto" w:fill="auto"/>
            <w:vAlign w:val="center"/>
          </w:tcPr>
          <w:p w14:paraId="27C59400" w14:textId="77777777" w:rsidR="008D4DAB" w:rsidRPr="00665DE1" w:rsidRDefault="008D4DAB" w:rsidP="008D4DAB">
            <w:pPr>
              <w:jc w:val="center"/>
              <w:rPr>
                <w:rFonts w:asciiTheme="minorHAnsi" w:hAnsiTheme="minorHAnsi" w:cstheme="minorHAnsi"/>
                <w:color w:val="000000"/>
                <w:sz w:val="18"/>
                <w:szCs w:val="18"/>
              </w:rPr>
            </w:pPr>
          </w:p>
        </w:tc>
        <w:tc>
          <w:tcPr>
            <w:tcW w:w="1917" w:type="dxa"/>
            <w:shd w:val="clear" w:color="auto" w:fill="auto"/>
          </w:tcPr>
          <w:p w14:paraId="61CB9D03" w14:textId="77777777" w:rsidR="008D4DAB" w:rsidRPr="00665DE1" w:rsidRDefault="008D4DAB" w:rsidP="008D4DAB">
            <w:pPr>
              <w:jc w:val="center"/>
              <w:rPr>
                <w:rFonts w:asciiTheme="minorHAnsi" w:hAnsiTheme="minorHAnsi" w:cstheme="minorHAnsi"/>
                <w:color w:val="000000"/>
                <w:sz w:val="18"/>
                <w:szCs w:val="18"/>
              </w:rPr>
            </w:pPr>
          </w:p>
        </w:tc>
        <w:tc>
          <w:tcPr>
            <w:tcW w:w="1134" w:type="dxa"/>
            <w:shd w:val="clear" w:color="auto" w:fill="99FF99"/>
            <w:vAlign w:val="center"/>
          </w:tcPr>
          <w:p w14:paraId="5B537433" w14:textId="77777777" w:rsidR="008D4DAB" w:rsidRPr="00665DE1" w:rsidRDefault="008D4DAB" w:rsidP="008D4DAB">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B9DA8E3" w14:textId="77777777" w:rsidR="008D4DAB" w:rsidRPr="00665DE1" w:rsidRDefault="008D4DAB" w:rsidP="008D4DAB">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5A64D691" w14:textId="77777777" w:rsidR="008D4DAB" w:rsidRPr="00665DE1" w:rsidRDefault="008D4DAB" w:rsidP="008D4DAB">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69886B2A" w14:textId="77777777" w:rsidR="008D4DAB" w:rsidRPr="00665DE1" w:rsidRDefault="008D4DAB" w:rsidP="008D4DAB">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31841914" w14:textId="77777777" w:rsidR="008D4DAB" w:rsidRPr="00665DE1" w:rsidRDefault="008D4DAB" w:rsidP="008D4DAB">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D4DAB" w:rsidRPr="00665DE1" w14:paraId="6FB828D1" w14:textId="77777777" w:rsidTr="00862A9E">
        <w:tc>
          <w:tcPr>
            <w:tcW w:w="566" w:type="dxa"/>
            <w:shd w:val="clear" w:color="auto" w:fill="FFC000"/>
          </w:tcPr>
          <w:p w14:paraId="562D0AE3" w14:textId="77777777" w:rsidR="008D4DAB" w:rsidRPr="00665DE1" w:rsidRDefault="008D4DAB" w:rsidP="008D4DAB">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90790DE" w14:textId="77777777" w:rsidR="008D4DAB" w:rsidRPr="00665DE1" w:rsidRDefault="008D4DAB" w:rsidP="008D4DAB">
            <w:pPr>
              <w:tabs>
                <w:tab w:val="num" w:pos="360"/>
              </w:tabs>
              <w:rPr>
                <w:rFonts w:asciiTheme="minorHAnsi" w:hAnsiTheme="minorHAnsi" w:cstheme="minorHAnsi"/>
                <w:sz w:val="18"/>
                <w:szCs w:val="18"/>
              </w:rPr>
            </w:pPr>
            <w:r w:rsidRPr="00665DE1">
              <w:rPr>
                <w:rFonts w:asciiTheme="minorHAnsi" w:hAnsiTheme="minorHAnsi" w:cstheme="minorHAnsi"/>
                <w:sz w:val="18"/>
                <w:szCs w:val="18"/>
                <w:lang w:val="en-GB" w:bidi="en-GB"/>
              </w:rPr>
              <w:t>Has a risk assessment been carried out which justifies the need for different administrator users?</w:t>
            </w:r>
          </w:p>
        </w:tc>
        <w:tc>
          <w:tcPr>
            <w:tcW w:w="851" w:type="dxa"/>
            <w:shd w:val="clear" w:color="auto" w:fill="auto"/>
            <w:vAlign w:val="center"/>
          </w:tcPr>
          <w:p w14:paraId="796D49F3" w14:textId="77777777" w:rsidR="008D4DAB" w:rsidRPr="00665DE1" w:rsidRDefault="008D4DAB" w:rsidP="008D4DAB">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5.2.1</w:t>
            </w:r>
          </w:p>
        </w:tc>
        <w:tc>
          <w:tcPr>
            <w:tcW w:w="776" w:type="dxa"/>
            <w:shd w:val="clear" w:color="auto" w:fill="auto"/>
            <w:vAlign w:val="center"/>
          </w:tcPr>
          <w:p w14:paraId="70BAE9EF" w14:textId="70AAE5A8" w:rsidR="008D4DAB" w:rsidRPr="00665DE1" w:rsidRDefault="00862A9E" w:rsidP="008D4DAB">
            <w:pPr>
              <w:jc w:val="center"/>
              <w:rPr>
                <w:rFonts w:asciiTheme="minorHAnsi" w:hAnsiTheme="minorHAnsi" w:cstheme="minorHAnsi"/>
                <w:color w:val="000000"/>
                <w:sz w:val="18"/>
                <w:szCs w:val="18"/>
              </w:rPr>
            </w:pPr>
            <w:r>
              <w:rPr>
                <w:rFonts w:asciiTheme="minorHAnsi" w:hAnsiTheme="minorHAnsi" w:cstheme="minorHAnsi"/>
                <w:color w:val="000000"/>
                <w:sz w:val="18"/>
                <w:szCs w:val="18"/>
              </w:rPr>
              <w:t>(A.2* &amp; A.9.2.3*)</w:t>
            </w:r>
          </w:p>
        </w:tc>
        <w:tc>
          <w:tcPr>
            <w:tcW w:w="1417" w:type="dxa"/>
            <w:shd w:val="clear" w:color="auto" w:fill="auto"/>
            <w:vAlign w:val="center"/>
          </w:tcPr>
          <w:p w14:paraId="4DAD5D00" w14:textId="77777777" w:rsidR="008D4DAB" w:rsidRPr="00665DE1" w:rsidRDefault="008D4DAB" w:rsidP="008D4DAB">
            <w:pPr>
              <w:jc w:val="center"/>
              <w:rPr>
                <w:rFonts w:asciiTheme="minorHAnsi" w:hAnsiTheme="minorHAnsi" w:cstheme="minorHAnsi"/>
                <w:color w:val="000000"/>
                <w:sz w:val="18"/>
                <w:szCs w:val="18"/>
              </w:rPr>
            </w:pPr>
          </w:p>
        </w:tc>
        <w:tc>
          <w:tcPr>
            <w:tcW w:w="1917" w:type="dxa"/>
            <w:shd w:val="clear" w:color="auto" w:fill="auto"/>
          </w:tcPr>
          <w:p w14:paraId="0ED5A77D" w14:textId="77777777" w:rsidR="008D4DAB" w:rsidRPr="00665DE1" w:rsidRDefault="008D4DAB" w:rsidP="008D4DAB">
            <w:pPr>
              <w:jc w:val="center"/>
              <w:rPr>
                <w:rFonts w:asciiTheme="minorHAnsi" w:hAnsiTheme="minorHAnsi" w:cstheme="minorHAnsi"/>
                <w:color w:val="000000"/>
                <w:sz w:val="18"/>
                <w:szCs w:val="18"/>
              </w:rPr>
            </w:pPr>
          </w:p>
        </w:tc>
        <w:tc>
          <w:tcPr>
            <w:tcW w:w="1134" w:type="dxa"/>
            <w:shd w:val="clear" w:color="auto" w:fill="99FF99"/>
            <w:vAlign w:val="center"/>
          </w:tcPr>
          <w:p w14:paraId="35871BC3" w14:textId="77777777" w:rsidR="008D4DAB" w:rsidRPr="00665DE1" w:rsidRDefault="008D4DAB" w:rsidP="008D4DAB">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B40C7E8" w14:textId="77777777" w:rsidR="008D4DAB" w:rsidRPr="00665DE1" w:rsidRDefault="008D4DAB" w:rsidP="008D4DAB">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1F41CE60" w14:textId="77777777" w:rsidR="008D4DAB" w:rsidRPr="00665DE1" w:rsidRDefault="008D4DAB" w:rsidP="008D4DAB">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3A96EA1B" w14:textId="77777777" w:rsidR="008D4DAB" w:rsidRPr="00665DE1" w:rsidRDefault="008D4DAB" w:rsidP="008D4DAB">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4A9FCE3F" w14:textId="77777777" w:rsidR="008D4DAB" w:rsidRPr="00665DE1" w:rsidRDefault="008D4DAB" w:rsidP="008D4DAB">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D4DAB" w:rsidRPr="00665DE1" w14:paraId="1C15ECDC" w14:textId="77777777" w:rsidTr="00862A9E">
        <w:tc>
          <w:tcPr>
            <w:tcW w:w="566" w:type="dxa"/>
            <w:shd w:val="clear" w:color="auto" w:fill="FFC000"/>
          </w:tcPr>
          <w:p w14:paraId="0095301D" w14:textId="77777777" w:rsidR="008D4DAB" w:rsidRPr="00665DE1" w:rsidRDefault="008D4DAB" w:rsidP="008D4DAB">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6637231" w14:textId="77777777" w:rsidR="008D4DAB" w:rsidRPr="00665DE1" w:rsidRDefault="008D4DAB" w:rsidP="008D4DAB">
            <w:pPr>
              <w:tabs>
                <w:tab w:val="num" w:pos="360"/>
              </w:tabs>
              <w:rPr>
                <w:rFonts w:asciiTheme="minorHAnsi" w:hAnsiTheme="minorHAnsi" w:cstheme="minorHAnsi"/>
                <w:iCs/>
                <w:sz w:val="18"/>
                <w:szCs w:val="18"/>
              </w:rPr>
            </w:pPr>
            <w:r w:rsidRPr="00665DE1">
              <w:rPr>
                <w:rFonts w:asciiTheme="minorHAnsi" w:hAnsiTheme="minorHAnsi" w:cstheme="minorHAnsi"/>
                <w:sz w:val="18"/>
                <w:szCs w:val="18"/>
                <w:lang w:val="en-GB" w:bidi="en-GB"/>
              </w:rPr>
              <w:t xml:space="preserve">Has the organisation ensured that an authorisation log is created which at least contains the </w:t>
            </w:r>
            <w:proofErr w:type="gramStart"/>
            <w:r w:rsidRPr="00665DE1">
              <w:rPr>
                <w:rFonts w:asciiTheme="minorHAnsi" w:hAnsiTheme="minorHAnsi" w:cstheme="minorHAnsi"/>
                <w:sz w:val="18"/>
                <w:szCs w:val="18"/>
                <w:lang w:val="en-GB" w:bidi="en-GB"/>
              </w:rPr>
              <w:t>following:</w:t>
            </w:r>
            <w:proofErr w:type="gramEnd"/>
          </w:p>
          <w:p w14:paraId="6020C1B4" w14:textId="77777777" w:rsidR="008D4DAB" w:rsidRPr="00665DE1" w:rsidRDefault="008D4DAB" w:rsidP="008D4DAB">
            <w:pPr>
              <w:pStyle w:val="Listeavsnitt"/>
              <w:numPr>
                <w:ilvl w:val="0"/>
                <w:numId w:val="35"/>
              </w:numPr>
              <w:rPr>
                <w:rFonts w:asciiTheme="minorHAnsi" w:hAnsiTheme="minorHAnsi" w:cstheme="minorHAnsi"/>
                <w:sz w:val="18"/>
                <w:szCs w:val="18"/>
              </w:rPr>
            </w:pPr>
            <w:r w:rsidRPr="00665DE1">
              <w:rPr>
                <w:rFonts w:asciiTheme="minorHAnsi" w:hAnsiTheme="minorHAnsi" w:cstheme="minorHAnsi"/>
                <w:sz w:val="18"/>
                <w:szCs w:val="18"/>
                <w:lang w:val="en-GB" w:bidi="en-GB"/>
              </w:rPr>
              <w:lastRenderedPageBreak/>
              <w:t>information on who has been allocated authorisation</w:t>
            </w:r>
          </w:p>
          <w:p w14:paraId="63B3FE2A" w14:textId="77777777" w:rsidR="008D4DAB" w:rsidRPr="00665DE1" w:rsidRDefault="008D4DAB" w:rsidP="008D4DAB">
            <w:pPr>
              <w:pStyle w:val="Listeavsnitt"/>
              <w:numPr>
                <w:ilvl w:val="0"/>
                <w:numId w:val="35"/>
              </w:numPr>
              <w:rPr>
                <w:rFonts w:asciiTheme="minorHAnsi" w:hAnsiTheme="minorHAnsi" w:cstheme="minorHAnsi"/>
                <w:sz w:val="18"/>
                <w:szCs w:val="18"/>
              </w:rPr>
            </w:pPr>
            <w:r w:rsidRPr="00665DE1">
              <w:rPr>
                <w:rFonts w:asciiTheme="minorHAnsi" w:hAnsiTheme="minorHAnsi" w:cstheme="minorHAnsi"/>
                <w:sz w:val="18"/>
                <w:szCs w:val="18"/>
                <w:lang w:val="en-GB" w:bidi="en-GB"/>
              </w:rPr>
              <w:t>the role to which the authorisation has been allocated (if roles are used by the organisation)</w:t>
            </w:r>
          </w:p>
          <w:p w14:paraId="0B2A810E" w14:textId="77777777" w:rsidR="008D4DAB" w:rsidRPr="00665DE1" w:rsidRDefault="008D4DAB" w:rsidP="008D4DAB">
            <w:pPr>
              <w:pStyle w:val="Listeavsnitt"/>
              <w:numPr>
                <w:ilvl w:val="0"/>
                <w:numId w:val="35"/>
              </w:numPr>
              <w:rPr>
                <w:rFonts w:asciiTheme="minorHAnsi" w:hAnsiTheme="minorHAnsi" w:cstheme="minorHAnsi"/>
                <w:sz w:val="18"/>
                <w:szCs w:val="18"/>
              </w:rPr>
            </w:pPr>
            <w:r w:rsidRPr="00665DE1">
              <w:rPr>
                <w:rFonts w:asciiTheme="minorHAnsi" w:hAnsiTheme="minorHAnsi" w:cstheme="minorHAnsi"/>
                <w:sz w:val="18"/>
                <w:szCs w:val="18"/>
                <w:lang w:val="en-GB" w:bidi="en-GB"/>
              </w:rPr>
              <w:t>purpose of the authorisation</w:t>
            </w:r>
          </w:p>
          <w:p w14:paraId="78A5A9DC" w14:textId="77777777" w:rsidR="008D4DAB" w:rsidRPr="00665DE1" w:rsidRDefault="008D4DAB" w:rsidP="008D4DAB">
            <w:pPr>
              <w:pStyle w:val="Listeavsnitt"/>
              <w:numPr>
                <w:ilvl w:val="0"/>
                <w:numId w:val="35"/>
              </w:numPr>
              <w:rPr>
                <w:rFonts w:asciiTheme="minorHAnsi" w:hAnsiTheme="minorHAnsi" w:cstheme="minorHAnsi"/>
                <w:sz w:val="18"/>
                <w:szCs w:val="18"/>
              </w:rPr>
            </w:pPr>
            <w:r w:rsidRPr="00665DE1">
              <w:rPr>
                <w:rFonts w:asciiTheme="minorHAnsi" w:hAnsiTheme="minorHAnsi" w:cstheme="minorHAnsi"/>
                <w:sz w:val="18"/>
                <w:szCs w:val="18"/>
                <w:lang w:val="en-GB" w:bidi="en-GB"/>
              </w:rPr>
              <w:t>time at which the authorisation was given and revoked (where applicable)</w:t>
            </w:r>
          </w:p>
          <w:p w14:paraId="06724A79" w14:textId="77777777" w:rsidR="008D4DAB" w:rsidRPr="00665DE1" w:rsidRDefault="008D4DAB" w:rsidP="008D4DAB">
            <w:pPr>
              <w:pStyle w:val="Listeavsnitt"/>
              <w:numPr>
                <w:ilvl w:val="0"/>
                <w:numId w:val="35"/>
              </w:numPr>
              <w:rPr>
                <w:rFonts w:asciiTheme="minorHAnsi" w:hAnsiTheme="minorHAnsi" w:cstheme="minorHAnsi"/>
                <w:sz w:val="18"/>
                <w:szCs w:val="18"/>
              </w:rPr>
            </w:pPr>
            <w:r w:rsidRPr="00665DE1">
              <w:rPr>
                <w:rFonts w:asciiTheme="minorHAnsi" w:hAnsiTheme="minorHAnsi" w:cstheme="minorHAnsi"/>
                <w:sz w:val="18"/>
                <w:szCs w:val="18"/>
                <w:lang w:val="en-GB" w:bidi="en-GB"/>
              </w:rPr>
              <w:t>information on the organisation to which the authorised person is linked</w:t>
            </w:r>
          </w:p>
          <w:p w14:paraId="699FA6A6" w14:textId="77777777" w:rsidR="008D4DAB" w:rsidRPr="00665DE1" w:rsidRDefault="008D4DAB" w:rsidP="008D4DAB">
            <w:pPr>
              <w:pStyle w:val="Listeavsnitt"/>
              <w:numPr>
                <w:ilvl w:val="0"/>
                <w:numId w:val="35"/>
              </w:numPr>
              <w:rPr>
                <w:rFonts w:asciiTheme="minorHAnsi" w:hAnsiTheme="minorHAnsi" w:cstheme="minorHAnsi"/>
                <w:sz w:val="18"/>
                <w:szCs w:val="18"/>
              </w:rPr>
            </w:pPr>
            <w:r w:rsidRPr="00665DE1">
              <w:rPr>
                <w:rFonts w:asciiTheme="minorHAnsi" w:hAnsiTheme="minorHAnsi" w:cstheme="minorHAnsi"/>
                <w:sz w:val="18"/>
                <w:szCs w:val="18"/>
                <w:lang w:val="en-GB" w:bidi="en-GB"/>
              </w:rPr>
              <w:t>authorisation of health personnel regarding access to health data in other organisations (only if access to health data in other organisations is in use)</w:t>
            </w:r>
          </w:p>
          <w:p w14:paraId="2CC90BF7" w14:textId="77777777" w:rsidR="008D4DAB" w:rsidRPr="00665DE1" w:rsidRDefault="008D4DAB" w:rsidP="008D4DAB">
            <w:pPr>
              <w:rPr>
                <w:rFonts w:asciiTheme="minorHAnsi" w:hAnsiTheme="minorHAnsi" w:cstheme="minorHAnsi"/>
                <w:sz w:val="18"/>
                <w:szCs w:val="18"/>
              </w:rPr>
            </w:pPr>
          </w:p>
          <w:p w14:paraId="37DCDE85" w14:textId="1B4261F6" w:rsidR="008D4DAB" w:rsidRPr="00665DE1" w:rsidRDefault="00862A9E" w:rsidP="008D4DAB">
            <w:pPr>
              <w:rPr>
                <w:rFonts w:asciiTheme="minorHAnsi" w:hAnsiTheme="minorHAnsi" w:cstheme="minorHAnsi"/>
                <w:sz w:val="18"/>
                <w:szCs w:val="18"/>
              </w:rPr>
            </w:pPr>
            <w:r>
              <w:rPr>
                <w:rFonts w:asciiTheme="minorHAnsi" w:hAnsiTheme="minorHAnsi" w:cstheme="minorHAnsi"/>
                <w:sz w:val="18"/>
                <w:szCs w:val="18"/>
                <w:lang w:val="en-GB" w:bidi="en-GB"/>
              </w:rPr>
              <w:t>Examples</w:t>
            </w:r>
            <w:r w:rsidR="008D4DAB" w:rsidRPr="00665DE1">
              <w:rPr>
                <w:rFonts w:asciiTheme="minorHAnsi" w:hAnsiTheme="minorHAnsi" w:cstheme="minorHAnsi"/>
                <w:sz w:val="18"/>
                <w:szCs w:val="18"/>
                <w:lang w:val="en-GB" w:bidi="en-GB"/>
              </w:rPr>
              <w:t xml:space="preserve"> of the requirement: It shall also be logged who (a physically identifiable person) created (logged) the authorisation</w:t>
            </w:r>
          </w:p>
        </w:tc>
        <w:tc>
          <w:tcPr>
            <w:tcW w:w="851" w:type="dxa"/>
            <w:shd w:val="clear" w:color="auto" w:fill="auto"/>
            <w:vAlign w:val="center"/>
          </w:tcPr>
          <w:p w14:paraId="5F2A46AA" w14:textId="77777777" w:rsidR="008D4DAB" w:rsidRPr="00665DE1" w:rsidRDefault="008D4DAB" w:rsidP="008D4DAB">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t>5.2.1.1</w:t>
            </w:r>
          </w:p>
        </w:tc>
        <w:tc>
          <w:tcPr>
            <w:tcW w:w="776" w:type="dxa"/>
            <w:shd w:val="clear" w:color="auto" w:fill="auto"/>
            <w:vAlign w:val="center"/>
          </w:tcPr>
          <w:p w14:paraId="73E5BFB9" w14:textId="06C1D2D8" w:rsidR="008D4DAB" w:rsidRPr="00665DE1" w:rsidRDefault="00862A9E" w:rsidP="008D4DAB">
            <w:pPr>
              <w:jc w:val="center"/>
              <w:rPr>
                <w:rFonts w:asciiTheme="minorHAnsi" w:hAnsiTheme="minorHAnsi" w:cstheme="minorHAnsi"/>
                <w:color w:val="000000"/>
                <w:sz w:val="18"/>
                <w:szCs w:val="18"/>
              </w:rPr>
            </w:pPr>
            <w:r>
              <w:rPr>
                <w:rFonts w:asciiTheme="minorHAnsi" w:hAnsiTheme="minorHAnsi" w:cstheme="minorHAnsi"/>
                <w:color w:val="000000"/>
                <w:sz w:val="18"/>
                <w:szCs w:val="18"/>
              </w:rPr>
              <w:t>A.9.2.1*</w:t>
            </w:r>
          </w:p>
        </w:tc>
        <w:tc>
          <w:tcPr>
            <w:tcW w:w="1417" w:type="dxa"/>
            <w:shd w:val="clear" w:color="auto" w:fill="FABF8F" w:themeFill="accent6" w:themeFillTint="99"/>
            <w:vAlign w:val="center"/>
          </w:tcPr>
          <w:p w14:paraId="4FF8FF7D" w14:textId="77777777" w:rsidR="008D4DAB" w:rsidRPr="00665DE1" w:rsidRDefault="008D4DAB" w:rsidP="008D4DAB">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Authorisation</w:t>
            </w:r>
          </w:p>
        </w:tc>
        <w:tc>
          <w:tcPr>
            <w:tcW w:w="1917" w:type="dxa"/>
            <w:shd w:val="clear" w:color="auto" w:fill="auto"/>
          </w:tcPr>
          <w:p w14:paraId="1E6E2BD0" w14:textId="77777777" w:rsidR="008D4DAB" w:rsidRPr="00665DE1" w:rsidRDefault="008D4DAB" w:rsidP="008D4DAB">
            <w:pPr>
              <w:jc w:val="center"/>
              <w:rPr>
                <w:rFonts w:asciiTheme="minorHAnsi" w:hAnsiTheme="minorHAnsi" w:cstheme="minorHAnsi"/>
                <w:color w:val="000000"/>
                <w:sz w:val="18"/>
                <w:szCs w:val="18"/>
              </w:rPr>
            </w:pPr>
          </w:p>
        </w:tc>
        <w:tc>
          <w:tcPr>
            <w:tcW w:w="1134" w:type="dxa"/>
            <w:shd w:val="clear" w:color="auto" w:fill="99FF99"/>
            <w:vAlign w:val="center"/>
          </w:tcPr>
          <w:p w14:paraId="03939665" w14:textId="77777777" w:rsidR="008D4DAB" w:rsidRPr="00665DE1" w:rsidRDefault="008D4DAB" w:rsidP="008D4DAB">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FFD4D46" w14:textId="77777777" w:rsidR="008D4DAB" w:rsidRPr="00665DE1" w:rsidRDefault="008D4DAB" w:rsidP="008D4DAB">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438A5331" w14:textId="77777777" w:rsidR="008D4DAB" w:rsidRPr="00665DE1" w:rsidRDefault="008D4DAB" w:rsidP="008D4DAB">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HRL, Section 21</w:t>
            </w:r>
          </w:p>
          <w:p w14:paraId="2CA653B2" w14:textId="77777777" w:rsidR="008D4DAB" w:rsidRPr="00665DE1" w:rsidRDefault="008D4DAB" w:rsidP="008D4DAB">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lastRenderedPageBreak/>
              <w:t>PJF, Section 13 first paragraph (c)</w:t>
            </w:r>
          </w:p>
        </w:tc>
        <w:tc>
          <w:tcPr>
            <w:tcW w:w="1068" w:type="dxa"/>
            <w:shd w:val="clear" w:color="auto" w:fill="99FF99"/>
            <w:vAlign w:val="center"/>
          </w:tcPr>
          <w:p w14:paraId="03E5A5CA" w14:textId="77777777" w:rsidR="008D4DAB" w:rsidRPr="00665DE1" w:rsidRDefault="008D4DAB" w:rsidP="008D4DAB">
            <w:pPr>
              <w:jc w:val="center"/>
              <w:rPr>
                <w:sz w:val="18"/>
                <w:szCs w:val="18"/>
              </w:rPr>
            </w:pPr>
            <w:r w:rsidRPr="00665DE1">
              <w:rPr>
                <w:rFonts w:asciiTheme="minorHAnsi" w:hAnsiTheme="minorHAnsi" w:cstheme="minorHAnsi"/>
                <w:color w:val="000000"/>
                <w:sz w:val="18"/>
                <w:szCs w:val="18"/>
                <w:lang w:val="en-GB" w:bidi="en-GB"/>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862A9E" w:rsidRPr="00665DE1" w14:paraId="0526B9EC" w14:textId="77777777" w:rsidTr="00862A9E">
        <w:tc>
          <w:tcPr>
            <w:tcW w:w="566" w:type="dxa"/>
            <w:shd w:val="clear" w:color="auto" w:fill="FFC000"/>
          </w:tcPr>
          <w:p w14:paraId="514C98F8" w14:textId="77777777" w:rsidR="00862A9E" w:rsidRPr="00665DE1" w:rsidRDefault="00862A9E" w:rsidP="008D4DAB">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2954528" w14:textId="54E3DB66" w:rsidR="00862A9E" w:rsidRPr="00665DE1" w:rsidRDefault="00862A9E" w:rsidP="008D4DAB">
            <w:pPr>
              <w:tabs>
                <w:tab w:val="num" w:pos="360"/>
              </w:tabs>
              <w:rPr>
                <w:rFonts w:asciiTheme="minorHAnsi" w:hAnsiTheme="minorHAnsi" w:cstheme="minorHAnsi"/>
                <w:sz w:val="18"/>
                <w:szCs w:val="18"/>
                <w:lang w:val="en-GB" w:bidi="en-GB"/>
              </w:rPr>
            </w:pPr>
            <w:r>
              <w:rPr>
                <w:rFonts w:asciiTheme="minorHAnsi" w:hAnsiTheme="minorHAnsi" w:cstheme="minorHAnsi"/>
                <w:sz w:val="18"/>
                <w:szCs w:val="18"/>
                <w:lang w:val="en-GB" w:bidi="en-GB"/>
              </w:rPr>
              <w:t xml:space="preserve">Does the organisation have control and oversight over the processing of personal health data and personal data for which they are responsible?  </w:t>
            </w:r>
          </w:p>
        </w:tc>
        <w:tc>
          <w:tcPr>
            <w:tcW w:w="851" w:type="dxa"/>
            <w:shd w:val="clear" w:color="auto" w:fill="auto"/>
            <w:vAlign w:val="center"/>
          </w:tcPr>
          <w:p w14:paraId="338AAF74" w14:textId="2D51ABCC" w:rsidR="00862A9E" w:rsidRPr="00665DE1" w:rsidRDefault="00862A9E" w:rsidP="008D4DAB">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5.2.1.2</w:t>
            </w:r>
          </w:p>
        </w:tc>
        <w:tc>
          <w:tcPr>
            <w:tcW w:w="776" w:type="dxa"/>
            <w:shd w:val="clear" w:color="auto" w:fill="auto"/>
            <w:vAlign w:val="center"/>
          </w:tcPr>
          <w:p w14:paraId="6A79B727" w14:textId="05A8387D" w:rsidR="00862A9E" w:rsidRDefault="00862A9E" w:rsidP="008D4DAB">
            <w:pPr>
              <w:jc w:val="center"/>
              <w:rPr>
                <w:rFonts w:asciiTheme="minorHAnsi" w:hAnsiTheme="minorHAnsi" w:cstheme="minorHAnsi"/>
                <w:color w:val="000000"/>
                <w:sz w:val="18"/>
                <w:szCs w:val="18"/>
              </w:rPr>
            </w:pPr>
            <w:r>
              <w:rPr>
                <w:rFonts w:asciiTheme="minorHAnsi" w:hAnsiTheme="minorHAnsi" w:cstheme="minorHAnsi"/>
                <w:color w:val="000000"/>
                <w:sz w:val="18"/>
                <w:szCs w:val="18"/>
              </w:rPr>
              <w:t>A.8.1.1*</w:t>
            </w:r>
          </w:p>
        </w:tc>
        <w:tc>
          <w:tcPr>
            <w:tcW w:w="1417" w:type="dxa"/>
            <w:shd w:val="clear" w:color="auto" w:fill="auto"/>
            <w:vAlign w:val="center"/>
          </w:tcPr>
          <w:p w14:paraId="5A7444FC" w14:textId="77777777" w:rsidR="00862A9E" w:rsidRPr="00665DE1" w:rsidRDefault="00862A9E" w:rsidP="008D4DAB">
            <w:pPr>
              <w:jc w:val="center"/>
              <w:rPr>
                <w:rFonts w:asciiTheme="minorHAnsi" w:hAnsiTheme="minorHAnsi" w:cstheme="minorHAnsi"/>
                <w:color w:val="000000"/>
                <w:sz w:val="18"/>
                <w:szCs w:val="18"/>
                <w:lang w:val="en-GB" w:bidi="en-GB"/>
              </w:rPr>
            </w:pPr>
          </w:p>
        </w:tc>
        <w:tc>
          <w:tcPr>
            <w:tcW w:w="1917" w:type="dxa"/>
            <w:shd w:val="clear" w:color="auto" w:fill="auto"/>
          </w:tcPr>
          <w:p w14:paraId="39874E04" w14:textId="77777777" w:rsidR="00862A9E" w:rsidRPr="00665DE1" w:rsidRDefault="00862A9E" w:rsidP="008D4DAB">
            <w:pPr>
              <w:jc w:val="center"/>
              <w:rPr>
                <w:rFonts w:asciiTheme="minorHAnsi" w:hAnsiTheme="minorHAnsi" w:cstheme="minorHAnsi"/>
                <w:color w:val="000000"/>
                <w:sz w:val="18"/>
                <w:szCs w:val="18"/>
              </w:rPr>
            </w:pPr>
          </w:p>
        </w:tc>
        <w:tc>
          <w:tcPr>
            <w:tcW w:w="1134" w:type="dxa"/>
            <w:shd w:val="clear" w:color="auto" w:fill="auto"/>
            <w:vAlign w:val="center"/>
          </w:tcPr>
          <w:p w14:paraId="16C8BA76" w14:textId="7A3C2804" w:rsidR="00862A9E" w:rsidRPr="00665DE1" w:rsidRDefault="00862A9E" w:rsidP="008D4DAB">
            <w:pPr>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DA5ED87" w14:textId="6F8ED631" w:rsidR="00862A9E" w:rsidRPr="00665DE1" w:rsidRDefault="00862A9E" w:rsidP="008D4DAB">
            <w:pPr>
              <w:pStyle w:val="IS-TNormal"/>
              <w:spacing w:before="0" w:after="0"/>
              <w:jc w:val="center"/>
              <w:rPr>
                <w:rFonts w:asciiTheme="minorHAnsi" w:hAnsiTheme="minorHAnsi" w:cstheme="minorHAnsi"/>
                <w:sz w:val="18"/>
                <w:szCs w:val="18"/>
                <w:lang w:val="en-GB" w:bidi="en-GB"/>
              </w:rPr>
            </w:pPr>
            <w:r>
              <w:rPr>
                <w:rFonts w:asciiTheme="minorHAnsi" w:hAnsiTheme="minorHAnsi" w:cstheme="minorHAnsi"/>
                <w:sz w:val="18"/>
                <w:szCs w:val="18"/>
                <w:lang w:val="en-GB" w:bidi="en-GB"/>
              </w:rPr>
              <w:t xml:space="preserve">GDPR, Articles 30 and 5 (2) </w:t>
            </w:r>
          </w:p>
        </w:tc>
        <w:tc>
          <w:tcPr>
            <w:tcW w:w="1068" w:type="dxa"/>
            <w:shd w:val="clear" w:color="auto" w:fill="auto"/>
            <w:vAlign w:val="center"/>
          </w:tcPr>
          <w:p w14:paraId="51961169" w14:textId="70D81597" w:rsidR="00862A9E" w:rsidRPr="00665DE1" w:rsidRDefault="00862A9E" w:rsidP="008D4DAB">
            <w:pPr>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sidR="00B926F6">
              <w:rPr>
                <w:rFonts w:asciiTheme="minorHAnsi" w:hAnsiTheme="minorHAnsi" w:cstheme="minorHAnsi"/>
                <w:color w:val="000000"/>
                <w:sz w:val="18"/>
                <w:szCs w:val="18"/>
                <w:lang w:val="en-GB" w:bidi="en-GB"/>
              </w:rPr>
            </w:r>
            <w:r w:rsidR="00B926F6">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15F9E8EB" w14:textId="77777777" w:rsidTr="00862A9E">
        <w:tc>
          <w:tcPr>
            <w:tcW w:w="566" w:type="dxa"/>
            <w:shd w:val="clear" w:color="auto" w:fill="FFC000"/>
          </w:tcPr>
          <w:p w14:paraId="102C696D"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2D5223D"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Does the organisation have an overview of the release of data to other organisations?</w:t>
            </w:r>
          </w:p>
        </w:tc>
        <w:tc>
          <w:tcPr>
            <w:tcW w:w="851" w:type="dxa"/>
            <w:shd w:val="clear" w:color="auto" w:fill="auto"/>
            <w:vAlign w:val="center"/>
          </w:tcPr>
          <w:p w14:paraId="31F16611"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5.2.1.2</w:t>
            </w:r>
          </w:p>
        </w:tc>
        <w:tc>
          <w:tcPr>
            <w:tcW w:w="776" w:type="dxa"/>
            <w:shd w:val="clear" w:color="auto" w:fill="auto"/>
            <w:vAlign w:val="center"/>
          </w:tcPr>
          <w:p w14:paraId="4C0D9A6B" w14:textId="77777777" w:rsidR="00B926F6"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A.8.1.1*</w:t>
            </w:r>
          </w:p>
          <w:p w14:paraId="14E579F0" w14:textId="40E9D0E4" w:rsidR="00B926F6" w:rsidRPr="00665DE1"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A.13.2.2*</w:t>
            </w:r>
          </w:p>
        </w:tc>
        <w:tc>
          <w:tcPr>
            <w:tcW w:w="1417" w:type="dxa"/>
            <w:shd w:val="clear" w:color="auto" w:fill="D6E3BC" w:themeFill="accent3" w:themeFillTint="66"/>
            <w:vAlign w:val="center"/>
          </w:tcPr>
          <w:p w14:paraId="4283A4E9" w14:textId="77777777" w:rsidR="00B926F6" w:rsidRPr="00665DE1"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Logging</w:t>
            </w:r>
          </w:p>
        </w:tc>
        <w:tc>
          <w:tcPr>
            <w:tcW w:w="1917" w:type="dxa"/>
            <w:shd w:val="clear" w:color="auto" w:fill="auto"/>
          </w:tcPr>
          <w:p w14:paraId="4F5A4560"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auto"/>
            <w:vAlign w:val="center"/>
          </w:tcPr>
          <w:p w14:paraId="55245FB2"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F78181D"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13 first paragraph (b)</w:t>
            </w:r>
          </w:p>
        </w:tc>
        <w:tc>
          <w:tcPr>
            <w:tcW w:w="1068" w:type="dxa"/>
            <w:shd w:val="clear" w:color="auto" w:fill="auto"/>
            <w:vAlign w:val="center"/>
          </w:tcPr>
          <w:p w14:paraId="6D41F250"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76D1B6A8" w14:textId="77777777" w:rsidTr="00862A9E">
        <w:tc>
          <w:tcPr>
            <w:tcW w:w="566" w:type="dxa"/>
            <w:shd w:val="clear" w:color="auto" w:fill="FFC000"/>
          </w:tcPr>
          <w:p w14:paraId="2F692A9B"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0944EBA"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Is a risk assessment carried out in the event of the new provision or changes to the existing disclosure of information to other organisations?</w:t>
            </w:r>
          </w:p>
        </w:tc>
        <w:tc>
          <w:tcPr>
            <w:tcW w:w="851" w:type="dxa"/>
            <w:shd w:val="clear" w:color="auto" w:fill="auto"/>
            <w:vAlign w:val="center"/>
          </w:tcPr>
          <w:p w14:paraId="1D054B9D"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5.2.1.2</w:t>
            </w:r>
          </w:p>
        </w:tc>
        <w:tc>
          <w:tcPr>
            <w:tcW w:w="776" w:type="dxa"/>
            <w:shd w:val="clear" w:color="auto" w:fill="auto"/>
            <w:vAlign w:val="center"/>
          </w:tcPr>
          <w:p w14:paraId="6F327623" w14:textId="64FF8262" w:rsidR="00B926F6" w:rsidRPr="00665DE1"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tc>
        <w:tc>
          <w:tcPr>
            <w:tcW w:w="1417" w:type="dxa"/>
            <w:shd w:val="clear" w:color="auto" w:fill="auto"/>
          </w:tcPr>
          <w:p w14:paraId="7DEB0E14"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3D880EBA"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27A9B9FB"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550A5CE"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19 second paragraph</w:t>
            </w:r>
          </w:p>
        </w:tc>
        <w:tc>
          <w:tcPr>
            <w:tcW w:w="1068" w:type="dxa"/>
            <w:shd w:val="clear" w:color="auto" w:fill="99FF99"/>
            <w:vAlign w:val="center"/>
          </w:tcPr>
          <w:p w14:paraId="71F59E95"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11D1A41E" w14:textId="77777777" w:rsidTr="00862A9E">
        <w:tc>
          <w:tcPr>
            <w:tcW w:w="566" w:type="dxa"/>
            <w:shd w:val="clear" w:color="auto" w:fill="FFC000"/>
          </w:tcPr>
          <w:p w14:paraId="66594709"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A0715CA"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Have controllers and organisations that are given access to data held by the controller clarified, through an agreement or otherwise, how:</w:t>
            </w:r>
          </w:p>
          <w:p w14:paraId="4CDBA0FA" w14:textId="77777777" w:rsidR="00B926F6" w:rsidRPr="00665DE1" w:rsidRDefault="00B926F6" w:rsidP="00B926F6">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sz w:val="18"/>
                <w:szCs w:val="18"/>
                <w:lang w:val="en-GB" w:bidi="en-GB"/>
              </w:rPr>
              <w:t xml:space="preserve">authentication is to take place securely </w:t>
            </w:r>
          </w:p>
          <w:p w14:paraId="20BB724F" w14:textId="77777777" w:rsidR="00B926F6" w:rsidRPr="00665DE1" w:rsidRDefault="00B926F6" w:rsidP="00B926F6">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sz w:val="18"/>
                <w:szCs w:val="18"/>
                <w:lang w:val="en-GB" w:bidi="en-GB"/>
              </w:rPr>
              <w:t>authorisation for health data held by the controller is to be granted</w:t>
            </w:r>
          </w:p>
          <w:p w14:paraId="521D1238" w14:textId="77777777" w:rsidR="00B926F6" w:rsidRPr="00665DE1" w:rsidRDefault="00B926F6" w:rsidP="00B926F6">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sz w:val="18"/>
                <w:szCs w:val="18"/>
                <w:lang w:val="en-GB" w:bidi="en-GB"/>
              </w:rPr>
              <w:t>logging and follow-up of logs is to take place</w:t>
            </w:r>
          </w:p>
        </w:tc>
        <w:tc>
          <w:tcPr>
            <w:tcW w:w="851" w:type="dxa"/>
            <w:shd w:val="clear" w:color="auto" w:fill="auto"/>
            <w:vAlign w:val="center"/>
          </w:tcPr>
          <w:p w14:paraId="79B45B5C"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5.2.1.2</w:t>
            </w:r>
          </w:p>
        </w:tc>
        <w:tc>
          <w:tcPr>
            <w:tcW w:w="776" w:type="dxa"/>
            <w:shd w:val="clear" w:color="auto" w:fill="auto"/>
            <w:vAlign w:val="center"/>
          </w:tcPr>
          <w:p w14:paraId="3939D559" w14:textId="77777777" w:rsidR="00B926F6"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A.13.2.2*</w:t>
            </w:r>
          </w:p>
          <w:p w14:paraId="7ABA98CF" w14:textId="77777777" w:rsidR="00B926F6"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A.9.1*</w:t>
            </w:r>
          </w:p>
          <w:p w14:paraId="63854977" w14:textId="77777777" w:rsidR="00B926F6"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A.9.2*</w:t>
            </w:r>
          </w:p>
          <w:p w14:paraId="1721C9CB" w14:textId="0B603546" w:rsidR="00B926F6" w:rsidRPr="00665DE1"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A.12.4*</w:t>
            </w:r>
          </w:p>
        </w:tc>
        <w:tc>
          <w:tcPr>
            <w:tcW w:w="1417" w:type="dxa"/>
            <w:shd w:val="clear" w:color="auto" w:fill="auto"/>
          </w:tcPr>
          <w:p w14:paraId="06471D7B"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7142BC04"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auto"/>
            <w:vAlign w:val="center"/>
          </w:tcPr>
          <w:p w14:paraId="2833D878"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804468A" w14:textId="77777777" w:rsidR="00B926F6" w:rsidRDefault="00B926F6" w:rsidP="00B926F6">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22</w:t>
            </w:r>
          </w:p>
          <w:p w14:paraId="0712F8E6" w14:textId="77777777" w:rsidR="00B926F6" w:rsidRPr="00665DE1" w:rsidRDefault="00B926F6" w:rsidP="00B926F6">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HRL, Section 21</w:t>
            </w:r>
          </w:p>
        </w:tc>
        <w:tc>
          <w:tcPr>
            <w:tcW w:w="1068" w:type="dxa"/>
            <w:shd w:val="clear" w:color="auto" w:fill="D9D9D9" w:themeFill="background1" w:themeFillShade="D9"/>
            <w:vAlign w:val="center"/>
          </w:tcPr>
          <w:p w14:paraId="7DE33E15" w14:textId="77777777" w:rsidR="00B926F6" w:rsidRPr="00665DE1" w:rsidRDefault="00B926F6" w:rsidP="00B926F6">
            <w:pPr>
              <w:jc w:val="center"/>
              <w:rPr>
                <w:rFonts w:asciiTheme="minorHAnsi" w:hAnsiTheme="minorHAnsi" w:cstheme="minorHAnsi"/>
                <w:color w:val="000000"/>
                <w:sz w:val="18"/>
                <w:szCs w:val="18"/>
              </w:rPr>
            </w:pPr>
          </w:p>
        </w:tc>
      </w:tr>
      <w:tr w:rsidR="00B926F6" w:rsidRPr="00665DE1" w14:paraId="02C0B076" w14:textId="77777777" w:rsidTr="00862A9E">
        <w:tc>
          <w:tcPr>
            <w:tcW w:w="566" w:type="dxa"/>
            <w:shd w:val="clear" w:color="auto" w:fill="FFC000"/>
          </w:tcPr>
          <w:p w14:paraId="3291C95F"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DE71D60"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Do authorised persons verify their identity in a secure manner?</w:t>
            </w:r>
          </w:p>
        </w:tc>
        <w:tc>
          <w:tcPr>
            <w:tcW w:w="851" w:type="dxa"/>
            <w:shd w:val="clear" w:color="auto" w:fill="auto"/>
            <w:vAlign w:val="center"/>
          </w:tcPr>
          <w:p w14:paraId="3B0DA396"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5.2.2</w:t>
            </w:r>
          </w:p>
        </w:tc>
        <w:tc>
          <w:tcPr>
            <w:tcW w:w="776" w:type="dxa"/>
            <w:shd w:val="clear" w:color="auto" w:fill="auto"/>
            <w:vAlign w:val="center"/>
          </w:tcPr>
          <w:p w14:paraId="154989D6" w14:textId="04E86625" w:rsidR="00B926F6" w:rsidRPr="00665DE1"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A.9.4.2</w:t>
            </w:r>
          </w:p>
        </w:tc>
        <w:tc>
          <w:tcPr>
            <w:tcW w:w="1417" w:type="dxa"/>
            <w:shd w:val="clear" w:color="auto" w:fill="B2A1C7" w:themeFill="accent4" w:themeFillTint="99"/>
          </w:tcPr>
          <w:p w14:paraId="41399023"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Authentication</w:t>
            </w:r>
          </w:p>
        </w:tc>
        <w:tc>
          <w:tcPr>
            <w:tcW w:w="1917" w:type="dxa"/>
            <w:shd w:val="clear" w:color="auto" w:fill="auto"/>
          </w:tcPr>
          <w:p w14:paraId="585B6DCC"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46901834"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0FD6EB7"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PJF, Section 13 second paragraph</w:t>
            </w:r>
          </w:p>
        </w:tc>
        <w:tc>
          <w:tcPr>
            <w:tcW w:w="1068" w:type="dxa"/>
            <w:shd w:val="clear" w:color="auto" w:fill="99FF99"/>
            <w:vAlign w:val="center"/>
          </w:tcPr>
          <w:p w14:paraId="358D2491"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72398551" w14:textId="77777777" w:rsidTr="00862A9E">
        <w:tc>
          <w:tcPr>
            <w:tcW w:w="566" w:type="dxa"/>
            <w:shd w:val="clear" w:color="auto" w:fill="FFC000"/>
          </w:tcPr>
          <w:p w14:paraId="353E53EB"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32628EE"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 xml:space="preserve">Is the secure manner determined </w:t>
            </w:r>
            <w:proofErr w:type="gramStart"/>
            <w:r w:rsidRPr="00665DE1">
              <w:rPr>
                <w:rFonts w:asciiTheme="minorHAnsi" w:hAnsiTheme="minorHAnsi" w:cstheme="minorHAnsi"/>
                <w:sz w:val="18"/>
                <w:szCs w:val="18"/>
                <w:lang w:val="en-GB" w:bidi="en-GB"/>
              </w:rPr>
              <w:t>on the basis of</w:t>
            </w:r>
            <w:proofErr w:type="gramEnd"/>
            <w:r w:rsidRPr="00665DE1">
              <w:rPr>
                <w:rFonts w:asciiTheme="minorHAnsi" w:hAnsiTheme="minorHAnsi" w:cstheme="minorHAnsi"/>
                <w:sz w:val="18"/>
                <w:szCs w:val="18"/>
                <w:lang w:val="en-GB" w:bidi="en-GB"/>
              </w:rPr>
              <w:t xml:space="preserve"> a risk assessment?</w:t>
            </w:r>
          </w:p>
        </w:tc>
        <w:tc>
          <w:tcPr>
            <w:tcW w:w="851" w:type="dxa"/>
            <w:shd w:val="clear" w:color="auto" w:fill="auto"/>
            <w:vAlign w:val="center"/>
          </w:tcPr>
          <w:p w14:paraId="57F6A3DF"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5.2.2</w:t>
            </w:r>
          </w:p>
        </w:tc>
        <w:tc>
          <w:tcPr>
            <w:tcW w:w="776" w:type="dxa"/>
            <w:shd w:val="clear" w:color="auto" w:fill="auto"/>
            <w:vAlign w:val="center"/>
          </w:tcPr>
          <w:p w14:paraId="2BF997BA" w14:textId="62A35741" w:rsidR="00B926F6" w:rsidRPr="00665DE1"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tc>
        <w:tc>
          <w:tcPr>
            <w:tcW w:w="1417" w:type="dxa"/>
            <w:shd w:val="clear" w:color="auto" w:fill="auto"/>
          </w:tcPr>
          <w:p w14:paraId="213E7BC3"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751E9C5D"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3261824A"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1D016F0"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070CEF06"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163A79FF"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5C66E3AF"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4E419A8F" w14:textId="77777777" w:rsidTr="00862A9E">
        <w:tc>
          <w:tcPr>
            <w:tcW w:w="566" w:type="dxa"/>
            <w:shd w:val="clear" w:color="auto" w:fill="FFC000"/>
          </w:tcPr>
          <w:p w14:paraId="23BC5EFA"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C945BB0"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 xml:space="preserve">Are different employment relationships identified through authentication?  </w:t>
            </w:r>
          </w:p>
        </w:tc>
        <w:tc>
          <w:tcPr>
            <w:tcW w:w="851" w:type="dxa"/>
            <w:shd w:val="clear" w:color="auto" w:fill="auto"/>
            <w:vAlign w:val="center"/>
          </w:tcPr>
          <w:p w14:paraId="141293EE"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5.2.2</w:t>
            </w:r>
          </w:p>
        </w:tc>
        <w:tc>
          <w:tcPr>
            <w:tcW w:w="776" w:type="dxa"/>
            <w:shd w:val="clear" w:color="auto" w:fill="auto"/>
            <w:vAlign w:val="center"/>
          </w:tcPr>
          <w:p w14:paraId="27C1CBE8" w14:textId="441F854C" w:rsidR="00B926F6" w:rsidRPr="00665DE1" w:rsidRDefault="00B926F6" w:rsidP="00B926F6">
            <w:pPr>
              <w:jc w:val="center"/>
              <w:rPr>
                <w:rFonts w:asciiTheme="minorHAnsi" w:hAnsiTheme="minorHAnsi" w:cstheme="minorHAnsi"/>
                <w:color w:val="000000"/>
                <w:sz w:val="18"/>
                <w:szCs w:val="18"/>
              </w:rPr>
            </w:pPr>
            <w:r w:rsidRPr="00471463">
              <w:rPr>
                <w:rFonts w:asciiTheme="minorHAnsi" w:hAnsiTheme="minorHAnsi" w:cstheme="minorHAnsi"/>
                <w:color w:val="000000"/>
                <w:sz w:val="18"/>
                <w:szCs w:val="18"/>
              </w:rPr>
              <w:t>A.9</w:t>
            </w:r>
            <w:r>
              <w:rPr>
                <w:rFonts w:asciiTheme="minorHAnsi" w:hAnsiTheme="minorHAnsi" w:cstheme="minorHAnsi"/>
                <w:color w:val="000000"/>
                <w:sz w:val="18"/>
                <w:szCs w:val="18"/>
              </w:rPr>
              <w:t>.1</w:t>
            </w:r>
          </w:p>
        </w:tc>
        <w:tc>
          <w:tcPr>
            <w:tcW w:w="1417" w:type="dxa"/>
            <w:shd w:val="clear" w:color="auto" w:fill="B2A1C7" w:themeFill="accent4" w:themeFillTint="99"/>
            <w:vAlign w:val="center"/>
          </w:tcPr>
          <w:p w14:paraId="50B850D5"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Authentication</w:t>
            </w:r>
          </w:p>
        </w:tc>
        <w:tc>
          <w:tcPr>
            <w:tcW w:w="1917" w:type="dxa"/>
            <w:shd w:val="clear" w:color="auto" w:fill="auto"/>
          </w:tcPr>
          <w:p w14:paraId="4A01D525"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435AB725"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A30E3F5"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10A5D57F"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44FC120C"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154D36F2"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37C0C03C" w14:textId="77777777" w:rsidTr="00862A9E">
        <w:tc>
          <w:tcPr>
            <w:tcW w:w="566" w:type="dxa"/>
            <w:shd w:val="clear" w:color="auto" w:fill="FFC000"/>
          </w:tcPr>
          <w:p w14:paraId="45D34614"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53436D8"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Is it ensured that several people cannot use the same authentication criteria?</w:t>
            </w:r>
          </w:p>
          <w:p w14:paraId="4F28E48B" w14:textId="77777777" w:rsidR="00B926F6" w:rsidRPr="00665DE1" w:rsidRDefault="00B926F6" w:rsidP="00B926F6">
            <w:pPr>
              <w:rPr>
                <w:rFonts w:asciiTheme="minorHAnsi" w:hAnsiTheme="minorHAnsi" w:cstheme="minorHAnsi"/>
                <w:iCs/>
                <w:sz w:val="18"/>
                <w:szCs w:val="18"/>
              </w:rPr>
            </w:pPr>
          </w:p>
          <w:p w14:paraId="6ED48DCC"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 xml:space="preserve">Clarification of the requirement where PKI is not used: </w:t>
            </w:r>
          </w:p>
          <w:p w14:paraId="6B50BB20" w14:textId="77777777" w:rsidR="00B926F6" w:rsidRPr="00665DE1" w:rsidRDefault="00B926F6" w:rsidP="00B926F6">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sz w:val="18"/>
                <w:szCs w:val="18"/>
                <w:lang w:val="en-GB" w:bidi="en-GB"/>
              </w:rPr>
              <w:t>It shall be easy for the user to change the password</w:t>
            </w:r>
          </w:p>
          <w:p w14:paraId="1327A9BF" w14:textId="77777777" w:rsidR="00B926F6" w:rsidRPr="00665DE1" w:rsidRDefault="00B926F6" w:rsidP="00B926F6">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sz w:val="18"/>
                <w:szCs w:val="18"/>
                <w:lang w:val="en-GB" w:bidi="en-GB"/>
              </w:rPr>
              <w:t>Enforced password changes shall be technically possible</w:t>
            </w:r>
          </w:p>
          <w:p w14:paraId="73A7C63F" w14:textId="77777777" w:rsidR="00B926F6" w:rsidRPr="00665DE1" w:rsidRDefault="00B926F6" w:rsidP="00B926F6">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sz w:val="18"/>
                <w:szCs w:val="18"/>
                <w:lang w:val="en-GB" w:bidi="en-GB"/>
              </w:rPr>
              <w:t>It shall be possible to configure the quality and duration of the password</w:t>
            </w:r>
          </w:p>
        </w:tc>
        <w:tc>
          <w:tcPr>
            <w:tcW w:w="851" w:type="dxa"/>
            <w:shd w:val="clear" w:color="auto" w:fill="auto"/>
            <w:vAlign w:val="center"/>
          </w:tcPr>
          <w:p w14:paraId="2AF47D8D"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5.2.2</w:t>
            </w:r>
          </w:p>
        </w:tc>
        <w:tc>
          <w:tcPr>
            <w:tcW w:w="776" w:type="dxa"/>
            <w:shd w:val="clear" w:color="auto" w:fill="auto"/>
            <w:vAlign w:val="center"/>
          </w:tcPr>
          <w:p w14:paraId="00816198" w14:textId="092CC07A" w:rsidR="00B926F6" w:rsidRPr="00665DE1"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A.9.4</w:t>
            </w:r>
          </w:p>
        </w:tc>
        <w:tc>
          <w:tcPr>
            <w:tcW w:w="1417" w:type="dxa"/>
            <w:shd w:val="clear" w:color="auto" w:fill="B2A1C7" w:themeFill="accent4" w:themeFillTint="99"/>
            <w:vAlign w:val="center"/>
          </w:tcPr>
          <w:p w14:paraId="7E89AFC0"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Authentication</w:t>
            </w:r>
          </w:p>
        </w:tc>
        <w:tc>
          <w:tcPr>
            <w:tcW w:w="1917" w:type="dxa"/>
            <w:shd w:val="clear" w:color="auto" w:fill="auto"/>
          </w:tcPr>
          <w:p w14:paraId="0328470D"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3B3A64C3"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A3858AB"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PJF, Section 13 second paragraph</w:t>
            </w:r>
          </w:p>
        </w:tc>
        <w:tc>
          <w:tcPr>
            <w:tcW w:w="1068" w:type="dxa"/>
            <w:shd w:val="clear" w:color="auto" w:fill="99FF99"/>
            <w:vAlign w:val="center"/>
          </w:tcPr>
          <w:p w14:paraId="6EAE8211"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49C00F54" w14:textId="77777777" w:rsidTr="00862A9E">
        <w:tc>
          <w:tcPr>
            <w:tcW w:w="566" w:type="dxa"/>
            <w:shd w:val="clear" w:color="auto" w:fill="FFC000"/>
          </w:tcPr>
          <w:p w14:paraId="789B9396"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379E0E0"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Are authentication criteria (such as user name and password) allocated in an appropriate manner?</w:t>
            </w:r>
          </w:p>
        </w:tc>
        <w:tc>
          <w:tcPr>
            <w:tcW w:w="851" w:type="dxa"/>
            <w:shd w:val="clear" w:color="auto" w:fill="auto"/>
            <w:vAlign w:val="center"/>
          </w:tcPr>
          <w:p w14:paraId="2CEE9ED6"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5.2.2</w:t>
            </w:r>
          </w:p>
        </w:tc>
        <w:tc>
          <w:tcPr>
            <w:tcW w:w="776" w:type="dxa"/>
            <w:shd w:val="clear" w:color="auto" w:fill="auto"/>
            <w:vAlign w:val="center"/>
          </w:tcPr>
          <w:p w14:paraId="14E0CFA8" w14:textId="77777777" w:rsidR="00B926F6" w:rsidRPr="00467F30"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(A.9.2.2*,</w:t>
            </w:r>
          </w:p>
          <w:p w14:paraId="0F8B1083" w14:textId="77777777" w:rsidR="00B926F6" w:rsidRPr="00467F30"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A.9.2.3*</w:t>
            </w:r>
          </w:p>
          <w:p w14:paraId="65053912" w14:textId="77777777" w:rsidR="00B926F6" w:rsidRPr="00467F30"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&amp;</w:t>
            </w:r>
          </w:p>
          <w:p w14:paraId="595041FF" w14:textId="146B4C52"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A.9.2.4*)</w:t>
            </w:r>
          </w:p>
        </w:tc>
        <w:tc>
          <w:tcPr>
            <w:tcW w:w="1417" w:type="dxa"/>
            <w:shd w:val="clear" w:color="auto" w:fill="auto"/>
          </w:tcPr>
          <w:p w14:paraId="7700ADB3"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7014929A"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60491168"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E2DBF89"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6C19D52A"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p w14:paraId="3613A9C3"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PJF, Section 13 second paragraph</w:t>
            </w:r>
          </w:p>
        </w:tc>
        <w:tc>
          <w:tcPr>
            <w:tcW w:w="1068" w:type="dxa"/>
            <w:shd w:val="clear" w:color="auto" w:fill="99FF99"/>
            <w:vAlign w:val="center"/>
          </w:tcPr>
          <w:p w14:paraId="2B648145"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4B8D22CA" w14:textId="77777777" w:rsidTr="00862A9E">
        <w:tc>
          <w:tcPr>
            <w:tcW w:w="566" w:type="dxa"/>
            <w:shd w:val="clear" w:color="auto" w:fill="FFC000"/>
          </w:tcPr>
          <w:p w14:paraId="6818EC7E"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F359BF4"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Is access from home offices and/or mobile equipment (and mobile networks) secured through a secure authentication solution?</w:t>
            </w:r>
          </w:p>
        </w:tc>
        <w:tc>
          <w:tcPr>
            <w:tcW w:w="851" w:type="dxa"/>
            <w:shd w:val="clear" w:color="auto" w:fill="auto"/>
            <w:vAlign w:val="center"/>
          </w:tcPr>
          <w:p w14:paraId="0AA7FD1E"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5.2.2</w:t>
            </w:r>
          </w:p>
        </w:tc>
        <w:tc>
          <w:tcPr>
            <w:tcW w:w="776" w:type="dxa"/>
            <w:shd w:val="clear" w:color="auto" w:fill="auto"/>
            <w:vAlign w:val="center"/>
          </w:tcPr>
          <w:p w14:paraId="735BA507" w14:textId="77777777" w:rsidR="00B926F6" w:rsidRPr="00CE496C" w:rsidRDefault="00B926F6" w:rsidP="00B926F6">
            <w:pPr>
              <w:jc w:val="center"/>
              <w:rPr>
                <w:rFonts w:asciiTheme="minorHAnsi" w:hAnsiTheme="minorHAnsi" w:cstheme="minorHAnsi"/>
                <w:color w:val="000000"/>
                <w:sz w:val="18"/>
                <w:szCs w:val="18"/>
              </w:rPr>
            </w:pPr>
            <w:r w:rsidRPr="00CE496C">
              <w:rPr>
                <w:rFonts w:asciiTheme="minorHAnsi" w:hAnsiTheme="minorHAnsi" w:cstheme="minorHAnsi"/>
                <w:color w:val="000000"/>
                <w:sz w:val="18"/>
                <w:szCs w:val="18"/>
              </w:rPr>
              <w:t>(A.6.2.2*</w:t>
            </w:r>
          </w:p>
          <w:p w14:paraId="1DD6E313" w14:textId="77777777" w:rsidR="00B926F6" w:rsidRPr="00CE496C" w:rsidRDefault="00B926F6" w:rsidP="00B926F6">
            <w:pPr>
              <w:jc w:val="center"/>
              <w:rPr>
                <w:rFonts w:asciiTheme="minorHAnsi" w:hAnsiTheme="minorHAnsi" w:cstheme="minorHAnsi"/>
                <w:color w:val="000000"/>
                <w:sz w:val="18"/>
                <w:szCs w:val="18"/>
              </w:rPr>
            </w:pPr>
            <w:r w:rsidRPr="00CE496C">
              <w:rPr>
                <w:rFonts w:asciiTheme="minorHAnsi" w:hAnsiTheme="minorHAnsi" w:cstheme="minorHAnsi"/>
                <w:color w:val="000000"/>
                <w:sz w:val="18"/>
                <w:szCs w:val="18"/>
              </w:rPr>
              <w:t>&amp;</w:t>
            </w:r>
          </w:p>
          <w:p w14:paraId="69A62C02" w14:textId="57D2082C" w:rsidR="00B926F6" w:rsidRPr="00665DE1" w:rsidRDefault="00B926F6" w:rsidP="00B926F6">
            <w:pPr>
              <w:jc w:val="center"/>
              <w:rPr>
                <w:rFonts w:asciiTheme="minorHAnsi" w:hAnsiTheme="minorHAnsi" w:cstheme="minorHAnsi"/>
                <w:color w:val="000000"/>
                <w:sz w:val="18"/>
                <w:szCs w:val="18"/>
              </w:rPr>
            </w:pPr>
            <w:r w:rsidRPr="00CE496C">
              <w:rPr>
                <w:rFonts w:asciiTheme="minorHAnsi" w:hAnsiTheme="minorHAnsi" w:cstheme="minorHAnsi"/>
                <w:color w:val="000000"/>
                <w:sz w:val="18"/>
                <w:szCs w:val="18"/>
              </w:rPr>
              <w:t>A.9.4.2*)</w:t>
            </w:r>
          </w:p>
        </w:tc>
        <w:tc>
          <w:tcPr>
            <w:tcW w:w="1417" w:type="dxa"/>
            <w:shd w:val="clear" w:color="auto" w:fill="auto"/>
          </w:tcPr>
          <w:p w14:paraId="26F326D7"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5925BEFA"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181C517E"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16F0BFE"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6C2BD21B"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p w14:paraId="682856E8"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PJF, Section 13 second paragraph</w:t>
            </w:r>
          </w:p>
        </w:tc>
        <w:tc>
          <w:tcPr>
            <w:tcW w:w="1068" w:type="dxa"/>
            <w:shd w:val="clear" w:color="auto" w:fill="99FF99"/>
            <w:vAlign w:val="center"/>
          </w:tcPr>
          <w:p w14:paraId="6E9B0148"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13689EEA" w14:textId="77777777" w:rsidTr="00862A9E">
        <w:tc>
          <w:tcPr>
            <w:tcW w:w="566" w:type="dxa"/>
            <w:shd w:val="clear" w:color="auto" w:fill="FFC000"/>
          </w:tcPr>
          <w:p w14:paraId="2FBB74F6"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582C195"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Are all default passwords (factory settings) on systems and equipment changed before the processing of personal health data is commenced?</w:t>
            </w:r>
          </w:p>
        </w:tc>
        <w:tc>
          <w:tcPr>
            <w:tcW w:w="851" w:type="dxa"/>
            <w:shd w:val="clear" w:color="auto" w:fill="auto"/>
            <w:vAlign w:val="center"/>
          </w:tcPr>
          <w:p w14:paraId="48E253E1"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5.2.2</w:t>
            </w:r>
          </w:p>
        </w:tc>
        <w:tc>
          <w:tcPr>
            <w:tcW w:w="776" w:type="dxa"/>
            <w:shd w:val="clear" w:color="auto" w:fill="auto"/>
            <w:vAlign w:val="center"/>
          </w:tcPr>
          <w:p w14:paraId="2DB8C64A" w14:textId="2F9069A2"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A.9.4.3*</w:t>
            </w:r>
          </w:p>
        </w:tc>
        <w:tc>
          <w:tcPr>
            <w:tcW w:w="1417" w:type="dxa"/>
            <w:shd w:val="clear" w:color="auto" w:fill="auto"/>
          </w:tcPr>
          <w:p w14:paraId="249BDFC6"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0AE46F12"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7885CB98"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FE0800D"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229D5A0D"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p w14:paraId="09946AB6" w14:textId="77777777" w:rsidR="00B926F6" w:rsidRPr="00665DE1" w:rsidRDefault="00B926F6" w:rsidP="00B926F6">
            <w:pPr>
              <w:pStyle w:val="IS-TNormal"/>
              <w:jc w:val="center"/>
              <w:rPr>
                <w:rFonts w:asciiTheme="minorHAnsi" w:hAnsiTheme="minorHAnsi" w:cstheme="minorHAnsi"/>
                <w:color w:val="000000"/>
                <w:sz w:val="18"/>
                <w:szCs w:val="18"/>
              </w:rPr>
            </w:pPr>
          </w:p>
        </w:tc>
        <w:tc>
          <w:tcPr>
            <w:tcW w:w="1068" w:type="dxa"/>
            <w:shd w:val="clear" w:color="auto" w:fill="99FF99"/>
            <w:vAlign w:val="center"/>
          </w:tcPr>
          <w:p w14:paraId="1DCE6E42"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2B0031B6" w14:textId="77777777" w:rsidTr="00862A9E">
        <w:tc>
          <w:tcPr>
            <w:tcW w:w="566" w:type="dxa"/>
            <w:shd w:val="clear" w:color="auto" w:fill="FFC000"/>
          </w:tcPr>
          <w:p w14:paraId="2FA52EAE"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EFCA179" w14:textId="77777777" w:rsidR="00B926F6" w:rsidRPr="00665DE1" w:rsidRDefault="00B926F6" w:rsidP="00B926F6">
            <w:pPr>
              <w:rPr>
                <w:rFonts w:asciiTheme="minorHAnsi" w:hAnsiTheme="minorHAnsi" w:cstheme="minorHAnsi"/>
                <w:sz w:val="18"/>
                <w:szCs w:val="18"/>
              </w:rPr>
            </w:pPr>
            <w:r w:rsidRPr="00665DE1">
              <w:rPr>
                <w:rFonts w:asciiTheme="minorHAnsi" w:hAnsiTheme="minorHAnsi" w:cstheme="minorHAnsi"/>
                <w:sz w:val="18"/>
                <w:szCs w:val="18"/>
                <w:lang w:val="en-GB" w:bidi="en-GB"/>
              </w:rPr>
              <w:t>When using wireless networks for processing personal health data, is the authorised user authenticated using a secure authentication solution?</w:t>
            </w:r>
          </w:p>
        </w:tc>
        <w:tc>
          <w:tcPr>
            <w:tcW w:w="851" w:type="dxa"/>
            <w:shd w:val="clear" w:color="auto" w:fill="auto"/>
            <w:vAlign w:val="center"/>
          </w:tcPr>
          <w:p w14:paraId="5A7D7B73"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5.2.2</w:t>
            </w:r>
          </w:p>
        </w:tc>
        <w:tc>
          <w:tcPr>
            <w:tcW w:w="776" w:type="dxa"/>
            <w:shd w:val="clear" w:color="auto" w:fill="auto"/>
            <w:vAlign w:val="center"/>
          </w:tcPr>
          <w:p w14:paraId="52314A09" w14:textId="77777777" w:rsidR="00B926F6" w:rsidRPr="00BE36BF"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(A.9.1.2</w:t>
            </w:r>
            <w:r w:rsidRPr="00BE36BF">
              <w:rPr>
                <w:rFonts w:asciiTheme="minorHAnsi" w:hAnsiTheme="minorHAnsi" w:cstheme="minorHAnsi"/>
                <w:color w:val="000000"/>
                <w:sz w:val="18"/>
                <w:szCs w:val="18"/>
              </w:rPr>
              <w:t>*</w:t>
            </w:r>
          </w:p>
          <w:p w14:paraId="47F22179" w14:textId="77777777" w:rsidR="00B926F6" w:rsidRPr="00BE36BF" w:rsidRDefault="00B926F6" w:rsidP="00B926F6">
            <w:pPr>
              <w:jc w:val="center"/>
              <w:rPr>
                <w:rFonts w:asciiTheme="minorHAnsi" w:hAnsiTheme="minorHAnsi" w:cstheme="minorHAnsi"/>
                <w:color w:val="000000"/>
                <w:sz w:val="18"/>
                <w:szCs w:val="18"/>
              </w:rPr>
            </w:pPr>
            <w:r w:rsidRPr="00BE36BF">
              <w:rPr>
                <w:rFonts w:asciiTheme="minorHAnsi" w:hAnsiTheme="minorHAnsi" w:cstheme="minorHAnsi"/>
                <w:color w:val="000000"/>
                <w:sz w:val="18"/>
                <w:szCs w:val="18"/>
              </w:rPr>
              <w:t>&amp;</w:t>
            </w:r>
          </w:p>
          <w:p w14:paraId="1AF5DE8B" w14:textId="2EFAEF82" w:rsidR="00B926F6" w:rsidRPr="00665DE1" w:rsidRDefault="00B926F6" w:rsidP="00B926F6">
            <w:pPr>
              <w:jc w:val="center"/>
              <w:rPr>
                <w:rFonts w:asciiTheme="minorHAnsi" w:hAnsiTheme="minorHAnsi" w:cstheme="minorHAnsi"/>
                <w:color w:val="000000"/>
                <w:sz w:val="18"/>
                <w:szCs w:val="18"/>
              </w:rPr>
            </w:pPr>
            <w:r w:rsidRPr="00BE36BF">
              <w:rPr>
                <w:rFonts w:asciiTheme="minorHAnsi" w:hAnsiTheme="minorHAnsi" w:cstheme="minorHAnsi"/>
                <w:color w:val="000000"/>
                <w:sz w:val="18"/>
                <w:szCs w:val="18"/>
              </w:rPr>
              <w:t>A.9.4.2*)</w:t>
            </w:r>
          </w:p>
        </w:tc>
        <w:tc>
          <w:tcPr>
            <w:tcW w:w="1417" w:type="dxa"/>
            <w:shd w:val="clear" w:color="auto" w:fill="B2A1C7" w:themeFill="accent4" w:themeFillTint="99"/>
            <w:vAlign w:val="center"/>
          </w:tcPr>
          <w:p w14:paraId="65674652"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Authentication</w:t>
            </w:r>
          </w:p>
        </w:tc>
        <w:tc>
          <w:tcPr>
            <w:tcW w:w="1917" w:type="dxa"/>
            <w:shd w:val="clear" w:color="auto" w:fill="auto"/>
          </w:tcPr>
          <w:p w14:paraId="4601B119"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49F3E8D8"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D387B5D"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6AE170E7"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p w14:paraId="65B5511E"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PJF, Section 13 second paragraph</w:t>
            </w:r>
          </w:p>
        </w:tc>
        <w:tc>
          <w:tcPr>
            <w:tcW w:w="1068" w:type="dxa"/>
            <w:shd w:val="clear" w:color="auto" w:fill="99FF99"/>
            <w:vAlign w:val="center"/>
          </w:tcPr>
          <w:p w14:paraId="77F5C7D5"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552C7D5D" w14:textId="77777777" w:rsidTr="00862A9E">
        <w:tc>
          <w:tcPr>
            <w:tcW w:w="566" w:type="dxa"/>
            <w:shd w:val="clear" w:color="auto" w:fill="FFC000"/>
          </w:tcPr>
          <w:p w14:paraId="417FEC5B"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39B45B5" w14:textId="77777777" w:rsidR="00B926F6" w:rsidRPr="00665DE1" w:rsidRDefault="00B926F6" w:rsidP="00B926F6">
            <w:pP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 xml:space="preserve">Is the individual role identified if roles are used? </w:t>
            </w:r>
          </w:p>
        </w:tc>
        <w:tc>
          <w:tcPr>
            <w:tcW w:w="851" w:type="dxa"/>
            <w:shd w:val="clear" w:color="auto" w:fill="auto"/>
            <w:vAlign w:val="center"/>
          </w:tcPr>
          <w:p w14:paraId="3E58C2C3"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5.2.2</w:t>
            </w:r>
          </w:p>
        </w:tc>
        <w:tc>
          <w:tcPr>
            <w:tcW w:w="776" w:type="dxa"/>
            <w:shd w:val="clear" w:color="auto" w:fill="auto"/>
            <w:vAlign w:val="center"/>
          </w:tcPr>
          <w:p w14:paraId="6E349AC3" w14:textId="34A9369B" w:rsidR="00B926F6" w:rsidRPr="00665DE1"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A.9.1.1*</w:t>
            </w:r>
          </w:p>
        </w:tc>
        <w:tc>
          <w:tcPr>
            <w:tcW w:w="1417" w:type="dxa"/>
            <w:shd w:val="clear" w:color="auto" w:fill="B2A1C7" w:themeFill="accent4" w:themeFillTint="99"/>
            <w:vAlign w:val="center"/>
          </w:tcPr>
          <w:p w14:paraId="73222891"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Authentication</w:t>
            </w:r>
          </w:p>
        </w:tc>
        <w:tc>
          <w:tcPr>
            <w:tcW w:w="1917" w:type="dxa"/>
            <w:shd w:val="clear" w:color="auto" w:fill="auto"/>
          </w:tcPr>
          <w:p w14:paraId="007B3B17"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129690F0"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54307C7" w14:textId="77777777" w:rsidR="00B926F6" w:rsidRPr="00665DE1" w:rsidRDefault="00B926F6" w:rsidP="00B926F6">
            <w:pPr>
              <w:pStyle w:val="IS-TNormal"/>
              <w:jc w:val="center"/>
              <w:rPr>
                <w:rFonts w:asciiTheme="minorHAnsi" w:hAnsiTheme="minorHAnsi" w:cstheme="minorHAnsi"/>
                <w:color w:val="000000"/>
                <w:sz w:val="18"/>
                <w:szCs w:val="18"/>
              </w:rPr>
            </w:pPr>
          </w:p>
        </w:tc>
        <w:tc>
          <w:tcPr>
            <w:tcW w:w="1068" w:type="dxa"/>
            <w:shd w:val="clear" w:color="auto" w:fill="99FF99"/>
            <w:vAlign w:val="center"/>
          </w:tcPr>
          <w:p w14:paraId="678E324C"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6006C082" w14:textId="77777777" w:rsidTr="00862A9E">
        <w:tc>
          <w:tcPr>
            <w:tcW w:w="566" w:type="dxa"/>
            <w:shd w:val="clear" w:color="auto" w:fill="FFC000"/>
          </w:tcPr>
          <w:p w14:paraId="26D24296"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B513A40" w14:textId="77777777" w:rsidR="00B926F6" w:rsidRPr="00665DE1" w:rsidRDefault="00B926F6" w:rsidP="00B926F6">
            <w:pPr>
              <w:rPr>
                <w:rFonts w:asciiTheme="minorHAnsi" w:hAnsiTheme="minorHAnsi" w:cstheme="minorHAnsi"/>
                <w:sz w:val="18"/>
                <w:szCs w:val="18"/>
              </w:rPr>
            </w:pPr>
            <w:r w:rsidRPr="00665DE1">
              <w:rPr>
                <w:rFonts w:asciiTheme="minorHAnsi" w:hAnsiTheme="minorHAnsi" w:cstheme="minorHAnsi"/>
                <w:sz w:val="18"/>
                <w:szCs w:val="18"/>
                <w:lang w:val="en-GB" w:bidi="en-GB"/>
              </w:rPr>
              <w:t>Is re-authentication approved if necessary when changing role (if roles are used)?</w:t>
            </w:r>
          </w:p>
        </w:tc>
        <w:tc>
          <w:tcPr>
            <w:tcW w:w="851" w:type="dxa"/>
            <w:shd w:val="clear" w:color="auto" w:fill="auto"/>
            <w:vAlign w:val="center"/>
          </w:tcPr>
          <w:p w14:paraId="4833F410"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5.2.2</w:t>
            </w:r>
          </w:p>
        </w:tc>
        <w:tc>
          <w:tcPr>
            <w:tcW w:w="776" w:type="dxa"/>
            <w:shd w:val="clear" w:color="auto" w:fill="auto"/>
            <w:vAlign w:val="center"/>
          </w:tcPr>
          <w:p w14:paraId="0C26F4AA" w14:textId="5EEE0F5C"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A.9.4.2*</w:t>
            </w:r>
          </w:p>
        </w:tc>
        <w:tc>
          <w:tcPr>
            <w:tcW w:w="1417" w:type="dxa"/>
            <w:shd w:val="clear" w:color="auto" w:fill="B2A1C7" w:themeFill="accent4" w:themeFillTint="99"/>
            <w:vAlign w:val="center"/>
          </w:tcPr>
          <w:p w14:paraId="4D84D1FB"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Authentication</w:t>
            </w:r>
          </w:p>
        </w:tc>
        <w:tc>
          <w:tcPr>
            <w:tcW w:w="1917" w:type="dxa"/>
            <w:shd w:val="clear" w:color="auto" w:fill="auto"/>
          </w:tcPr>
          <w:p w14:paraId="7B787B2C"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581A43E4"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2AB53E1" w14:textId="77777777" w:rsidR="00B926F6" w:rsidRPr="00665DE1" w:rsidRDefault="00B926F6" w:rsidP="00B926F6">
            <w:pPr>
              <w:pStyle w:val="IS-TNormal"/>
              <w:jc w:val="center"/>
              <w:rPr>
                <w:rFonts w:asciiTheme="minorHAnsi" w:hAnsiTheme="minorHAnsi" w:cstheme="minorHAnsi"/>
                <w:color w:val="000000"/>
                <w:sz w:val="18"/>
                <w:szCs w:val="18"/>
              </w:rPr>
            </w:pPr>
          </w:p>
        </w:tc>
        <w:tc>
          <w:tcPr>
            <w:tcW w:w="1068" w:type="dxa"/>
            <w:shd w:val="clear" w:color="auto" w:fill="99FF99"/>
            <w:vAlign w:val="center"/>
          </w:tcPr>
          <w:p w14:paraId="01BD8E3F"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2FB852F9" w14:textId="77777777" w:rsidTr="00862A9E">
        <w:tc>
          <w:tcPr>
            <w:tcW w:w="566" w:type="dxa"/>
            <w:shd w:val="clear" w:color="auto" w:fill="FFC000"/>
          </w:tcPr>
          <w:p w14:paraId="7E141FD9"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516BE37"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Does the organisation’s management ensure that regular checks are carried out to determine who has gained electronic access?</w:t>
            </w:r>
          </w:p>
          <w:p w14:paraId="348C43E2" w14:textId="77777777" w:rsidR="00B926F6" w:rsidRPr="00665DE1" w:rsidRDefault="00B926F6" w:rsidP="00B926F6">
            <w:pPr>
              <w:rPr>
                <w:rFonts w:asciiTheme="minorHAnsi" w:hAnsiTheme="minorHAnsi" w:cstheme="minorHAnsi"/>
                <w:iCs/>
                <w:sz w:val="18"/>
                <w:szCs w:val="18"/>
              </w:rPr>
            </w:pPr>
          </w:p>
          <w:p w14:paraId="04151144" w14:textId="06DF7FFC" w:rsidR="00B926F6" w:rsidRPr="00665DE1" w:rsidRDefault="000F0F19" w:rsidP="00B926F6">
            <w:pPr>
              <w:rPr>
                <w:rFonts w:asciiTheme="minorHAnsi" w:hAnsiTheme="minorHAnsi" w:cstheme="minorHAnsi"/>
                <w:color w:val="000000"/>
                <w:sz w:val="18"/>
                <w:szCs w:val="18"/>
              </w:rPr>
            </w:pPr>
            <w:r>
              <w:rPr>
                <w:rFonts w:asciiTheme="minorHAnsi" w:hAnsiTheme="minorHAnsi" w:cstheme="minorHAnsi"/>
                <w:sz w:val="18"/>
                <w:szCs w:val="18"/>
                <w:lang w:val="en-GB" w:bidi="en-GB"/>
              </w:rPr>
              <w:t>Examples</w:t>
            </w:r>
            <w:r w:rsidR="00B926F6" w:rsidRPr="00665DE1">
              <w:rPr>
                <w:rFonts w:asciiTheme="minorHAnsi" w:hAnsiTheme="minorHAnsi" w:cstheme="minorHAnsi"/>
                <w:sz w:val="18"/>
                <w:szCs w:val="18"/>
                <w:lang w:val="en-GB" w:bidi="en-GB"/>
              </w:rPr>
              <w:t xml:space="preserve"> of the requirement: Personal health data filing system for therapeutic purposes must have functionality to ensure that the control can be carried out effectively.</w:t>
            </w:r>
          </w:p>
        </w:tc>
        <w:tc>
          <w:tcPr>
            <w:tcW w:w="851" w:type="dxa"/>
            <w:shd w:val="clear" w:color="auto" w:fill="auto"/>
            <w:vAlign w:val="center"/>
          </w:tcPr>
          <w:p w14:paraId="4BBB07B5"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5.2.3</w:t>
            </w:r>
          </w:p>
        </w:tc>
        <w:tc>
          <w:tcPr>
            <w:tcW w:w="776" w:type="dxa"/>
            <w:shd w:val="clear" w:color="auto" w:fill="auto"/>
            <w:vAlign w:val="center"/>
          </w:tcPr>
          <w:p w14:paraId="61238497" w14:textId="63B65137" w:rsidR="00B926F6" w:rsidRPr="00665DE1"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A.9.2.5</w:t>
            </w:r>
          </w:p>
        </w:tc>
        <w:tc>
          <w:tcPr>
            <w:tcW w:w="1417" w:type="dxa"/>
            <w:shd w:val="clear" w:color="auto" w:fill="FABF8F" w:themeFill="accent6" w:themeFillTint="99"/>
            <w:vAlign w:val="center"/>
          </w:tcPr>
          <w:p w14:paraId="2AA28CE4"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Authorisation</w:t>
            </w:r>
          </w:p>
        </w:tc>
        <w:tc>
          <w:tcPr>
            <w:tcW w:w="1917" w:type="dxa"/>
            <w:shd w:val="clear" w:color="auto" w:fill="auto"/>
          </w:tcPr>
          <w:p w14:paraId="3903E038"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64BD9291"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7ACB6CA" w14:textId="21868303"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w:t>
            </w:r>
            <w:r w:rsidR="00DE644F">
              <w:rPr>
                <w:rFonts w:asciiTheme="minorHAnsi" w:hAnsiTheme="minorHAnsi" w:cstheme="minorHAnsi"/>
                <w:sz w:val="18"/>
                <w:szCs w:val="18"/>
                <w:lang w:val="en-GB" w:bidi="en-GB"/>
              </w:rPr>
              <w:t>s</w:t>
            </w:r>
            <w:r w:rsidRPr="00665DE1">
              <w:rPr>
                <w:rFonts w:asciiTheme="minorHAnsi" w:hAnsiTheme="minorHAnsi" w:cstheme="minorHAnsi"/>
                <w:sz w:val="18"/>
                <w:szCs w:val="18"/>
                <w:lang w:val="en-GB" w:bidi="en-GB"/>
              </w:rPr>
              <w:t xml:space="preserve"> 32</w:t>
            </w:r>
            <w:r w:rsidR="00DE644F">
              <w:rPr>
                <w:rFonts w:asciiTheme="minorHAnsi" w:hAnsiTheme="minorHAnsi" w:cstheme="minorHAnsi"/>
                <w:sz w:val="18"/>
                <w:szCs w:val="18"/>
                <w:lang w:val="en-GB" w:bidi="en-GB"/>
              </w:rPr>
              <w:t xml:space="preserve"> and 5 (1)(f)</w:t>
            </w:r>
          </w:p>
          <w:p w14:paraId="17ED55BA"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06FE7B18"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p w14:paraId="6BC4F5DF"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PJF, Section 13 first paragraph (e) and third paragraph</w:t>
            </w:r>
          </w:p>
        </w:tc>
        <w:tc>
          <w:tcPr>
            <w:tcW w:w="1068" w:type="dxa"/>
            <w:shd w:val="clear" w:color="auto" w:fill="99FF99"/>
            <w:vAlign w:val="center"/>
          </w:tcPr>
          <w:p w14:paraId="7E196804"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69D5CE22" w14:textId="77777777" w:rsidTr="00862A9E">
        <w:tc>
          <w:tcPr>
            <w:tcW w:w="566" w:type="dxa"/>
            <w:shd w:val="clear" w:color="auto" w:fill="FFC000"/>
          </w:tcPr>
          <w:p w14:paraId="4D53D520"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4240F15" w14:textId="77777777" w:rsidR="00B926F6" w:rsidRPr="00665DE1" w:rsidRDefault="00B926F6" w:rsidP="00B926F6">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Do individual managers conduct reviews and checks on access management, including allocated </w:t>
            </w:r>
            <w:proofErr w:type="gramStart"/>
            <w:r w:rsidRPr="00665DE1">
              <w:rPr>
                <w:rFonts w:asciiTheme="minorHAnsi" w:hAnsiTheme="minorHAnsi" w:cstheme="minorHAnsi"/>
                <w:sz w:val="18"/>
                <w:szCs w:val="18"/>
                <w:lang w:val="en-GB" w:bidi="en-GB"/>
              </w:rPr>
              <w:t>authorisations?:</w:t>
            </w:r>
            <w:proofErr w:type="gramEnd"/>
          </w:p>
          <w:p w14:paraId="16636608" w14:textId="77777777" w:rsidR="00B926F6" w:rsidRPr="00665DE1" w:rsidRDefault="00B926F6" w:rsidP="00B926F6">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sz w:val="18"/>
                <w:szCs w:val="18"/>
                <w:lang w:val="en-GB" w:bidi="en-GB"/>
              </w:rPr>
              <w:t>in the event of organisational changes, transfer of personnel to another unit/department or change in duties?</w:t>
            </w:r>
          </w:p>
          <w:p w14:paraId="7E4E0CBB" w14:textId="77777777" w:rsidR="00B926F6" w:rsidRPr="00665DE1" w:rsidRDefault="00B926F6" w:rsidP="00B926F6">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sz w:val="18"/>
                <w:szCs w:val="18"/>
                <w:lang w:val="en-GB" w:bidi="en-GB"/>
              </w:rPr>
              <w:t>At least once a year (ideally in connection with security audits)?</w:t>
            </w:r>
          </w:p>
          <w:p w14:paraId="134B5B3F" w14:textId="77777777" w:rsidR="00B926F6" w:rsidRPr="00665DE1" w:rsidRDefault="00B926F6" w:rsidP="00B926F6">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sz w:val="18"/>
                <w:szCs w:val="18"/>
                <w:lang w:val="en-GB" w:bidi="en-GB"/>
              </w:rPr>
              <w:t>In the event of a security breach within the information area that is affected by the breach?</w:t>
            </w:r>
          </w:p>
        </w:tc>
        <w:tc>
          <w:tcPr>
            <w:tcW w:w="851" w:type="dxa"/>
            <w:shd w:val="clear" w:color="auto" w:fill="auto"/>
            <w:vAlign w:val="center"/>
          </w:tcPr>
          <w:p w14:paraId="694A4348"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5.2.3</w:t>
            </w:r>
          </w:p>
        </w:tc>
        <w:tc>
          <w:tcPr>
            <w:tcW w:w="776" w:type="dxa"/>
            <w:shd w:val="clear" w:color="auto" w:fill="auto"/>
            <w:vAlign w:val="center"/>
          </w:tcPr>
          <w:p w14:paraId="6A261070" w14:textId="77777777" w:rsidR="00B926F6"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(A.9.2*,</w:t>
            </w:r>
          </w:p>
          <w:p w14:paraId="51517945" w14:textId="77777777" w:rsidR="00B926F6"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A.12.1.2*</w:t>
            </w:r>
          </w:p>
          <w:p w14:paraId="3DA62B13" w14:textId="77777777" w:rsidR="00B926F6"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&amp;</w:t>
            </w:r>
          </w:p>
          <w:p w14:paraId="61041585" w14:textId="2ACF5E08" w:rsidR="00B926F6" w:rsidRPr="00665DE1"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A.17.1.3*)</w:t>
            </w:r>
          </w:p>
        </w:tc>
        <w:tc>
          <w:tcPr>
            <w:tcW w:w="1417" w:type="dxa"/>
            <w:shd w:val="clear" w:color="auto" w:fill="auto"/>
          </w:tcPr>
          <w:p w14:paraId="74BA6C86"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2EE24F63"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3B0C426F"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05D8260"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Sections 22 and 23</w:t>
            </w:r>
          </w:p>
          <w:p w14:paraId="7E5F85D9"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Sections 21 and 22</w:t>
            </w:r>
          </w:p>
          <w:p w14:paraId="319EC208"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PJF, Section 13 first paragraph (e) and third paragraph</w:t>
            </w:r>
          </w:p>
        </w:tc>
        <w:tc>
          <w:tcPr>
            <w:tcW w:w="1068" w:type="dxa"/>
            <w:shd w:val="clear" w:color="auto" w:fill="99FF99"/>
            <w:vAlign w:val="center"/>
          </w:tcPr>
          <w:p w14:paraId="32866B79"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592E4D89" w14:textId="77777777" w:rsidTr="00862A9E">
        <w:tc>
          <w:tcPr>
            <w:tcW w:w="566" w:type="dxa"/>
            <w:shd w:val="clear" w:color="auto" w:fill="FFC000"/>
          </w:tcPr>
          <w:p w14:paraId="4A51CBA3"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EFE0B86" w14:textId="77777777" w:rsidR="00B926F6" w:rsidRPr="00665DE1" w:rsidRDefault="00B926F6" w:rsidP="00B926F6">
            <w:pP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Is the organisation’s management informed if checks lead to a suspicion that unauthorised access has taken place?</w:t>
            </w:r>
          </w:p>
        </w:tc>
        <w:tc>
          <w:tcPr>
            <w:tcW w:w="851" w:type="dxa"/>
            <w:shd w:val="clear" w:color="auto" w:fill="auto"/>
            <w:vAlign w:val="center"/>
          </w:tcPr>
          <w:p w14:paraId="1245D5E3"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5.2.3</w:t>
            </w:r>
          </w:p>
        </w:tc>
        <w:tc>
          <w:tcPr>
            <w:tcW w:w="776" w:type="dxa"/>
            <w:shd w:val="clear" w:color="auto" w:fill="auto"/>
            <w:vAlign w:val="center"/>
          </w:tcPr>
          <w:p w14:paraId="1C2B28AE" w14:textId="59D2D71F"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w:t>
            </w:r>
            <w:r>
              <w:rPr>
                <w:rFonts w:asciiTheme="minorHAnsi" w:hAnsiTheme="minorHAnsi" w:cstheme="minorHAnsi"/>
                <w:color w:val="000000"/>
                <w:sz w:val="18"/>
                <w:szCs w:val="18"/>
              </w:rPr>
              <w:t>16.1.5</w:t>
            </w:r>
          </w:p>
        </w:tc>
        <w:tc>
          <w:tcPr>
            <w:tcW w:w="1417" w:type="dxa"/>
            <w:shd w:val="clear" w:color="auto" w:fill="auto"/>
          </w:tcPr>
          <w:p w14:paraId="3EC44C11"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0BA6EC24"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1DBDCAE4"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51D4DF2"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23</w:t>
            </w:r>
          </w:p>
          <w:p w14:paraId="2043EA79"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22</w:t>
            </w:r>
          </w:p>
          <w:p w14:paraId="6886E837" w14:textId="77777777" w:rsidR="00B926F6" w:rsidRPr="00665DE1" w:rsidRDefault="00B926F6" w:rsidP="00B926F6">
            <w:pPr>
              <w:pStyle w:val="IS-TNormal"/>
              <w:jc w:val="center"/>
              <w:rPr>
                <w:rFonts w:asciiTheme="minorHAnsi" w:hAnsiTheme="minorHAnsi" w:cstheme="minorHAnsi"/>
                <w:color w:val="000000"/>
                <w:sz w:val="18"/>
                <w:szCs w:val="18"/>
              </w:rPr>
            </w:pPr>
          </w:p>
        </w:tc>
        <w:tc>
          <w:tcPr>
            <w:tcW w:w="1068" w:type="dxa"/>
            <w:shd w:val="clear" w:color="auto" w:fill="99FF99"/>
            <w:vAlign w:val="center"/>
          </w:tcPr>
          <w:p w14:paraId="1A877208"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7F4E1E73" w14:textId="77777777" w:rsidTr="00862A9E">
        <w:tc>
          <w:tcPr>
            <w:tcW w:w="566" w:type="dxa"/>
            <w:shd w:val="clear" w:color="auto" w:fill="FFC000"/>
          </w:tcPr>
          <w:p w14:paraId="60615630"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1344BFA" w14:textId="1E5AC787" w:rsidR="00B926F6" w:rsidRPr="00665DE1" w:rsidRDefault="00B926F6" w:rsidP="00B926F6">
            <w:pPr>
              <w:rPr>
                <w:sz w:val="18"/>
                <w:szCs w:val="18"/>
              </w:rPr>
            </w:pPr>
            <w:r w:rsidRPr="00665DE1">
              <w:rPr>
                <w:rFonts w:asciiTheme="minorHAnsi" w:hAnsiTheme="minorHAnsi" w:cstheme="minorHAnsi"/>
                <w:sz w:val="18"/>
                <w:szCs w:val="18"/>
                <w:lang w:val="en-GB" w:bidi="en-GB"/>
              </w:rPr>
              <w:t xml:space="preserve">If the checks reveal that unauthorised access has taken place, is this processed as </w:t>
            </w:r>
            <w:proofErr w:type="gramStart"/>
            <w:r w:rsidRPr="00665DE1">
              <w:rPr>
                <w:rFonts w:asciiTheme="minorHAnsi" w:hAnsiTheme="minorHAnsi" w:cstheme="minorHAnsi"/>
                <w:sz w:val="18"/>
                <w:szCs w:val="18"/>
                <w:lang w:val="en-GB" w:bidi="en-GB"/>
              </w:rPr>
              <w:t xml:space="preserve">a </w:t>
            </w:r>
            <w:r w:rsidR="00E75EED">
              <w:rPr>
                <w:rFonts w:asciiTheme="minorHAnsi" w:hAnsiTheme="minorHAnsi" w:cstheme="minorHAnsi"/>
                <w:sz w:val="18"/>
                <w:szCs w:val="18"/>
                <w:lang w:val="en-GB" w:bidi="en-GB"/>
              </w:rPr>
              <w:t>breaches</w:t>
            </w:r>
            <w:proofErr w:type="gramEnd"/>
            <w:r w:rsidRPr="00665DE1">
              <w:rPr>
                <w:rFonts w:asciiTheme="minorHAnsi" w:hAnsiTheme="minorHAnsi" w:cstheme="minorHAnsi"/>
                <w:sz w:val="18"/>
                <w:szCs w:val="18"/>
                <w:lang w:val="en-GB" w:bidi="en-GB"/>
              </w:rPr>
              <w:t>?</w:t>
            </w:r>
          </w:p>
        </w:tc>
        <w:tc>
          <w:tcPr>
            <w:tcW w:w="851" w:type="dxa"/>
            <w:shd w:val="clear" w:color="auto" w:fill="auto"/>
            <w:vAlign w:val="center"/>
          </w:tcPr>
          <w:p w14:paraId="02DB64B0"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5.2.3</w:t>
            </w:r>
          </w:p>
        </w:tc>
        <w:tc>
          <w:tcPr>
            <w:tcW w:w="776" w:type="dxa"/>
            <w:shd w:val="clear" w:color="auto" w:fill="auto"/>
            <w:vAlign w:val="center"/>
          </w:tcPr>
          <w:p w14:paraId="35B2694A" w14:textId="23465534" w:rsidR="00B926F6" w:rsidRPr="00665DE1"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A.16.1.4</w:t>
            </w:r>
          </w:p>
        </w:tc>
        <w:tc>
          <w:tcPr>
            <w:tcW w:w="1417" w:type="dxa"/>
            <w:shd w:val="clear" w:color="auto" w:fill="auto"/>
          </w:tcPr>
          <w:p w14:paraId="187DFBF4"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34376F5F"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4DB85E09"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4FC66E5"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23</w:t>
            </w:r>
          </w:p>
          <w:p w14:paraId="5204410C"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22</w:t>
            </w:r>
          </w:p>
          <w:p w14:paraId="08404BBE"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33</w:t>
            </w:r>
          </w:p>
        </w:tc>
        <w:tc>
          <w:tcPr>
            <w:tcW w:w="1068" w:type="dxa"/>
            <w:shd w:val="clear" w:color="auto" w:fill="99FF99"/>
            <w:vAlign w:val="center"/>
          </w:tcPr>
          <w:p w14:paraId="25A67E75"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6618486B" w14:textId="77777777" w:rsidTr="00862A9E">
        <w:tc>
          <w:tcPr>
            <w:tcW w:w="566" w:type="dxa"/>
            <w:shd w:val="clear" w:color="auto" w:fill="FFC000"/>
          </w:tcPr>
          <w:p w14:paraId="72F31AB5"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354988C" w14:textId="311A4142" w:rsidR="00B926F6" w:rsidRPr="00665DE1" w:rsidRDefault="00B926F6" w:rsidP="00B926F6">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Is the misuse of self-authorisation followed up as </w:t>
            </w:r>
            <w:proofErr w:type="gramStart"/>
            <w:r w:rsidRPr="00665DE1">
              <w:rPr>
                <w:rFonts w:asciiTheme="minorHAnsi" w:hAnsiTheme="minorHAnsi" w:cstheme="minorHAnsi"/>
                <w:sz w:val="18"/>
                <w:szCs w:val="18"/>
                <w:lang w:val="en-GB" w:bidi="en-GB"/>
              </w:rPr>
              <w:t xml:space="preserve">a </w:t>
            </w:r>
            <w:r w:rsidR="00E75EED">
              <w:rPr>
                <w:rFonts w:asciiTheme="minorHAnsi" w:hAnsiTheme="minorHAnsi" w:cstheme="minorHAnsi"/>
                <w:sz w:val="18"/>
                <w:szCs w:val="18"/>
                <w:lang w:val="en-GB" w:bidi="en-GB"/>
              </w:rPr>
              <w:t>breaches</w:t>
            </w:r>
            <w:proofErr w:type="gramEnd"/>
            <w:r w:rsidRPr="00665DE1">
              <w:rPr>
                <w:rFonts w:asciiTheme="minorHAnsi" w:hAnsiTheme="minorHAnsi" w:cstheme="minorHAnsi"/>
                <w:sz w:val="18"/>
                <w:szCs w:val="18"/>
                <w:lang w:val="en-GB" w:bidi="en-GB"/>
              </w:rPr>
              <w:t>?</w:t>
            </w:r>
          </w:p>
        </w:tc>
        <w:tc>
          <w:tcPr>
            <w:tcW w:w="851" w:type="dxa"/>
            <w:shd w:val="clear" w:color="auto" w:fill="auto"/>
            <w:vAlign w:val="center"/>
          </w:tcPr>
          <w:p w14:paraId="69FF4D8F"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5.2.3</w:t>
            </w:r>
          </w:p>
        </w:tc>
        <w:tc>
          <w:tcPr>
            <w:tcW w:w="776" w:type="dxa"/>
            <w:shd w:val="clear" w:color="auto" w:fill="auto"/>
            <w:vAlign w:val="center"/>
          </w:tcPr>
          <w:p w14:paraId="5C3F7073" w14:textId="77777777" w:rsidR="00B926F6" w:rsidRPr="00467F30"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w:t>
            </w:r>
          </w:p>
          <w:p w14:paraId="08C9CD56" w14:textId="77777777" w:rsidR="00B926F6" w:rsidRPr="00467F30"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A.16.1*</w:t>
            </w:r>
          </w:p>
          <w:p w14:paraId="024F58FF" w14:textId="40D722C0"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A.7.2.3*</w:t>
            </w:r>
          </w:p>
        </w:tc>
        <w:tc>
          <w:tcPr>
            <w:tcW w:w="1417" w:type="dxa"/>
            <w:shd w:val="clear" w:color="auto" w:fill="auto"/>
          </w:tcPr>
          <w:p w14:paraId="3915CD48"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1471282A"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auto"/>
            <w:vAlign w:val="center"/>
          </w:tcPr>
          <w:p w14:paraId="541E980B"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4BBAE18" w14:textId="77777777" w:rsidR="00B926F6" w:rsidRDefault="00B926F6" w:rsidP="00B926F6">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23</w:t>
            </w:r>
          </w:p>
          <w:p w14:paraId="1F12AF3B" w14:textId="77777777" w:rsidR="00B926F6" w:rsidRPr="00665DE1" w:rsidRDefault="00B926F6" w:rsidP="00B926F6">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HRL, Section 22</w:t>
            </w:r>
          </w:p>
        </w:tc>
        <w:tc>
          <w:tcPr>
            <w:tcW w:w="1068" w:type="dxa"/>
            <w:shd w:val="clear" w:color="auto" w:fill="auto"/>
            <w:vAlign w:val="center"/>
          </w:tcPr>
          <w:p w14:paraId="2AD91C1D"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1F444545" w14:textId="77777777" w:rsidTr="00862A9E">
        <w:tc>
          <w:tcPr>
            <w:tcW w:w="566" w:type="dxa"/>
            <w:shd w:val="clear" w:color="auto" w:fill="FFC000"/>
          </w:tcPr>
          <w:p w14:paraId="4C9F2070"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FAC544A" w14:textId="77777777" w:rsidR="00B926F6" w:rsidRPr="00665DE1" w:rsidRDefault="00B926F6" w:rsidP="00B926F6">
            <w:pP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In the event of access being gained to health data across organisations, do the contractual parties collaborate regarding access management?</w:t>
            </w:r>
          </w:p>
        </w:tc>
        <w:tc>
          <w:tcPr>
            <w:tcW w:w="851" w:type="dxa"/>
            <w:shd w:val="clear" w:color="auto" w:fill="auto"/>
            <w:vAlign w:val="center"/>
          </w:tcPr>
          <w:p w14:paraId="2E1B7BF5"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5.2.3</w:t>
            </w:r>
          </w:p>
        </w:tc>
        <w:tc>
          <w:tcPr>
            <w:tcW w:w="776" w:type="dxa"/>
            <w:vAlign w:val="center"/>
          </w:tcPr>
          <w:p w14:paraId="185CF6AB" w14:textId="77777777" w:rsidR="00B926F6" w:rsidRPr="00467F30"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A.13.2.2*</w:t>
            </w:r>
          </w:p>
          <w:p w14:paraId="416FCC92" w14:textId="77777777" w:rsidR="00B926F6" w:rsidRPr="00467F30"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A.15.1*</w:t>
            </w:r>
          </w:p>
          <w:p w14:paraId="7907DDB2" w14:textId="77777777" w:rsidR="00B926F6" w:rsidRPr="00467F30"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A.15.2*</w:t>
            </w:r>
          </w:p>
          <w:p w14:paraId="6F6F404A" w14:textId="3DD0DBA4"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A.9.2.5*</w:t>
            </w:r>
          </w:p>
        </w:tc>
        <w:tc>
          <w:tcPr>
            <w:tcW w:w="1417" w:type="dxa"/>
          </w:tcPr>
          <w:p w14:paraId="1A02525E" w14:textId="77777777" w:rsidR="00B926F6" w:rsidRPr="00665DE1" w:rsidRDefault="00B926F6" w:rsidP="00B926F6">
            <w:pPr>
              <w:jc w:val="center"/>
              <w:rPr>
                <w:rFonts w:asciiTheme="minorHAnsi" w:hAnsiTheme="minorHAnsi" w:cstheme="minorHAnsi"/>
                <w:color w:val="000000"/>
                <w:sz w:val="18"/>
                <w:szCs w:val="18"/>
              </w:rPr>
            </w:pPr>
          </w:p>
        </w:tc>
        <w:tc>
          <w:tcPr>
            <w:tcW w:w="1917" w:type="dxa"/>
          </w:tcPr>
          <w:p w14:paraId="661EA0CF"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auto"/>
            <w:vAlign w:val="center"/>
          </w:tcPr>
          <w:p w14:paraId="400C1C09"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B9C6242"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9 first paragraph (c)</w:t>
            </w:r>
          </w:p>
        </w:tc>
        <w:tc>
          <w:tcPr>
            <w:tcW w:w="1068" w:type="dxa"/>
            <w:shd w:val="clear" w:color="auto" w:fill="auto"/>
            <w:vAlign w:val="center"/>
          </w:tcPr>
          <w:p w14:paraId="2972416A"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7932AA9C" w14:textId="77777777" w:rsidTr="00862A9E">
        <w:tc>
          <w:tcPr>
            <w:tcW w:w="566" w:type="dxa"/>
            <w:shd w:val="clear" w:color="auto" w:fill="FFC000"/>
          </w:tcPr>
          <w:p w14:paraId="19221FAA"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D258E0E" w14:textId="77777777" w:rsidR="00B926F6" w:rsidRPr="00665DE1" w:rsidRDefault="00B926F6" w:rsidP="00B926F6">
            <w:pPr>
              <w:rPr>
                <w:rFonts w:asciiTheme="minorHAnsi" w:hAnsiTheme="minorHAnsi" w:cstheme="minorHAnsi"/>
                <w:sz w:val="18"/>
                <w:szCs w:val="18"/>
              </w:rPr>
            </w:pPr>
            <w:r w:rsidRPr="00665DE1">
              <w:rPr>
                <w:rFonts w:asciiTheme="minorHAnsi" w:hAnsiTheme="minorHAnsi" w:cstheme="minorHAnsi"/>
                <w:sz w:val="18"/>
                <w:szCs w:val="18"/>
                <w:lang w:val="en-GB" w:bidi="en-GB"/>
              </w:rPr>
              <w:t>Does a controller who has access to authorise health personnel for access between organisations continually monitor:</w:t>
            </w:r>
          </w:p>
          <w:p w14:paraId="34C78BFF" w14:textId="77777777" w:rsidR="00B926F6" w:rsidRPr="00665DE1" w:rsidRDefault="00B926F6" w:rsidP="00B926F6">
            <w:pPr>
              <w:numPr>
                <w:ilvl w:val="0"/>
                <w:numId w:val="42"/>
              </w:numPr>
              <w:rPr>
                <w:rFonts w:asciiTheme="minorHAnsi" w:hAnsiTheme="minorHAnsi" w:cstheme="minorHAnsi"/>
                <w:sz w:val="18"/>
                <w:szCs w:val="18"/>
              </w:rPr>
            </w:pPr>
            <w:r w:rsidRPr="00665DE1">
              <w:rPr>
                <w:rFonts w:asciiTheme="minorHAnsi" w:hAnsiTheme="minorHAnsi" w:cstheme="minorHAnsi"/>
                <w:sz w:val="18"/>
                <w:szCs w:val="18"/>
                <w:lang w:val="en-GB" w:bidi="en-GB"/>
              </w:rPr>
              <w:t>who within his or her own organisation has electronically retrieved health data from another organisation</w:t>
            </w:r>
          </w:p>
          <w:p w14:paraId="66529877" w14:textId="77777777" w:rsidR="00B926F6" w:rsidRPr="00665DE1" w:rsidRDefault="00B926F6" w:rsidP="00B926F6">
            <w:pPr>
              <w:numPr>
                <w:ilvl w:val="0"/>
                <w:numId w:val="42"/>
              </w:numPr>
              <w:rPr>
                <w:rFonts w:asciiTheme="minorHAnsi" w:hAnsiTheme="minorHAnsi" w:cstheme="minorHAnsi"/>
                <w:sz w:val="18"/>
                <w:szCs w:val="18"/>
              </w:rPr>
            </w:pPr>
            <w:r w:rsidRPr="00665DE1">
              <w:rPr>
                <w:rFonts w:asciiTheme="minorHAnsi" w:hAnsiTheme="minorHAnsi" w:cstheme="minorHAnsi"/>
                <w:sz w:val="18"/>
                <w:szCs w:val="18"/>
                <w:lang w:val="en-GB" w:bidi="en-GB"/>
              </w:rPr>
              <w:t>why this was done</w:t>
            </w:r>
          </w:p>
          <w:p w14:paraId="09AFFD7A" w14:textId="77777777" w:rsidR="00B926F6" w:rsidRPr="00665DE1" w:rsidRDefault="00B926F6" w:rsidP="00B926F6">
            <w:pPr>
              <w:numPr>
                <w:ilvl w:val="0"/>
                <w:numId w:val="42"/>
              </w:num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the </w:t>
            </w:r>
            <w:proofErr w:type="gramStart"/>
            <w:r w:rsidRPr="00665DE1">
              <w:rPr>
                <w:rFonts w:asciiTheme="minorHAnsi" w:hAnsiTheme="minorHAnsi" w:cstheme="minorHAnsi"/>
                <w:sz w:val="18"/>
                <w:szCs w:val="18"/>
                <w:lang w:val="en-GB" w:bidi="en-GB"/>
              </w:rPr>
              <w:t>period of time</w:t>
            </w:r>
            <w:proofErr w:type="gramEnd"/>
            <w:r w:rsidRPr="00665DE1">
              <w:rPr>
                <w:rFonts w:asciiTheme="minorHAnsi" w:hAnsiTheme="minorHAnsi" w:cstheme="minorHAnsi"/>
                <w:sz w:val="18"/>
                <w:szCs w:val="18"/>
                <w:lang w:val="en-GB" w:bidi="en-GB"/>
              </w:rPr>
              <w:t xml:space="preserve"> during which the health data was retrieved</w:t>
            </w:r>
          </w:p>
        </w:tc>
        <w:tc>
          <w:tcPr>
            <w:tcW w:w="851" w:type="dxa"/>
            <w:shd w:val="clear" w:color="auto" w:fill="auto"/>
            <w:vAlign w:val="center"/>
          </w:tcPr>
          <w:p w14:paraId="5B34F150"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5.2.3</w:t>
            </w:r>
          </w:p>
        </w:tc>
        <w:tc>
          <w:tcPr>
            <w:tcW w:w="776" w:type="dxa"/>
            <w:shd w:val="clear" w:color="auto" w:fill="auto"/>
            <w:vAlign w:val="center"/>
          </w:tcPr>
          <w:p w14:paraId="108704AA" w14:textId="77777777" w:rsidR="00B926F6" w:rsidRPr="00467F30"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A.13.2.2*</w:t>
            </w:r>
          </w:p>
          <w:p w14:paraId="26CA9852" w14:textId="77777777" w:rsidR="00B926F6" w:rsidRPr="00467F30"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A.15.2*</w:t>
            </w:r>
          </w:p>
          <w:p w14:paraId="45423BDC" w14:textId="77777777" w:rsidR="00B926F6" w:rsidRPr="00467F30"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A.12.4.1*</w:t>
            </w:r>
          </w:p>
          <w:p w14:paraId="191A7B95" w14:textId="18FF37FF"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A.16.1*</w:t>
            </w:r>
          </w:p>
        </w:tc>
        <w:tc>
          <w:tcPr>
            <w:tcW w:w="1417" w:type="dxa"/>
            <w:shd w:val="clear" w:color="auto" w:fill="FABF8F" w:themeFill="accent6" w:themeFillTint="99"/>
            <w:vAlign w:val="center"/>
          </w:tcPr>
          <w:p w14:paraId="2803BDBA"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Authorisation</w:t>
            </w:r>
          </w:p>
        </w:tc>
        <w:tc>
          <w:tcPr>
            <w:tcW w:w="1917" w:type="dxa"/>
            <w:shd w:val="clear" w:color="auto" w:fill="auto"/>
          </w:tcPr>
          <w:p w14:paraId="32923DB2"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2F55A730"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3FBA7E5" w14:textId="77777777" w:rsidR="00B926F6" w:rsidRPr="00665DE1" w:rsidRDefault="00B926F6" w:rsidP="00B926F6">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14</w:t>
            </w:r>
          </w:p>
        </w:tc>
        <w:tc>
          <w:tcPr>
            <w:tcW w:w="1068" w:type="dxa"/>
            <w:shd w:val="clear" w:color="auto" w:fill="99FF99"/>
            <w:vAlign w:val="center"/>
          </w:tcPr>
          <w:p w14:paraId="6864AC4B"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3D3BCFD3" w14:textId="77777777" w:rsidTr="00862A9E">
        <w:tc>
          <w:tcPr>
            <w:tcW w:w="566" w:type="dxa"/>
            <w:shd w:val="clear" w:color="auto" w:fill="FFC000"/>
          </w:tcPr>
          <w:p w14:paraId="27C81C0F"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2E928D1" w14:textId="77777777" w:rsidR="00B926F6" w:rsidRPr="00665DE1" w:rsidRDefault="00B926F6" w:rsidP="00B926F6">
            <w:pPr>
              <w:rPr>
                <w:rFonts w:asciiTheme="minorHAnsi" w:hAnsiTheme="minorHAnsi" w:cstheme="minorHAnsi"/>
                <w:sz w:val="18"/>
                <w:szCs w:val="18"/>
              </w:rPr>
            </w:pPr>
            <w:r w:rsidRPr="00665DE1">
              <w:rPr>
                <w:rFonts w:asciiTheme="minorHAnsi" w:hAnsiTheme="minorHAnsi" w:cstheme="minorHAnsi"/>
                <w:sz w:val="18"/>
                <w:szCs w:val="18"/>
                <w:lang w:val="en-GB" w:bidi="en-GB"/>
              </w:rPr>
              <w:t>Is the organisation from which the data was obtained and the patient/healthcare user that the data concerns notified if the checks indicate that an unauthorised person has retrieved health data?</w:t>
            </w:r>
          </w:p>
        </w:tc>
        <w:tc>
          <w:tcPr>
            <w:tcW w:w="851" w:type="dxa"/>
            <w:shd w:val="clear" w:color="auto" w:fill="auto"/>
            <w:vAlign w:val="center"/>
          </w:tcPr>
          <w:p w14:paraId="0AD46787"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5.2.3</w:t>
            </w:r>
          </w:p>
        </w:tc>
        <w:tc>
          <w:tcPr>
            <w:tcW w:w="776" w:type="dxa"/>
            <w:vAlign w:val="center"/>
          </w:tcPr>
          <w:p w14:paraId="1213F9A5" w14:textId="77777777" w:rsidR="00B926F6" w:rsidRPr="00467F30"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A.13.2.2*</w:t>
            </w:r>
          </w:p>
          <w:p w14:paraId="119458FF" w14:textId="235CF7C6"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A.16.1*</w:t>
            </w:r>
          </w:p>
        </w:tc>
        <w:tc>
          <w:tcPr>
            <w:tcW w:w="1417" w:type="dxa"/>
          </w:tcPr>
          <w:p w14:paraId="0326F5E6" w14:textId="77777777" w:rsidR="00B926F6" w:rsidRPr="00665DE1" w:rsidRDefault="00B926F6" w:rsidP="00B926F6">
            <w:pPr>
              <w:jc w:val="center"/>
              <w:rPr>
                <w:rFonts w:asciiTheme="minorHAnsi" w:hAnsiTheme="minorHAnsi" w:cstheme="minorHAnsi"/>
                <w:color w:val="000000"/>
                <w:sz w:val="18"/>
                <w:szCs w:val="18"/>
              </w:rPr>
            </w:pPr>
          </w:p>
        </w:tc>
        <w:tc>
          <w:tcPr>
            <w:tcW w:w="1917" w:type="dxa"/>
          </w:tcPr>
          <w:p w14:paraId="08B42212"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auto"/>
            <w:vAlign w:val="center"/>
          </w:tcPr>
          <w:p w14:paraId="018BB1C9"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7301AB0"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PJF, Section 14 third paragraph</w:t>
            </w:r>
          </w:p>
        </w:tc>
        <w:tc>
          <w:tcPr>
            <w:tcW w:w="1068" w:type="dxa"/>
            <w:shd w:val="clear" w:color="auto" w:fill="auto"/>
            <w:vAlign w:val="center"/>
          </w:tcPr>
          <w:p w14:paraId="3B7CC91A"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01174F22" w14:textId="77777777" w:rsidTr="00862A9E">
        <w:tc>
          <w:tcPr>
            <w:tcW w:w="566" w:type="dxa"/>
            <w:shd w:val="clear" w:color="auto" w:fill="FFC000"/>
          </w:tcPr>
          <w:p w14:paraId="3AA0A247"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F7E425A" w14:textId="77777777" w:rsidR="00B926F6" w:rsidRPr="00665DE1" w:rsidRDefault="00B926F6" w:rsidP="00B926F6">
            <w:pPr>
              <w:rPr>
                <w:rFonts w:asciiTheme="minorHAnsi" w:hAnsiTheme="minorHAnsi" w:cstheme="minorHAnsi"/>
                <w:sz w:val="18"/>
                <w:szCs w:val="18"/>
              </w:rPr>
            </w:pPr>
            <w:r w:rsidRPr="00665DE1">
              <w:rPr>
                <w:rFonts w:asciiTheme="minorHAnsi" w:hAnsiTheme="minorHAnsi" w:cstheme="minorHAnsi"/>
                <w:sz w:val="18"/>
                <w:szCs w:val="18"/>
                <w:lang w:val="en-GB" w:bidi="en-GB"/>
              </w:rPr>
              <w:t>Is the patient/healthcare user notified by the organisation from which the data was obtained if the checks indicate that an unauthorised person has retrieved health data?</w:t>
            </w:r>
          </w:p>
        </w:tc>
        <w:tc>
          <w:tcPr>
            <w:tcW w:w="851" w:type="dxa"/>
            <w:shd w:val="clear" w:color="auto" w:fill="auto"/>
            <w:vAlign w:val="center"/>
          </w:tcPr>
          <w:p w14:paraId="2C7A7C1F"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5.2.3</w:t>
            </w:r>
          </w:p>
        </w:tc>
        <w:tc>
          <w:tcPr>
            <w:tcW w:w="776" w:type="dxa"/>
            <w:vAlign w:val="center"/>
          </w:tcPr>
          <w:p w14:paraId="71F8882D" w14:textId="409A2FAF"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A.16.1*</w:t>
            </w:r>
          </w:p>
        </w:tc>
        <w:tc>
          <w:tcPr>
            <w:tcW w:w="1417" w:type="dxa"/>
          </w:tcPr>
          <w:p w14:paraId="668D1B29" w14:textId="77777777" w:rsidR="00B926F6" w:rsidRPr="00665DE1" w:rsidRDefault="00B926F6" w:rsidP="00B926F6">
            <w:pPr>
              <w:jc w:val="center"/>
              <w:rPr>
                <w:rFonts w:asciiTheme="minorHAnsi" w:hAnsiTheme="minorHAnsi" w:cstheme="minorHAnsi"/>
                <w:color w:val="000000"/>
                <w:sz w:val="18"/>
                <w:szCs w:val="18"/>
              </w:rPr>
            </w:pPr>
          </w:p>
        </w:tc>
        <w:tc>
          <w:tcPr>
            <w:tcW w:w="1917" w:type="dxa"/>
          </w:tcPr>
          <w:p w14:paraId="4E57D4A0"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auto"/>
            <w:vAlign w:val="center"/>
          </w:tcPr>
          <w:p w14:paraId="1A84EB13"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83AEF6C"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34</w:t>
            </w:r>
          </w:p>
        </w:tc>
        <w:tc>
          <w:tcPr>
            <w:tcW w:w="1068" w:type="dxa"/>
            <w:shd w:val="clear" w:color="auto" w:fill="D9D9D9" w:themeFill="background1" w:themeFillShade="D9"/>
            <w:vAlign w:val="center"/>
          </w:tcPr>
          <w:p w14:paraId="07FFF2EE" w14:textId="77777777" w:rsidR="00B926F6" w:rsidRPr="00665DE1" w:rsidRDefault="00B926F6" w:rsidP="00B926F6">
            <w:pPr>
              <w:jc w:val="center"/>
              <w:rPr>
                <w:sz w:val="18"/>
                <w:szCs w:val="18"/>
              </w:rPr>
            </w:pPr>
          </w:p>
        </w:tc>
      </w:tr>
      <w:tr w:rsidR="00B926F6" w:rsidRPr="00665DE1" w14:paraId="1E2217D5" w14:textId="77777777" w:rsidTr="00862A9E">
        <w:tc>
          <w:tcPr>
            <w:tcW w:w="566" w:type="dxa"/>
            <w:shd w:val="clear" w:color="auto" w:fill="FFC000"/>
          </w:tcPr>
          <w:p w14:paraId="76438771"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7AFEDD2" w14:textId="48BE6BB6" w:rsidR="00B926F6" w:rsidRPr="00665DE1" w:rsidRDefault="00B926F6" w:rsidP="00B926F6">
            <w:pPr>
              <w:rPr>
                <w:rFonts w:asciiTheme="minorHAnsi" w:hAnsiTheme="minorHAnsi" w:cstheme="minorHAnsi"/>
                <w:sz w:val="18"/>
                <w:szCs w:val="18"/>
              </w:rPr>
            </w:pPr>
            <w:proofErr w:type="gramStart"/>
            <w:r w:rsidRPr="00665DE1">
              <w:rPr>
                <w:rFonts w:asciiTheme="minorHAnsi" w:hAnsiTheme="minorHAnsi" w:cstheme="minorHAnsi"/>
                <w:sz w:val="18"/>
                <w:szCs w:val="18"/>
                <w:lang w:val="en-GB" w:bidi="en-GB"/>
              </w:rPr>
              <w:t>Is</w:t>
            </w:r>
            <w:proofErr w:type="gramEnd"/>
            <w:r w:rsidRPr="00665DE1">
              <w:rPr>
                <w:rFonts w:asciiTheme="minorHAnsi" w:hAnsiTheme="minorHAnsi" w:cstheme="minorHAnsi"/>
                <w:sz w:val="18"/>
                <w:szCs w:val="18"/>
                <w:lang w:val="en-GB" w:bidi="en-GB"/>
              </w:rPr>
              <w:t xml:space="preserve"> the </w:t>
            </w:r>
            <w:r w:rsidR="00E75EED">
              <w:rPr>
                <w:rFonts w:asciiTheme="minorHAnsi" w:hAnsiTheme="minorHAnsi" w:cstheme="minorHAnsi"/>
                <w:sz w:val="18"/>
                <w:szCs w:val="18"/>
                <w:lang w:val="en-GB" w:bidi="en-GB"/>
              </w:rPr>
              <w:t>breaches</w:t>
            </w:r>
            <w:r w:rsidRPr="00665DE1">
              <w:rPr>
                <w:rFonts w:asciiTheme="minorHAnsi" w:hAnsiTheme="minorHAnsi" w:cstheme="minorHAnsi"/>
                <w:sz w:val="18"/>
                <w:szCs w:val="18"/>
                <w:lang w:val="en-GB" w:bidi="en-GB"/>
              </w:rPr>
              <w:t xml:space="preserve"> (concerning the unauthorised retrieval of health data) processed in accordance with established procedures for </w:t>
            </w:r>
            <w:r w:rsidR="00E75EED">
              <w:rPr>
                <w:rFonts w:asciiTheme="minorHAnsi" w:hAnsiTheme="minorHAnsi" w:cstheme="minorHAnsi"/>
                <w:sz w:val="18"/>
                <w:szCs w:val="18"/>
                <w:lang w:val="en-GB" w:bidi="en-GB"/>
              </w:rPr>
              <w:t>breaches</w:t>
            </w:r>
            <w:r w:rsidRPr="00665DE1">
              <w:rPr>
                <w:rFonts w:asciiTheme="minorHAnsi" w:hAnsiTheme="minorHAnsi" w:cstheme="minorHAnsi"/>
                <w:sz w:val="18"/>
                <w:szCs w:val="18"/>
                <w:lang w:val="en-GB" w:bidi="en-GB"/>
              </w:rPr>
              <w:t xml:space="preserve"> management?</w:t>
            </w:r>
          </w:p>
        </w:tc>
        <w:tc>
          <w:tcPr>
            <w:tcW w:w="851" w:type="dxa"/>
            <w:shd w:val="clear" w:color="auto" w:fill="auto"/>
            <w:vAlign w:val="center"/>
          </w:tcPr>
          <w:p w14:paraId="5655E903"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5.2.3</w:t>
            </w:r>
          </w:p>
        </w:tc>
        <w:tc>
          <w:tcPr>
            <w:tcW w:w="776" w:type="dxa"/>
            <w:shd w:val="clear" w:color="auto" w:fill="auto"/>
            <w:vAlign w:val="center"/>
          </w:tcPr>
          <w:p w14:paraId="38D90244" w14:textId="6607897A" w:rsidR="00B926F6" w:rsidRPr="00665DE1"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A.16.1*</w:t>
            </w:r>
          </w:p>
        </w:tc>
        <w:tc>
          <w:tcPr>
            <w:tcW w:w="1417" w:type="dxa"/>
            <w:shd w:val="clear" w:color="auto" w:fill="auto"/>
          </w:tcPr>
          <w:p w14:paraId="7838ACF0"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314F62E8"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4D923187"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C82DA50"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23</w:t>
            </w:r>
          </w:p>
          <w:p w14:paraId="42FE19D6"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22</w:t>
            </w:r>
          </w:p>
          <w:p w14:paraId="2931FA70"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33</w:t>
            </w:r>
          </w:p>
        </w:tc>
        <w:tc>
          <w:tcPr>
            <w:tcW w:w="1068" w:type="dxa"/>
            <w:shd w:val="clear" w:color="auto" w:fill="99FF99"/>
            <w:vAlign w:val="center"/>
          </w:tcPr>
          <w:p w14:paraId="7D617067"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6DFB7303" w14:textId="77777777" w:rsidTr="00862A9E">
        <w:tc>
          <w:tcPr>
            <w:tcW w:w="566" w:type="dxa"/>
            <w:shd w:val="clear" w:color="auto" w:fill="FFC000"/>
          </w:tcPr>
          <w:p w14:paraId="1CF8F5F6"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6009EF5"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Has a procedure been established for the administration of keys/access cards in the access management system?</w:t>
            </w:r>
          </w:p>
        </w:tc>
        <w:tc>
          <w:tcPr>
            <w:tcW w:w="851" w:type="dxa"/>
            <w:shd w:val="clear" w:color="auto" w:fill="auto"/>
            <w:vAlign w:val="center"/>
          </w:tcPr>
          <w:p w14:paraId="723DEA55"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5.3.1</w:t>
            </w:r>
          </w:p>
        </w:tc>
        <w:tc>
          <w:tcPr>
            <w:tcW w:w="776" w:type="dxa"/>
            <w:shd w:val="clear" w:color="auto" w:fill="auto"/>
            <w:vAlign w:val="center"/>
          </w:tcPr>
          <w:p w14:paraId="4C53A84D" w14:textId="7A358244"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A.11.1.2</w:t>
            </w:r>
          </w:p>
        </w:tc>
        <w:tc>
          <w:tcPr>
            <w:tcW w:w="1417" w:type="dxa"/>
            <w:shd w:val="clear" w:color="auto" w:fill="auto"/>
          </w:tcPr>
          <w:p w14:paraId="406C81B1"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1DB83679"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3F0E8B43"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C0151DF"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23</w:t>
            </w:r>
          </w:p>
          <w:p w14:paraId="49AEAB42"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22</w:t>
            </w:r>
          </w:p>
          <w:p w14:paraId="4CECD53F"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Section 32</w:t>
            </w:r>
          </w:p>
        </w:tc>
        <w:tc>
          <w:tcPr>
            <w:tcW w:w="1068" w:type="dxa"/>
            <w:shd w:val="clear" w:color="auto" w:fill="99FF99"/>
            <w:vAlign w:val="center"/>
          </w:tcPr>
          <w:p w14:paraId="34BDBCA9"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57274A1F" w14:textId="77777777" w:rsidTr="00862A9E">
        <w:tc>
          <w:tcPr>
            <w:tcW w:w="566" w:type="dxa"/>
            <w:shd w:val="clear" w:color="auto" w:fill="FFC000"/>
          </w:tcPr>
          <w:p w14:paraId="62782F33"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7B7B422" w14:textId="77777777" w:rsidR="00B926F6" w:rsidRPr="00665DE1" w:rsidRDefault="00B926F6" w:rsidP="00B926F6">
            <w:pPr>
              <w:rPr>
                <w:rFonts w:asciiTheme="minorHAnsi" w:hAnsiTheme="minorHAnsi" w:cstheme="minorHAnsi"/>
                <w:sz w:val="18"/>
                <w:szCs w:val="18"/>
              </w:rPr>
            </w:pPr>
            <w:r w:rsidRPr="00665DE1">
              <w:rPr>
                <w:rFonts w:asciiTheme="minorHAnsi" w:hAnsiTheme="minorHAnsi" w:cstheme="minorHAnsi"/>
                <w:sz w:val="18"/>
                <w:szCs w:val="18"/>
                <w:lang w:val="en-GB" w:bidi="en-GB"/>
              </w:rPr>
              <w:t>Have security measures been established which prevent unauthorised access to personal health data?</w:t>
            </w:r>
          </w:p>
          <w:p w14:paraId="1D8658D1" w14:textId="77777777" w:rsidR="00B926F6" w:rsidRPr="00665DE1" w:rsidRDefault="00B926F6" w:rsidP="00B926F6">
            <w:pPr>
              <w:rPr>
                <w:rFonts w:asciiTheme="minorHAnsi" w:hAnsiTheme="minorHAnsi" w:cstheme="minorHAnsi"/>
                <w:sz w:val="18"/>
                <w:szCs w:val="18"/>
              </w:rPr>
            </w:pPr>
          </w:p>
          <w:p w14:paraId="460A02F2" w14:textId="77777777" w:rsidR="00B926F6" w:rsidRPr="00665DE1" w:rsidRDefault="00B926F6" w:rsidP="00B926F6">
            <w:pPr>
              <w:rPr>
                <w:rFonts w:asciiTheme="minorHAnsi" w:hAnsiTheme="minorHAnsi" w:cstheme="minorHAnsi"/>
                <w:sz w:val="18"/>
                <w:szCs w:val="18"/>
              </w:rPr>
            </w:pPr>
            <w:r w:rsidRPr="00665DE1">
              <w:rPr>
                <w:rFonts w:asciiTheme="minorHAnsi" w:hAnsiTheme="minorHAnsi" w:cstheme="minorHAnsi"/>
                <w:sz w:val="18"/>
                <w:szCs w:val="18"/>
                <w:lang w:val="en-GB" w:bidi="en-GB"/>
              </w:rPr>
              <w:t>This can be solved through access management to premises using equipment and through protecting the ICT equipment against misuse or unauthorised access.</w:t>
            </w:r>
          </w:p>
        </w:tc>
        <w:tc>
          <w:tcPr>
            <w:tcW w:w="851" w:type="dxa"/>
            <w:shd w:val="clear" w:color="auto" w:fill="auto"/>
            <w:vAlign w:val="center"/>
          </w:tcPr>
          <w:p w14:paraId="26F529A8"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5.3.2</w:t>
            </w:r>
          </w:p>
        </w:tc>
        <w:tc>
          <w:tcPr>
            <w:tcW w:w="776" w:type="dxa"/>
            <w:shd w:val="clear" w:color="auto" w:fill="auto"/>
            <w:vAlign w:val="center"/>
          </w:tcPr>
          <w:p w14:paraId="264BD59E" w14:textId="56AD988B"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A.11.1</w:t>
            </w:r>
          </w:p>
        </w:tc>
        <w:tc>
          <w:tcPr>
            <w:tcW w:w="1417" w:type="dxa"/>
            <w:shd w:val="clear" w:color="auto" w:fill="auto"/>
          </w:tcPr>
          <w:p w14:paraId="464EE218"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5B44886F"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6F3302BB"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2FCBC2B"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Sections 22 and 23</w:t>
            </w:r>
          </w:p>
          <w:p w14:paraId="04CB7765"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Sections 21 and 22</w:t>
            </w:r>
          </w:p>
          <w:p w14:paraId="0CB012E5" w14:textId="4B9040B6"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Section</w:t>
            </w:r>
            <w:r w:rsidR="00BE157C">
              <w:rPr>
                <w:rFonts w:asciiTheme="minorHAnsi" w:hAnsiTheme="minorHAnsi" w:cstheme="minorHAnsi"/>
                <w:color w:val="000000"/>
                <w:sz w:val="18"/>
                <w:szCs w:val="18"/>
                <w:lang w:val="en-GB" w:bidi="en-GB"/>
              </w:rPr>
              <w:t>s</w:t>
            </w:r>
            <w:r w:rsidRPr="00665DE1">
              <w:rPr>
                <w:rFonts w:asciiTheme="minorHAnsi" w:hAnsiTheme="minorHAnsi" w:cstheme="minorHAnsi"/>
                <w:color w:val="000000"/>
                <w:sz w:val="18"/>
                <w:szCs w:val="18"/>
                <w:lang w:val="en-GB" w:bidi="en-GB"/>
              </w:rPr>
              <w:t xml:space="preserve"> 32</w:t>
            </w:r>
            <w:r w:rsidR="00BE157C">
              <w:rPr>
                <w:rFonts w:asciiTheme="minorHAnsi" w:hAnsiTheme="minorHAnsi" w:cstheme="minorHAnsi"/>
                <w:color w:val="000000"/>
                <w:sz w:val="18"/>
                <w:szCs w:val="18"/>
                <w:lang w:val="en-GB" w:bidi="en-GB"/>
              </w:rPr>
              <w:t xml:space="preserve"> and 5(1)(f)</w:t>
            </w:r>
          </w:p>
        </w:tc>
        <w:tc>
          <w:tcPr>
            <w:tcW w:w="1068" w:type="dxa"/>
            <w:shd w:val="clear" w:color="auto" w:fill="99FF99"/>
            <w:vAlign w:val="center"/>
          </w:tcPr>
          <w:p w14:paraId="59D18D51"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3A309328" w14:textId="77777777" w:rsidTr="00862A9E">
        <w:tc>
          <w:tcPr>
            <w:tcW w:w="566" w:type="dxa"/>
            <w:shd w:val="clear" w:color="auto" w:fill="FFC000"/>
          </w:tcPr>
          <w:p w14:paraId="19535E1B"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E4DF94B" w14:textId="77777777" w:rsidR="00B926F6" w:rsidRPr="00665DE1" w:rsidRDefault="00B926F6" w:rsidP="00B926F6">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Have security measures been established which ensure that only authorised personnel </w:t>
            </w:r>
            <w:proofErr w:type="gramStart"/>
            <w:r w:rsidRPr="00665DE1">
              <w:rPr>
                <w:rFonts w:asciiTheme="minorHAnsi" w:hAnsiTheme="minorHAnsi" w:cstheme="minorHAnsi"/>
                <w:sz w:val="18"/>
                <w:szCs w:val="18"/>
                <w:lang w:val="en-GB" w:bidi="en-GB"/>
              </w:rPr>
              <w:t>are able to</w:t>
            </w:r>
            <w:proofErr w:type="gramEnd"/>
            <w:r w:rsidRPr="00665DE1">
              <w:rPr>
                <w:rFonts w:asciiTheme="minorHAnsi" w:hAnsiTheme="minorHAnsi" w:cstheme="minorHAnsi"/>
                <w:sz w:val="18"/>
                <w:szCs w:val="18"/>
                <w:lang w:val="en-GB" w:bidi="en-GB"/>
              </w:rPr>
              <w:t xml:space="preserve"> gain access to such infrastructure?</w:t>
            </w:r>
          </w:p>
        </w:tc>
        <w:tc>
          <w:tcPr>
            <w:tcW w:w="851" w:type="dxa"/>
            <w:shd w:val="clear" w:color="auto" w:fill="auto"/>
            <w:vAlign w:val="center"/>
          </w:tcPr>
          <w:p w14:paraId="352BE900"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5.3.3</w:t>
            </w:r>
          </w:p>
        </w:tc>
        <w:tc>
          <w:tcPr>
            <w:tcW w:w="776" w:type="dxa"/>
            <w:shd w:val="clear" w:color="auto" w:fill="auto"/>
            <w:vAlign w:val="center"/>
          </w:tcPr>
          <w:p w14:paraId="7096642A" w14:textId="19239B16"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A.11.1</w:t>
            </w:r>
          </w:p>
        </w:tc>
        <w:tc>
          <w:tcPr>
            <w:tcW w:w="1417" w:type="dxa"/>
            <w:shd w:val="clear" w:color="auto" w:fill="auto"/>
          </w:tcPr>
          <w:p w14:paraId="548D8C34"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554884ED"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5A20505D"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4B7D894"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3BFC629C"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p w14:paraId="5C5FC107"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Section 32</w:t>
            </w:r>
          </w:p>
        </w:tc>
        <w:tc>
          <w:tcPr>
            <w:tcW w:w="1068" w:type="dxa"/>
            <w:shd w:val="clear" w:color="auto" w:fill="99FF99"/>
            <w:vAlign w:val="center"/>
          </w:tcPr>
          <w:p w14:paraId="607D18E2"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6EA3F4CB" w14:textId="77777777" w:rsidTr="00862A9E">
        <w:tc>
          <w:tcPr>
            <w:tcW w:w="566" w:type="dxa"/>
            <w:shd w:val="clear" w:color="auto" w:fill="FFC000"/>
          </w:tcPr>
          <w:p w14:paraId="748A4570"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796C6B5" w14:textId="77777777" w:rsidR="00B926F6" w:rsidRPr="00665DE1" w:rsidRDefault="00B926F6" w:rsidP="00B926F6">
            <w:pPr>
              <w:rPr>
                <w:rFonts w:asciiTheme="minorHAnsi" w:hAnsiTheme="minorHAnsi" w:cstheme="minorHAnsi"/>
                <w:sz w:val="18"/>
                <w:szCs w:val="18"/>
              </w:rPr>
            </w:pPr>
            <w:r w:rsidRPr="00665DE1">
              <w:rPr>
                <w:rFonts w:asciiTheme="minorHAnsi" w:hAnsiTheme="minorHAnsi" w:cstheme="minorHAnsi"/>
                <w:sz w:val="18"/>
                <w:szCs w:val="18"/>
                <w:lang w:val="en-GB" w:bidi="en-GB"/>
              </w:rPr>
              <w:t>Are all storage media erased appropriately as and when they are taken out of use?</w:t>
            </w:r>
          </w:p>
        </w:tc>
        <w:tc>
          <w:tcPr>
            <w:tcW w:w="851" w:type="dxa"/>
            <w:shd w:val="clear" w:color="auto" w:fill="auto"/>
            <w:vAlign w:val="center"/>
          </w:tcPr>
          <w:p w14:paraId="58D7F0D3"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5.3.3</w:t>
            </w:r>
          </w:p>
        </w:tc>
        <w:tc>
          <w:tcPr>
            <w:tcW w:w="776" w:type="dxa"/>
            <w:shd w:val="clear" w:color="auto" w:fill="auto"/>
            <w:vAlign w:val="center"/>
          </w:tcPr>
          <w:p w14:paraId="7A9C69BB" w14:textId="77777777" w:rsidR="00B926F6" w:rsidRPr="00467F30"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(A.8.3.2*</w:t>
            </w:r>
          </w:p>
          <w:p w14:paraId="6F3EB2FB" w14:textId="5D91128F"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&amp;</w:t>
            </w:r>
            <w:r w:rsidRPr="00467F30">
              <w:rPr>
                <w:rFonts w:asciiTheme="minorHAnsi" w:hAnsiTheme="minorHAnsi" w:cstheme="minorHAnsi"/>
                <w:color w:val="000000"/>
                <w:sz w:val="18"/>
                <w:szCs w:val="18"/>
              </w:rPr>
              <w:br/>
              <w:t>A.11.2.7*)</w:t>
            </w:r>
          </w:p>
        </w:tc>
        <w:tc>
          <w:tcPr>
            <w:tcW w:w="1417" w:type="dxa"/>
            <w:shd w:val="clear" w:color="auto" w:fill="auto"/>
          </w:tcPr>
          <w:p w14:paraId="53652957"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6AEFC6A5"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0BA49231"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3892B28"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004970B5"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p w14:paraId="1C7574B2"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Articles 17 and 32</w:t>
            </w:r>
          </w:p>
        </w:tc>
        <w:tc>
          <w:tcPr>
            <w:tcW w:w="1068" w:type="dxa"/>
            <w:shd w:val="clear" w:color="auto" w:fill="99FF99"/>
            <w:vAlign w:val="center"/>
          </w:tcPr>
          <w:p w14:paraId="610A9932"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0D4BDC9B" w14:textId="77777777" w:rsidTr="00862A9E">
        <w:tc>
          <w:tcPr>
            <w:tcW w:w="566" w:type="dxa"/>
            <w:shd w:val="clear" w:color="auto" w:fill="FFC000"/>
          </w:tcPr>
          <w:p w14:paraId="22F30396"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FDD6470" w14:textId="77777777" w:rsidR="00B926F6" w:rsidRPr="00665DE1" w:rsidRDefault="00B926F6" w:rsidP="00B926F6">
            <w:pPr>
              <w:rPr>
                <w:rFonts w:asciiTheme="minorHAnsi" w:hAnsiTheme="minorHAnsi" w:cstheme="minorHAnsi"/>
                <w:sz w:val="18"/>
                <w:szCs w:val="18"/>
              </w:rPr>
            </w:pPr>
            <w:r w:rsidRPr="00665DE1">
              <w:rPr>
                <w:rFonts w:asciiTheme="minorHAnsi" w:hAnsiTheme="minorHAnsi" w:cstheme="minorHAnsi"/>
                <w:sz w:val="18"/>
                <w:szCs w:val="18"/>
                <w:lang w:val="en-GB" w:bidi="en-GB"/>
              </w:rPr>
              <w:t>Are risk assessments carried out concerning the solutions that are used for mobile equipment and home offices before the solutions are taken into use and in the event of changes that could impact on information security?</w:t>
            </w:r>
          </w:p>
        </w:tc>
        <w:tc>
          <w:tcPr>
            <w:tcW w:w="851" w:type="dxa"/>
            <w:shd w:val="clear" w:color="auto" w:fill="auto"/>
            <w:vAlign w:val="center"/>
          </w:tcPr>
          <w:p w14:paraId="2F0885AC"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5.3.4</w:t>
            </w:r>
          </w:p>
        </w:tc>
        <w:tc>
          <w:tcPr>
            <w:tcW w:w="776" w:type="dxa"/>
            <w:shd w:val="clear" w:color="auto" w:fill="auto"/>
            <w:vAlign w:val="center"/>
          </w:tcPr>
          <w:p w14:paraId="74FCE99A" w14:textId="2181D9E2"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A.11.2.6*</w:t>
            </w:r>
          </w:p>
        </w:tc>
        <w:tc>
          <w:tcPr>
            <w:tcW w:w="1417" w:type="dxa"/>
            <w:shd w:val="clear" w:color="auto" w:fill="auto"/>
          </w:tcPr>
          <w:p w14:paraId="259ABC26"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3C30B361"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335E6535"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75D7B58"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6851B7AF"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220090D0"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0AC0460B"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41C3E46C" w14:textId="77777777" w:rsidTr="00862A9E">
        <w:tc>
          <w:tcPr>
            <w:tcW w:w="566" w:type="dxa"/>
            <w:shd w:val="clear" w:color="auto" w:fill="FFC000"/>
          </w:tcPr>
          <w:p w14:paraId="325ADA29"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270250B" w14:textId="77777777" w:rsidR="00B926F6" w:rsidRPr="00665DE1" w:rsidRDefault="00B926F6" w:rsidP="00B926F6">
            <w:pPr>
              <w:rPr>
                <w:rFonts w:asciiTheme="minorHAnsi" w:hAnsiTheme="minorHAnsi" w:cstheme="minorHAnsi"/>
                <w:sz w:val="18"/>
                <w:szCs w:val="18"/>
              </w:rPr>
            </w:pPr>
            <w:r w:rsidRPr="00665DE1">
              <w:rPr>
                <w:rFonts w:asciiTheme="minorHAnsi" w:hAnsiTheme="minorHAnsi" w:cstheme="minorHAnsi"/>
                <w:sz w:val="18"/>
                <w:szCs w:val="18"/>
                <w:lang w:val="en-GB" w:bidi="en-GB"/>
              </w:rPr>
              <w:t>Have administrative procedures been established regarding the use of mobile equipment and home offices?</w:t>
            </w:r>
          </w:p>
        </w:tc>
        <w:tc>
          <w:tcPr>
            <w:tcW w:w="851" w:type="dxa"/>
            <w:shd w:val="clear" w:color="auto" w:fill="auto"/>
            <w:vAlign w:val="center"/>
          </w:tcPr>
          <w:p w14:paraId="4941158A"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5.3.4</w:t>
            </w:r>
          </w:p>
        </w:tc>
        <w:tc>
          <w:tcPr>
            <w:tcW w:w="776" w:type="dxa"/>
            <w:shd w:val="clear" w:color="auto" w:fill="auto"/>
            <w:vAlign w:val="center"/>
          </w:tcPr>
          <w:p w14:paraId="60E42FA4" w14:textId="0D907617"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A.6.2</w:t>
            </w:r>
          </w:p>
        </w:tc>
        <w:tc>
          <w:tcPr>
            <w:tcW w:w="1417" w:type="dxa"/>
            <w:shd w:val="clear" w:color="auto" w:fill="auto"/>
          </w:tcPr>
          <w:p w14:paraId="2D0495A0"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23ECD5F2"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4FD86EF1"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D24FF13"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4F5A487A"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23</w:t>
            </w:r>
          </w:p>
          <w:p w14:paraId="559B6296"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22</w:t>
            </w:r>
          </w:p>
        </w:tc>
        <w:tc>
          <w:tcPr>
            <w:tcW w:w="1068" w:type="dxa"/>
            <w:shd w:val="clear" w:color="auto" w:fill="99FF99"/>
            <w:vAlign w:val="center"/>
          </w:tcPr>
          <w:p w14:paraId="4521EE68"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384FE1C7" w14:textId="77777777" w:rsidTr="00862A9E">
        <w:tc>
          <w:tcPr>
            <w:tcW w:w="566" w:type="dxa"/>
            <w:shd w:val="clear" w:color="auto" w:fill="FFC000"/>
          </w:tcPr>
          <w:p w14:paraId="131ED881"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1649B77" w14:textId="77777777" w:rsidR="00B926F6" w:rsidRPr="00665DE1" w:rsidRDefault="00B926F6" w:rsidP="00B926F6">
            <w:pPr>
              <w:rPr>
                <w:rFonts w:asciiTheme="minorHAnsi" w:hAnsiTheme="minorHAnsi" w:cstheme="minorHAnsi"/>
                <w:sz w:val="18"/>
                <w:szCs w:val="18"/>
              </w:rPr>
            </w:pPr>
            <w:r w:rsidRPr="00665DE1">
              <w:rPr>
                <w:rFonts w:asciiTheme="minorHAnsi" w:hAnsiTheme="minorHAnsi" w:cstheme="minorHAnsi"/>
                <w:sz w:val="18"/>
                <w:szCs w:val="18"/>
                <w:lang w:val="en-GB" w:bidi="en-GB"/>
              </w:rPr>
              <w:t>Is personal health data only stored locally as and when necessary based on professional need and encrypted?</w:t>
            </w:r>
          </w:p>
        </w:tc>
        <w:tc>
          <w:tcPr>
            <w:tcW w:w="851" w:type="dxa"/>
            <w:shd w:val="clear" w:color="auto" w:fill="auto"/>
            <w:vAlign w:val="center"/>
          </w:tcPr>
          <w:p w14:paraId="23F8489B"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5.3.4</w:t>
            </w:r>
          </w:p>
        </w:tc>
        <w:tc>
          <w:tcPr>
            <w:tcW w:w="776" w:type="dxa"/>
            <w:shd w:val="clear" w:color="auto" w:fill="auto"/>
            <w:vAlign w:val="center"/>
          </w:tcPr>
          <w:p w14:paraId="7A0F12AA" w14:textId="77777777" w:rsidR="00B926F6" w:rsidRPr="00467F30" w:rsidRDefault="00B926F6" w:rsidP="00B926F6">
            <w:pPr>
              <w:jc w:val="center"/>
              <w:rPr>
                <w:rFonts w:asciiTheme="minorHAnsi" w:hAnsiTheme="minorHAnsi" w:cstheme="minorHAnsi"/>
                <w:sz w:val="18"/>
                <w:szCs w:val="18"/>
              </w:rPr>
            </w:pPr>
            <w:r w:rsidRPr="00467F30">
              <w:rPr>
                <w:rFonts w:asciiTheme="minorHAnsi" w:hAnsiTheme="minorHAnsi" w:cstheme="minorHAnsi"/>
                <w:sz w:val="18"/>
                <w:szCs w:val="18"/>
              </w:rPr>
              <w:t>A.8.1.3*</w:t>
            </w:r>
          </w:p>
          <w:p w14:paraId="2F4BFA72" w14:textId="77777777" w:rsidR="00B926F6" w:rsidRPr="00467F30" w:rsidRDefault="00B926F6" w:rsidP="00B926F6">
            <w:pPr>
              <w:jc w:val="center"/>
              <w:rPr>
                <w:rFonts w:asciiTheme="minorHAnsi" w:hAnsiTheme="minorHAnsi" w:cstheme="minorHAnsi"/>
                <w:sz w:val="18"/>
                <w:szCs w:val="18"/>
              </w:rPr>
            </w:pPr>
            <w:r w:rsidRPr="00467F30">
              <w:rPr>
                <w:rFonts w:asciiTheme="minorHAnsi" w:hAnsiTheme="minorHAnsi" w:cstheme="minorHAnsi"/>
                <w:sz w:val="18"/>
                <w:szCs w:val="18"/>
              </w:rPr>
              <w:t>A.8.2.3*</w:t>
            </w:r>
          </w:p>
          <w:p w14:paraId="07061EB4" w14:textId="10D3B677"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sz w:val="18"/>
                <w:szCs w:val="18"/>
              </w:rPr>
              <w:t>A.10.1.1*</w:t>
            </w:r>
          </w:p>
        </w:tc>
        <w:tc>
          <w:tcPr>
            <w:tcW w:w="1417" w:type="dxa"/>
            <w:shd w:val="clear" w:color="auto" w:fill="auto"/>
          </w:tcPr>
          <w:p w14:paraId="10D4A24E"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486345AE"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2374F8A8"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97413B4"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5524D5F4"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0130CB42"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47F25FBE"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40BF95E6" w14:textId="77777777" w:rsidTr="00862A9E">
        <w:tc>
          <w:tcPr>
            <w:tcW w:w="566" w:type="dxa"/>
            <w:shd w:val="clear" w:color="auto" w:fill="FFC000"/>
          </w:tcPr>
          <w:p w14:paraId="6B9567DB"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DBE3138" w14:textId="0B97BEDC" w:rsidR="00B926F6" w:rsidRPr="00665DE1" w:rsidRDefault="00B926F6" w:rsidP="00B926F6">
            <w:pPr>
              <w:rPr>
                <w:rFonts w:asciiTheme="minorHAnsi" w:hAnsiTheme="minorHAnsi" w:cstheme="minorHAnsi"/>
                <w:sz w:val="18"/>
                <w:szCs w:val="18"/>
              </w:rPr>
            </w:pPr>
            <w:r w:rsidRPr="00665DE1">
              <w:rPr>
                <w:rFonts w:asciiTheme="minorHAnsi" w:hAnsiTheme="minorHAnsi" w:cstheme="minorHAnsi"/>
                <w:sz w:val="18"/>
                <w:szCs w:val="18"/>
                <w:lang w:val="en-GB" w:bidi="en-GB"/>
              </w:rPr>
              <w:t>Have technical measures been established so that all communication of personal health data outside the control of the organisation is encrypted?</w:t>
            </w:r>
          </w:p>
        </w:tc>
        <w:tc>
          <w:tcPr>
            <w:tcW w:w="851" w:type="dxa"/>
            <w:shd w:val="clear" w:color="auto" w:fill="auto"/>
            <w:vAlign w:val="center"/>
          </w:tcPr>
          <w:p w14:paraId="313265B0"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5.3.5</w:t>
            </w:r>
          </w:p>
        </w:tc>
        <w:tc>
          <w:tcPr>
            <w:tcW w:w="776" w:type="dxa"/>
            <w:shd w:val="clear" w:color="auto" w:fill="auto"/>
            <w:vAlign w:val="center"/>
          </w:tcPr>
          <w:p w14:paraId="4EA7B5A7" w14:textId="77777777" w:rsidR="00B926F6"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A.10.1</w:t>
            </w:r>
            <w:r>
              <w:rPr>
                <w:rFonts w:asciiTheme="minorHAnsi" w:hAnsiTheme="minorHAnsi" w:cstheme="minorHAnsi"/>
                <w:color w:val="000000"/>
                <w:sz w:val="18"/>
                <w:szCs w:val="18"/>
              </w:rPr>
              <w:t>*</w:t>
            </w:r>
          </w:p>
          <w:p w14:paraId="7573EE12" w14:textId="12F0ACAD" w:rsidR="00B926F6" w:rsidRPr="00665DE1"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w:t>
            </w:r>
          </w:p>
        </w:tc>
        <w:tc>
          <w:tcPr>
            <w:tcW w:w="1417" w:type="dxa"/>
            <w:shd w:val="clear" w:color="auto" w:fill="auto"/>
          </w:tcPr>
          <w:p w14:paraId="7B812045"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23C00176"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1804D23A"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C01C40E"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3ACAFD6A"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1868AB6B"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0284EE88"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1ACE1452" w14:textId="77777777" w:rsidTr="00862A9E">
        <w:tc>
          <w:tcPr>
            <w:tcW w:w="566" w:type="dxa"/>
            <w:shd w:val="clear" w:color="auto" w:fill="FFC000"/>
          </w:tcPr>
          <w:p w14:paraId="10E65EC5"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0CE573F" w14:textId="77777777" w:rsidR="00B926F6" w:rsidRPr="00665DE1" w:rsidRDefault="00B926F6" w:rsidP="00B926F6">
            <w:pPr>
              <w:rPr>
                <w:rFonts w:asciiTheme="minorHAnsi" w:hAnsiTheme="minorHAnsi" w:cstheme="minorHAnsi"/>
                <w:sz w:val="18"/>
                <w:szCs w:val="18"/>
              </w:rPr>
            </w:pPr>
            <w:r w:rsidRPr="00665DE1">
              <w:rPr>
                <w:rFonts w:asciiTheme="minorHAnsi" w:hAnsiTheme="minorHAnsi" w:cstheme="minorHAnsi"/>
                <w:sz w:val="18"/>
                <w:szCs w:val="18"/>
                <w:lang w:val="en-GB" w:bidi="en-GB"/>
              </w:rPr>
              <w:t>Is encryption and decryption between communication points in the infrastructure performed by approved equipment over which the organisation has control?</w:t>
            </w:r>
          </w:p>
          <w:p w14:paraId="36F6081E" w14:textId="77777777" w:rsidR="00B926F6" w:rsidRPr="00665DE1" w:rsidRDefault="00B926F6" w:rsidP="00B926F6">
            <w:pPr>
              <w:rPr>
                <w:rFonts w:asciiTheme="minorHAnsi" w:hAnsiTheme="minorHAnsi" w:cstheme="minorHAnsi"/>
                <w:sz w:val="18"/>
                <w:szCs w:val="18"/>
              </w:rPr>
            </w:pPr>
          </w:p>
          <w:p w14:paraId="17A24709" w14:textId="77777777" w:rsidR="00B926F6" w:rsidRPr="00665DE1" w:rsidRDefault="00B926F6" w:rsidP="00B926F6">
            <w:pPr>
              <w:rPr>
                <w:rFonts w:asciiTheme="minorHAnsi" w:hAnsiTheme="minorHAnsi" w:cstheme="minorHAnsi"/>
                <w:sz w:val="18"/>
                <w:szCs w:val="18"/>
              </w:rPr>
            </w:pPr>
            <w:r w:rsidRPr="00665DE1">
              <w:rPr>
                <w:rFonts w:asciiTheme="minorHAnsi" w:hAnsiTheme="minorHAnsi" w:cstheme="minorHAnsi"/>
                <w:sz w:val="18"/>
                <w:szCs w:val="18"/>
                <w:lang w:val="en-GB" w:bidi="en-GB"/>
              </w:rPr>
              <w:t>This control may be addressed through an agreement.</w:t>
            </w:r>
          </w:p>
        </w:tc>
        <w:tc>
          <w:tcPr>
            <w:tcW w:w="851" w:type="dxa"/>
            <w:shd w:val="clear" w:color="auto" w:fill="auto"/>
            <w:vAlign w:val="center"/>
          </w:tcPr>
          <w:p w14:paraId="5B22A915"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5.3.5</w:t>
            </w:r>
          </w:p>
        </w:tc>
        <w:tc>
          <w:tcPr>
            <w:tcW w:w="776" w:type="dxa"/>
            <w:shd w:val="clear" w:color="auto" w:fill="auto"/>
            <w:vAlign w:val="center"/>
          </w:tcPr>
          <w:p w14:paraId="361D16A1" w14:textId="77777777" w:rsidR="00B926F6"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A.10.1</w:t>
            </w:r>
            <w:r>
              <w:rPr>
                <w:rFonts w:asciiTheme="minorHAnsi" w:hAnsiTheme="minorHAnsi" w:cstheme="minorHAnsi"/>
                <w:color w:val="000000"/>
                <w:sz w:val="18"/>
                <w:szCs w:val="18"/>
              </w:rPr>
              <w:t>*</w:t>
            </w:r>
          </w:p>
          <w:p w14:paraId="5BBD7853" w14:textId="14F9F7A8" w:rsidR="00B926F6" w:rsidRPr="00665DE1"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A.13.1.1*</w:t>
            </w:r>
          </w:p>
        </w:tc>
        <w:tc>
          <w:tcPr>
            <w:tcW w:w="1417" w:type="dxa"/>
            <w:shd w:val="clear" w:color="auto" w:fill="auto"/>
          </w:tcPr>
          <w:p w14:paraId="0EBDDEFF"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2520A41F"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7044F7AD"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0DE8D74"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14E55A4F"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3DC640E5"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79B473DE"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60D7F002" w14:textId="77777777" w:rsidTr="00862A9E">
        <w:tc>
          <w:tcPr>
            <w:tcW w:w="566" w:type="dxa"/>
            <w:shd w:val="clear" w:color="auto" w:fill="FFC000"/>
          </w:tcPr>
          <w:p w14:paraId="6EEE4D40"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7168AAF"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Is all communication, whether wireless or wired, encrypted?</w:t>
            </w:r>
          </w:p>
        </w:tc>
        <w:tc>
          <w:tcPr>
            <w:tcW w:w="851" w:type="dxa"/>
            <w:shd w:val="clear" w:color="auto" w:fill="auto"/>
            <w:vAlign w:val="center"/>
          </w:tcPr>
          <w:p w14:paraId="2E95821D"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5.3.5</w:t>
            </w:r>
          </w:p>
        </w:tc>
        <w:tc>
          <w:tcPr>
            <w:tcW w:w="776" w:type="dxa"/>
            <w:shd w:val="clear" w:color="auto" w:fill="auto"/>
            <w:vAlign w:val="center"/>
          </w:tcPr>
          <w:p w14:paraId="549EA15A" w14:textId="77777777" w:rsidR="00B926F6" w:rsidRPr="00467F30"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(A.10.1*</w:t>
            </w:r>
          </w:p>
          <w:p w14:paraId="64A0D1CF" w14:textId="77777777" w:rsidR="00B926F6" w:rsidRPr="00467F30"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&amp;</w:t>
            </w:r>
          </w:p>
          <w:p w14:paraId="38AD6209" w14:textId="089DE36B"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A.13.2*)</w:t>
            </w:r>
          </w:p>
        </w:tc>
        <w:tc>
          <w:tcPr>
            <w:tcW w:w="1417" w:type="dxa"/>
            <w:shd w:val="clear" w:color="auto" w:fill="auto"/>
          </w:tcPr>
          <w:p w14:paraId="6E96C264"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28AC6F57"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7A381D91"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5D33005"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21E622D5"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14D31841"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0156250C"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60519DED" w14:textId="77777777" w:rsidTr="00862A9E">
        <w:tc>
          <w:tcPr>
            <w:tcW w:w="566" w:type="dxa"/>
            <w:shd w:val="clear" w:color="auto" w:fill="FFC000"/>
          </w:tcPr>
          <w:p w14:paraId="571F74D6"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CD22190" w14:textId="77777777" w:rsidR="00B926F6" w:rsidRPr="00665DE1" w:rsidRDefault="00B926F6" w:rsidP="00B926F6">
            <w:pPr>
              <w:rPr>
                <w:rFonts w:asciiTheme="minorHAnsi" w:hAnsiTheme="minorHAnsi" w:cstheme="minorHAnsi"/>
                <w:sz w:val="18"/>
                <w:szCs w:val="18"/>
              </w:rPr>
            </w:pPr>
            <w:r w:rsidRPr="00665DE1">
              <w:rPr>
                <w:rFonts w:asciiTheme="minorHAnsi" w:hAnsiTheme="minorHAnsi" w:cstheme="minorHAnsi"/>
                <w:sz w:val="18"/>
                <w:szCs w:val="18"/>
                <w:lang w:val="en-GB" w:bidi="en-GB"/>
              </w:rPr>
              <w:t>Is stored directly identifiable personal data which is processed in accordance with Sections 10 and 11 of the Personal Health Data Filing System Act encrypted?</w:t>
            </w:r>
          </w:p>
        </w:tc>
        <w:tc>
          <w:tcPr>
            <w:tcW w:w="851" w:type="dxa"/>
            <w:shd w:val="clear" w:color="auto" w:fill="auto"/>
            <w:vAlign w:val="center"/>
          </w:tcPr>
          <w:p w14:paraId="47720FC5"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5.3.5</w:t>
            </w:r>
          </w:p>
        </w:tc>
        <w:tc>
          <w:tcPr>
            <w:tcW w:w="776" w:type="dxa"/>
            <w:shd w:val="clear" w:color="auto" w:fill="auto"/>
            <w:vAlign w:val="center"/>
          </w:tcPr>
          <w:p w14:paraId="2C2A44F5" w14:textId="77777777" w:rsidR="00B926F6" w:rsidRPr="00467F30" w:rsidRDefault="00B926F6" w:rsidP="00B926F6">
            <w:pPr>
              <w:jc w:val="center"/>
              <w:rPr>
                <w:rFonts w:asciiTheme="minorHAnsi" w:hAnsiTheme="minorHAnsi" w:cstheme="minorHAnsi"/>
                <w:sz w:val="18"/>
                <w:szCs w:val="18"/>
              </w:rPr>
            </w:pPr>
            <w:r w:rsidRPr="00467F30">
              <w:rPr>
                <w:rFonts w:asciiTheme="minorHAnsi" w:hAnsiTheme="minorHAnsi" w:cstheme="minorHAnsi"/>
                <w:sz w:val="18"/>
                <w:szCs w:val="18"/>
              </w:rPr>
              <w:t>A.8.1.3*</w:t>
            </w:r>
          </w:p>
          <w:p w14:paraId="6CA4309C" w14:textId="77777777" w:rsidR="00B926F6" w:rsidRPr="00467F30" w:rsidRDefault="00B926F6" w:rsidP="00B926F6">
            <w:pPr>
              <w:jc w:val="center"/>
              <w:rPr>
                <w:rFonts w:asciiTheme="minorHAnsi" w:hAnsiTheme="minorHAnsi" w:cstheme="minorHAnsi"/>
                <w:sz w:val="18"/>
                <w:szCs w:val="18"/>
              </w:rPr>
            </w:pPr>
            <w:r w:rsidRPr="00467F30">
              <w:rPr>
                <w:rFonts w:asciiTheme="minorHAnsi" w:hAnsiTheme="minorHAnsi" w:cstheme="minorHAnsi"/>
                <w:sz w:val="18"/>
                <w:szCs w:val="18"/>
              </w:rPr>
              <w:t>A.8.2.3*</w:t>
            </w:r>
          </w:p>
          <w:p w14:paraId="7DD3E1EA" w14:textId="71E9C70E"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sz w:val="18"/>
                <w:szCs w:val="18"/>
              </w:rPr>
              <w:t>A.10.1.1*</w:t>
            </w:r>
          </w:p>
        </w:tc>
        <w:tc>
          <w:tcPr>
            <w:tcW w:w="1417" w:type="dxa"/>
            <w:shd w:val="clear" w:color="auto" w:fill="auto"/>
          </w:tcPr>
          <w:p w14:paraId="448EB6AF"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320327F9"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3E21517A"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F3F7CE1"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p w14:paraId="61A6891F"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Section 32</w:t>
            </w:r>
          </w:p>
        </w:tc>
        <w:tc>
          <w:tcPr>
            <w:tcW w:w="1068" w:type="dxa"/>
            <w:shd w:val="clear" w:color="auto" w:fill="99FF99"/>
            <w:vAlign w:val="center"/>
          </w:tcPr>
          <w:p w14:paraId="4CE74BBE"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121DD311" w14:textId="77777777" w:rsidTr="00862A9E">
        <w:trPr>
          <w:trHeight w:val="531"/>
        </w:trPr>
        <w:tc>
          <w:tcPr>
            <w:tcW w:w="566" w:type="dxa"/>
            <w:shd w:val="clear" w:color="auto" w:fill="FFC000"/>
          </w:tcPr>
          <w:p w14:paraId="36246823"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DBBD4CB" w14:textId="77777777" w:rsidR="00B926F6" w:rsidRPr="00665DE1" w:rsidRDefault="00B926F6" w:rsidP="00B926F6">
            <w:pPr>
              <w:rPr>
                <w:rFonts w:asciiTheme="minorHAnsi" w:hAnsiTheme="minorHAnsi" w:cstheme="minorHAnsi"/>
                <w:sz w:val="18"/>
                <w:szCs w:val="18"/>
                <w:vertAlign w:val="superscript"/>
              </w:rPr>
            </w:pPr>
            <w:r w:rsidRPr="00665DE1">
              <w:rPr>
                <w:rFonts w:asciiTheme="minorHAnsi" w:hAnsiTheme="minorHAnsi" w:cstheme="minorHAnsi"/>
                <w:sz w:val="18"/>
                <w:szCs w:val="18"/>
                <w:lang w:val="en-GB" w:bidi="en-GB"/>
              </w:rPr>
              <w:t>Is medical equipment which processes personal health data covered by the organisation’s efforts relating to information security and data protection, e.g. in risk assessments, access control, change control and procedures regarding use, in the same way as other information systems?</w:t>
            </w:r>
          </w:p>
        </w:tc>
        <w:tc>
          <w:tcPr>
            <w:tcW w:w="851" w:type="dxa"/>
            <w:shd w:val="clear" w:color="auto" w:fill="auto"/>
            <w:vAlign w:val="center"/>
          </w:tcPr>
          <w:p w14:paraId="21E3C189"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5.3.6</w:t>
            </w:r>
          </w:p>
        </w:tc>
        <w:tc>
          <w:tcPr>
            <w:tcW w:w="776" w:type="dxa"/>
            <w:shd w:val="clear" w:color="auto" w:fill="auto"/>
            <w:vAlign w:val="center"/>
          </w:tcPr>
          <w:p w14:paraId="2EB6BD26" w14:textId="77777777" w:rsidR="00B926F6"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(A.11.2*,</w:t>
            </w:r>
          </w:p>
          <w:p w14:paraId="33832549" w14:textId="77777777" w:rsidR="00B926F6"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A.14.1.1*,</w:t>
            </w:r>
            <w:r>
              <w:rPr>
                <w:rFonts w:asciiTheme="minorHAnsi" w:hAnsiTheme="minorHAnsi" w:cstheme="minorHAnsi"/>
                <w:color w:val="000000"/>
                <w:sz w:val="18"/>
                <w:szCs w:val="18"/>
              </w:rPr>
              <w:br/>
              <w:t>A.9.4*,</w:t>
            </w:r>
          </w:p>
          <w:p w14:paraId="493A2A20" w14:textId="77777777" w:rsidR="00B926F6"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A.14.2.2*</w:t>
            </w:r>
          </w:p>
          <w:p w14:paraId="39845E8A" w14:textId="576EE7D6" w:rsidR="00B926F6" w:rsidRPr="00665DE1"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&amp;</w:t>
            </w:r>
            <w:r>
              <w:rPr>
                <w:rFonts w:asciiTheme="minorHAnsi" w:hAnsiTheme="minorHAnsi" w:cstheme="minorHAnsi"/>
                <w:color w:val="000000"/>
                <w:sz w:val="18"/>
                <w:szCs w:val="18"/>
              </w:rPr>
              <w:br/>
              <w:t>A.8.1.3*)</w:t>
            </w:r>
          </w:p>
        </w:tc>
        <w:tc>
          <w:tcPr>
            <w:tcW w:w="1417" w:type="dxa"/>
            <w:shd w:val="clear" w:color="auto" w:fill="auto"/>
          </w:tcPr>
          <w:p w14:paraId="262BAFB2"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75001827"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1FAB7DDE"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1085E21"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090FDF79"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Section 32</w:t>
            </w:r>
          </w:p>
          <w:p w14:paraId="40FCE35F" w14:textId="59FB2B33" w:rsidR="00B926F6" w:rsidRPr="00BC77AC" w:rsidRDefault="00B926F6" w:rsidP="00B926F6">
            <w:pPr>
              <w:pStyle w:val="IS-TNormal"/>
              <w:jc w:val="center"/>
              <w:rPr>
                <w:rFonts w:asciiTheme="minorHAnsi" w:hAnsiTheme="minorHAnsi" w:cstheme="minorHAnsi"/>
                <w:color w:val="000000"/>
                <w:sz w:val="18"/>
                <w:szCs w:val="18"/>
                <w:lang w:val="nb-NO"/>
              </w:rPr>
            </w:pPr>
            <w:proofErr w:type="spellStart"/>
            <w:r w:rsidRPr="00BC77AC">
              <w:rPr>
                <w:rFonts w:asciiTheme="minorHAnsi" w:hAnsiTheme="minorHAnsi" w:cstheme="minorHAnsi"/>
                <w:color w:val="000000"/>
                <w:sz w:val="18"/>
                <w:szCs w:val="18"/>
                <w:lang w:val="nb-NO" w:bidi="en-GB"/>
              </w:rPr>
              <w:t>Section</w:t>
            </w:r>
            <w:proofErr w:type="spellEnd"/>
            <w:r w:rsidRPr="00BC77AC">
              <w:rPr>
                <w:rFonts w:asciiTheme="minorHAnsi" w:hAnsiTheme="minorHAnsi" w:cstheme="minorHAnsi"/>
                <w:color w:val="000000"/>
                <w:sz w:val="18"/>
                <w:szCs w:val="18"/>
                <w:lang w:val="nb-NO" w:bidi="en-GB"/>
              </w:rPr>
              <w:t xml:space="preserve"> 11 </w:t>
            </w:r>
            <w:proofErr w:type="spellStart"/>
            <w:r w:rsidRPr="00BC77AC">
              <w:rPr>
                <w:rFonts w:asciiTheme="minorHAnsi" w:hAnsiTheme="minorHAnsi" w:cstheme="minorHAnsi"/>
                <w:color w:val="000000"/>
                <w:sz w:val="18"/>
                <w:szCs w:val="18"/>
                <w:lang w:val="nb-NO" w:bidi="en-GB"/>
              </w:rPr>
              <w:t>of</w:t>
            </w:r>
            <w:proofErr w:type="spellEnd"/>
            <w:r w:rsidRPr="00BC77AC">
              <w:rPr>
                <w:rFonts w:asciiTheme="minorHAnsi" w:hAnsiTheme="minorHAnsi" w:cstheme="minorHAnsi"/>
                <w:color w:val="000000"/>
                <w:sz w:val="18"/>
                <w:szCs w:val="18"/>
                <w:lang w:val="nb-NO" w:bidi="en-GB"/>
              </w:rPr>
              <w:t xml:space="preserve"> Forskrift om håndtering av medisinsk utstyr (</w:t>
            </w:r>
            <w:proofErr w:type="spellStart"/>
            <w:r w:rsidRPr="00BC77AC">
              <w:rPr>
                <w:rFonts w:asciiTheme="minorHAnsi" w:hAnsiTheme="minorHAnsi" w:cstheme="minorHAnsi"/>
                <w:color w:val="000000"/>
                <w:sz w:val="18"/>
                <w:szCs w:val="18"/>
                <w:lang w:val="nb-NO" w:bidi="en-GB"/>
              </w:rPr>
              <w:t>the</w:t>
            </w:r>
            <w:proofErr w:type="spellEnd"/>
            <w:r w:rsidRPr="00BC77AC">
              <w:rPr>
                <w:rFonts w:asciiTheme="minorHAnsi" w:hAnsiTheme="minorHAnsi" w:cstheme="minorHAnsi"/>
                <w:color w:val="000000"/>
                <w:sz w:val="18"/>
                <w:szCs w:val="18"/>
                <w:lang w:val="nb-NO" w:bidi="en-GB"/>
              </w:rPr>
              <w:t xml:space="preserve"> Med</w:t>
            </w:r>
            <w:r w:rsidR="00BC77AC">
              <w:rPr>
                <w:rFonts w:asciiTheme="minorHAnsi" w:hAnsiTheme="minorHAnsi" w:cstheme="minorHAnsi"/>
                <w:color w:val="000000"/>
                <w:sz w:val="18"/>
                <w:szCs w:val="18"/>
                <w:lang w:val="nb-NO" w:bidi="en-GB"/>
              </w:rPr>
              <w:t xml:space="preserve">ical Devices </w:t>
            </w:r>
            <w:proofErr w:type="spellStart"/>
            <w:r w:rsidR="00BC77AC">
              <w:rPr>
                <w:rFonts w:asciiTheme="minorHAnsi" w:hAnsiTheme="minorHAnsi" w:cstheme="minorHAnsi"/>
                <w:color w:val="000000"/>
                <w:sz w:val="18"/>
                <w:szCs w:val="18"/>
                <w:lang w:val="nb-NO" w:bidi="en-GB"/>
              </w:rPr>
              <w:t>Regulation</w:t>
            </w:r>
            <w:proofErr w:type="spellEnd"/>
            <w:r w:rsidR="00BC77AC">
              <w:rPr>
                <w:rFonts w:asciiTheme="minorHAnsi" w:hAnsiTheme="minorHAnsi" w:cstheme="minorHAnsi"/>
                <w:color w:val="000000"/>
                <w:sz w:val="18"/>
                <w:szCs w:val="18"/>
                <w:lang w:val="nb-NO" w:bidi="en-GB"/>
              </w:rPr>
              <w:t>)</w:t>
            </w:r>
          </w:p>
        </w:tc>
        <w:tc>
          <w:tcPr>
            <w:tcW w:w="1068" w:type="dxa"/>
            <w:shd w:val="clear" w:color="auto" w:fill="99FF99"/>
            <w:vAlign w:val="center"/>
          </w:tcPr>
          <w:p w14:paraId="40AB991D"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1EF30F13" w14:textId="77777777" w:rsidTr="00862A9E">
        <w:tc>
          <w:tcPr>
            <w:tcW w:w="566" w:type="dxa"/>
            <w:shd w:val="clear" w:color="auto" w:fill="FFC000"/>
          </w:tcPr>
          <w:p w14:paraId="1D36EB60"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EF07E31" w14:textId="77777777" w:rsidR="00B926F6" w:rsidRPr="00665DE1" w:rsidRDefault="00B926F6" w:rsidP="00B926F6">
            <w:pPr>
              <w:rPr>
                <w:rFonts w:asciiTheme="minorHAnsi" w:hAnsiTheme="minorHAnsi" w:cstheme="minorHAnsi"/>
                <w:sz w:val="18"/>
                <w:szCs w:val="18"/>
              </w:rPr>
            </w:pPr>
            <w:r w:rsidRPr="00665DE1">
              <w:rPr>
                <w:rFonts w:asciiTheme="minorHAnsi" w:hAnsiTheme="minorHAnsi" w:cstheme="minorHAnsi"/>
                <w:sz w:val="18"/>
                <w:szCs w:val="18"/>
                <w:lang w:val="en-GB" w:bidi="en-GB"/>
              </w:rPr>
              <w:t>Does the configuration ensure that the equipment and software only perform the functions that are specific to the intended purpose?</w:t>
            </w:r>
          </w:p>
        </w:tc>
        <w:tc>
          <w:tcPr>
            <w:tcW w:w="851" w:type="dxa"/>
            <w:shd w:val="clear" w:color="auto" w:fill="auto"/>
            <w:vAlign w:val="center"/>
          </w:tcPr>
          <w:p w14:paraId="0BDEF1A4"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5.4.1</w:t>
            </w:r>
          </w:p>
        </w:tc>
        <w:tc>
          <w:tcPr>
            <w:tcW w:w="776" w:type="dxa"/>
            <w:shd w:val="clear" w:color="auto" w:fill="auto"/>
            <w:vAlign w:val="center"/>
          </w:tcPr>
          <w:p w14:paraId="02E8CE4A" w14:textId="54C0F141" w:rsidR="00B926F6" w:rsidRPr="00665DE1" w:rsidRDefault="00B926F6"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(A.12.5.1*</w:t>
            </w:r>
            <w:r>
              <w:rPr>
                <w:rFonts w:asciiTheme="minorHAnsi" w:hAnsiTheme="minorHAnsi" w:cstheme="minorHAnsi"/>
                <w:color w:val="000000"/>
                <w:sz w:val="18"/>
                <w:szCs w:val="18"/>
              </w:rPr>
              <w:br/>
              <w:t>&amp;</w:t>
            </w:r>
            <w:r>
              <w:rPr>
                <w:rFonts w:asciiTheme="minorHAnsi" w:hAnsiTheme="minorHAnsi" w:cstheme="minorHAnsi"/>
                <w:color w:val="000000"/>
                <w:sz w:val="18"/>
                <w:szCs w:val="18"/>
              </w:rPr>
              <w:br/>
              <w:t>A.14.2.2*)</w:t>
            </w:r>
          </w:p>
        </w:tc>
        <w:tc>
          <w:tcPr>
            <w:tcW w:w="1417" w:type="dxa"/>
            <w:shd w:val="clear" w:color="auto" w:fill="auto"/>
          </w:tcPr>
          <w:p w14:paraId="383E98B7"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54758849"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3BFA4744"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B8CC104" w14:textId="47AB037E"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r w:rsidR="00BC77AC">
              <w:rPr>
                <w:rFonts w:asciiTheme="minorHAnsi" w:hAnsiTheme="minorHAnsi" w:cstheme="minorHAnsi"/>
                <w:sz w:val="18"/>
                <w:szCs w:val="18"/>
                <w:lang w:val="en-GB" w:bidi="en-GB"/>
              </w:rPr>
              <w:t xml:space="preserve"> and 25</w:t>
            </w:r>
          </w:p>
          <w:p w14:paraId="31D56A9B"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63677FF8"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14A527C3" w14:textId="77777777" w:rsidR="00B926F6" w:rsidRPr="00665DE1" w:rsidRDefault="00B926F6" w:rsidP="00B926F6">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10A820AA" w14:textId="77777777" w:rsidTr="00862A9E">
        <w:tc>
          <w:tcPr>
            <w:tcW w:w="566" w:type="dxa"/>
            <w:shd w:val="clear" w:color="auto" w:fill="FFC000"/>
          </w:tcPr>
          <w:p w14:paraId="6D961E52"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3162880"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Does the organisation ensure that all data flow, data communication and integrations are mapped and documented?</w:t>
            </w:r>
          </w:p>
        </w:tc>
        <w:tc>
          <w:tcPr>
            <w:tcW w:w="851" w:type="dxa"/>
            <w:shd w:val="clear" w:color="auto" w:fill="auto"/>
            <w:vAlign w:val="center"/>
          </w:tcPr>
          <w:p w14:paraId="04B2441D"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5.4.1</w:t>
            </w:r>
          </w:p>
        </w:tc>
        <w:tc>
          <w:tcPr>
            <w:tcW w:w="776" w:type="dxa"/>
            <w:shd w:val="clear" w:color="auto" w:fill="auto"/>
            <w:vAlign w:val="center"/>
          </w:tcPr>
          <w:p w14:paraId="45EBB153" w14:textId="08F435C4" w:rsidR="00B926F6" w:rsidRPr="00665DE1" w:rsidRDefault="00B926F6" w:rsidP="00B926F6">
            <w:pPr>
              <w:jc w:val="center"/>
              <w:rPr>
                <w:rFonts w:asciiTheme="minorHAnsi" w:hAnsiTheme="minorHAnsi" w:cstheme="minorHAnsi"/>
                <w:color w:val="000000"/>
                <w:sz w:val="18"/>
                <w:szCs w:val="18"/>
              </w:rPr>
            </w:pPr>
            <w:r w:rsidRPr="003E4867">
              <w:rPr>
                <w:rFonts w:asciiTheme="minorHAnsi" w:hAnsiTheme="minorHAnsi" w:cstheme="minorHAnsi"/>
                <w:color w:val="000000"/>
                <w:sz w:val="18"/>
                <w:szCs w:val="18"/>
              </w:rPr>
              <w:t>A.12.1*</w:t>
            </w:r>
          </w:p>
        </w:tc>
        <w:tc>
          <w:tcPr>
            <w:tcW w:w="1417" w:type="dxa"/>
            <w:shd w:val="clear" w:color="auto" w:fill="auto"/>
          </w:tcPr>
          <w:p w14:paraId="7DFE9E1B"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2C0473A9"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41D5EBFE"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6CB41B2"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7EA41C02"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6C827E61" w14:textId="77777777" w:rsidR="00B926F6" w:rsidRDefault="00B926F6" w:rsidP="00B926F6">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lastRenderedPageBreak/>
              <w:t>HRL, Section 21</w:t>
            </w:r>
          </w:p>
          <w:p w14:paraId="78D36A77" w14:textId="5CB1088E" w:rsidR="00BC77AC" w:rsidRPr="00665DE1" w:rsidRDefault="00BC77AC" w:rsidP="00B926F6">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FLK, Sections 7 and 5</w:t>
            </w:r>
          </w:p>
        </w:tc>
        <w:tc>
          <w:tcPr>
            <w:tcW w:w="1068" w:type="dxa"/>
            <w:shd w:val="clear" w:color="auto" w:fill="99FF99"/>
            <w:vAlign w:val="center"/>
          </w:tcPr>
          <w:p w14:paraId="61A84D3E"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7327C774" w14:textId="77777777" w:rsidTr="00862A9E">
        <w:tc>
          <w:tcPr>
            <w:tcW w:w="566" w:type="dxa"/>
            <w:shd w:val="clear" w:color="auto" w:fill="FFC000"/>
          </w:tcPr>
          <w:p w14:paraId="1CF9C4C5"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4FE7715"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Is it ensured that only approved equipment and software is used for the processing of personal health data?</w:t>
            </w:r>
          </w:p>
        </w:tc>
        <w:tc>
          <w:tcPr>
            <w:tcW w:w="851" w:type="dxa"/>
            <w:shd w:val="clear" w:color="auto" w:fill="auto"/>
            <w:vAlign w:val="center"/>
          </w:tcPr>
          <w:p w14:paraId="1329B6DD"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5.4.1</w:t>
            </w:r>
          </w:p>
        </w:tc>
        <w:tc>
          <w:tcPr>
            <w:tcW w:w="776" w:type="dxa"/>
            <w:shd w:val="clear" w:color="auto" w:fill="auto"/>
            <w:vAlign w:val="center"/>
          </w:tcPr>
          <w:p w14:paraId="1BBF49F1" w14:textId="77777777" w:rsidR="00B926F6" w:rsidRPr="003E4867" w:rsidRDefault="00B926F6" w:rsidP="00B926F6">
            <w:pPr>
              <w:jc w:val="center"/>
              <w:rPr>
                <w:rFonts w:asciiTheme="minorHAnsi" w:hAnsiTheme="minorHAnsi" w:cstheme="minorHAnsi"/>
                <w:color w:val="000000"/>
                <w:sz w:val="18"/>
                <w:szCs w:val="18"/>
              </w:rPr>
            </w:pPr>
            <w:r w:rsidRPr="003E4867">
              <w:rPr>
                <w:rFonts w:asciiTheme="minorHAnsi" w:hAnsiTheme="minorHAnsi" w:cstheme="minorHAnsi"/>
                <w:color w:val="000000"/>
                <w:sz w:val="18"/>
                <w:szCs w:val="18"/>
              </w:rPr>
              <w:t>A.12.6.2*</w:t>
            </w:r>
          </w:p>
          <w:p w14:paraId="4258EFFC" w14:textId="14845CB3" w:rsidR="00B926F6" w:rsidRPr="00665DE1" w:rsidRDefault="00B926F6" w:rsidP="00B926F6">
            <w:pPr>
              <w:jc w:val="center"/>
              <w:rPr>
                <w:rFonts w:asciiTheme="minorHAnsi" w:hAnsiTheme="minorHAnsi" w:cstheme="minorHAnsi"/>
                <w:color w:val="000000"/>
                <w:sz w:val="18"/>
                <w:szCs w:val="18"/>
              </w:rPr>
            </w:pPr>
            <w:r w:rsidRPr="003E4867">
              <w:rPr>
                <w:rFonts w:asciiTheme="minorHAnsi" w:hAnsiTheme="minorHAnsi" w:cstheme="minorHAnsi"/>
                <w:color w:val="000000"/>
                <w:sz w:val="18"/>
                <w:szCs w:val="18"/>
              </w:rPr>
              <w:t>A.8.1*</w:t>
            </w:r>
          </w:p>
        </w:tc>
        <w:tc>
          <w:tcPr>
            <w:tcW w:w="1417" w:type="dxa"/>
            <w:shd w:val="clear" w:color="auto" w:fill="auto"/>
          </w:tcPr>
          <w:p w14:paraId="68FB7D1F"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12FC01A8"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68D83304"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92A0801"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6C81E940"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7BBD5055" w14:textId="77777777" w:rsidR="00B926F6" w:rsidRDefault="00B926F6" w:rsidP="00B926F6">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4EDE22C0" w14:textId="6E41A226" w:rsidR="00BC77AC" w:rsidRPr="00665DE1" w:rsidRDefault="00BC77AC" w:rsidP="00B926F6">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EFF, Section 17</w:t>
            </w:r>
          </w:p>
        </w:tc>
        <w:tc>
          <w:tcPr>
            <w:tcW w:w="1068" w:type="dxa"/>
            <w:shd w:val="clear" w:color="auto" w:fill="99FF99"/>
            <w:vAlign w:val="center"/>
          </w:tcPr>
          <w:p w14:paraId="3AE80C2C"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6A731FFE" w14:textId="77777777" w:rsidTr="00862A9E">
        <w:tc>
          <w:tcPr>
            <w:tcW w:w="566" w:type="dxa"/>
            <w:shd w:val="clear" w:color="auto" w:fill="FFC000"/>
          </w:tcPr>
          <w:p w14:paraId="581B9451"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515C5E9"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Has the organisation stipulated who approves equipment and software that is used to process personal health data?</w:t>
            </w:r>
          </w:p>
        </w:tc>
        <w:tc>
          <w:tcPr>
            <w:tcW w:w="851" w:type="dxa"/>
            <w:shd w:val="clear" w:color="auto" w:fill="auto"/>
            <w:vAlign w:val="center"/>
          </w:tcPr>
          <w:p w14:paraId="4E62247C"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5.4.1</w:t>
            </w:r>
          </w:p>
        </w:tc>
        <w:tc>
          <w:tcPr>
            <w:tcW w:w="776" w:type="dxa"/>
            <w:shd w:val="clear" w:color="auto" w:fill="auto"/>
            <w:vAlign w:val="center"/>
          </w:tcPr>
          <w:p w14:paraId="34E4F0B5" w14:textId="77777777" w:rsidR="00B926F6" w:rsidRPr="003E4867" w:rsidRDefault="00B926F6" w:rsidP="00B926F6">
            <w:pPr>
              <w:jc w:val="center"/>
              <w:rPr>
                <w:rFonts w:asciiTheme="minorHAnsi" w:hAnsiTheme="minorHAnsi" w:cstheme="minorHAnsi"/>
                <w:color w:val="000000"/>
                <w:sz w:val="18"/>
                <w:szCs w:val="18"/>
              </w:rPr>
            </w:pPr>
            <w:r w:rsidRPr="003E4867">
              <w:rPr>
                <w:rFonts w:asciiTheme="minorHAnsi" w:hAnsiTheme="minorHAnsi" w:cstheme="minorHAnsi"/>
                <w:color w:val="000000"/>
                <w:sz w:val="18"/>
                <w:szCs w:val="18"/>
              </w:rPr>
              <w:t>A.12.5.1*</w:t>
            </w:r>
          </w:p>
          <w:p w14:paraId="4DF313A3" w14:textId="77777777" w:rsidR="00B926F6" w:rsidRPr="003E4867" w:rsidRDefault="00B926F6" w:rsidP="00B926F6">
            <w:pPr>
              <w:jc w:val="center"/>
              <w:rPr>
                <w:rFonts w:asciiTheme="minorHAnsi" w:hAnsiTheme="minorHAnsi" w:cstheme="minorHAnsi"/>
                <w:color w:val="000000"/>
                <w:sz w:val="18"/>
                <w:szCs w:val="18"/>
              </w:rPr>
            </w:pPr>
            <w:r w:rsidRPr="003E4867">
              <w:rPr>
                <w:rFonts w:asciiTheme="minorHAnsi" w:hAnsiTheme="minorHAnsi" w:cstheme="minorHAnsi"/>
                <w:color w:val="000000"/>
                <w:sz w:val="18"/>
                <w:szCs w:val="18"/>
              </w:rPr>
              <w:t>A.6.1.1*</w:t>
            </w:r>
          </w:p>
          <w:p w14:paraId="261E8E80" w14:textId="014543CA" w:rsidR="00B926F6" w:rsidRPr="00665DE1" w:rsidRDefault="00B926F6" w:rsidP="00B926F6">
            <w:pPr>
              <w:jc w:val="center"/>
              <w:rPr>
                <w:rFonts w:asciiTheme="minorHAnsi" w:hAnsiTheme="minorHAnsi" w:cstheme="minorHAnsi"/>
                <w:color w:val="000000"/>
                <w:sz w:val="18"/>
                <w:szCs w:val="18"/>
              </w:rPr>
            </w:pPr>
            <w:r w:rsidRPr="003E4867">
              <w:rPr>
                <w:rFonts w:asciiTheme="minorHAnsi" w:hAnsiTheme="minorHAnsi" w:cstheme="minorHAnsi"/>
                <w:color w:val="000000"/>
                <w:sz w:val="18"/>
                <w:szCs w:val="18"/>
              </w:rPr>
              <w:t>A.8.1*</w:t>
            </w:r>
          </w:p>
        </w:tc>
        <w:tc>
          <w:tcPr>
            <w:tcW w:w="1417" w:type="dxa"/>
            <w:shd w:val="clear" w:color="auto" w:fill="auto"/>
          </w:tcPr>
          <w:p w14:paraId="7D4D9C16"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256A0529"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6F54B176"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F28E538"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7EEE57CD"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63966BC3" w14:textId="77777777" w:rsidR="00B926F6" w:rsidRDefault="00B926F6" w:rsidP="00B926F6">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18AB5819" w14:textId="1C0E4A5D" w:rsidR="004B5961" w:rsidRPr="00665DE1" w:rsidRDefault="004B5961" w:rsidP="00B926F6">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FLK, Section 7</w:t>
            </w:r>
          </w:p>
        </w:tc>
        <w:tc>
          <w:tcPr>
            <w:tcW w:w="1068" w:type="dxa"/>
            <w:shd w:val="clear" w:color="auto" w:fill="99FF99"/>
            <w:vAlign w:val="center"/>
          </w:tcPr>
          <w:p w14:paraId="005F7E0B"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686E6963" w14:textId="77777777" w:rsidTr="00862A9E">
        <w:tc>
          <w:tcPr>
            <w:tcW w:w="566" w:type="dxa"/>
            <w:shd w:val="clear" w:color="auto" w:fill="FFC000"/>
          </w:tcPr>
          <w:p w14:paraId="5D9F55B9"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4A88B80"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 xml:space="preserve">Are hardware and software updated so that the latest and most modern security functionality is </w:t>
            </w:r>
            <w:proofErr w:type="gramStart"/>
            <w:r w:rsidRPr="00665DE1">
              <w:rPr>
                <w:rFonts w:asciiTheme="minorHAnsi" w:hAnsiTheme="minorHAnsi" w:cstheme="minorHAnsi"/>
                <w:sz w:val="18"/>
                <w:szCs w:val="18"/>
                <w:lang w:val="en-GB" w:bidi="en-GB"/>
              </w:rPr>
              <w:t>provided</w:t>
            </w:r>
            <w:proofErr w:type="gramEnd"/>
            <w:r w:rsidRPr="00665DE1">
              <w:rPr>
                <w:rFonts w:asciiTheme="minorHAnsi" w:hAnsiTheme="minorHAnsi" w:cstheme="minorHAnsi"/>
                <w:sz w:val="18"/>
                <w:szCs w:val="18"/>
                <w:lang w:val="en-GB" w:bidi="en-GB"/>
              </w:rPr>
              <w:t xml:space="preserve"> and necessary security measures are implemented?</w:t>
            </w:r>
          </w:p>
        </w:tc>
        <w:tc>
          <w:tcPr>
            <w:tcW w:w="851" w:type="dxa"/>
            <w:shd w:val="clear" w:color="auto" w:fill="auto"/>
            <w:vAlign w:val="center"/>
          </w:tcPr>
          <w:p w14:paraId="40CFFE13"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5.4.1</w:t>
            </w:r>
          </w:p>
        </w:tc>
        <w:tc>
          <w:tcPr>
            <w:tcW w:w="776" w:type="dxa"/>
            <w:shd w:val="clear" w:color="auto" w:fill="auto"/>
            <w:vAlign w:val="center"/>
          </w:tcPr>
          <w:p w14:paraId="0652EF4E" w14:textId="59463B41"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A.12.6</w:t>
            </w:r>
          </w:p>
        </w:tc>
        <w:tc>
          <w:tcPr>
            <w:tcW w:w="1417" w:type="dxa"/>
            <w:shd w:val="clear" w:color="auto" w:fill="auto"/>
          </w:tcPr>
          <w:p w14:paraId="36B332FE"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13B801D5"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152B0DC4"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FBBD353"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53A6D6B1"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32A4E371" w14:textId="77777777" w:rsidR="00B926F6" w:rsidRDefault="00B926F6" w:rsidP="00B926F6">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42871F57" w14:textId="61DF8739" w:rsidR="004B5961" w:rsidRPr="00665DE1" w:rsidRDefault="004B5961" w:rsidP="00B926F6">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FLK, Section 15</w:t>
            </w:r>
          </w:p>
        </w:tc>
        <w:tc>
          <w:tcPr>
            <w:tcW w:w="1068" w:type="dxa"/>
            <w:shd w:val="clear" w:color="auto" w:fill="99FF99"/>
            <w:vAlign w:val="center"/>
          </w:tcPr>
          <w:p w14:paraId="54CA1AAE"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243CBD5B" w14:textId="77777777" w:rsidTr="00862A9E">
        <w:tc>
          <w:tcPr>
            <w:tcW w:w="566" w:type="dxa"/>
            <w:shd w:val="clear" w:color="auto" w:fill="FFC000"/>
          </w:tcPr>
          <w:p w14:paraId="6ECDF58C"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E51DBFD"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Do scheduled changes follow the organisation’s procedure for configuration changes?</w:t>
            </w:r>
          </w:p>
        </w:tc>
        <w:tc>
          <w:tcPr>
            <w:tcW w:w="851" w:type="dxa"/>
            <w:shd w:val="clear" w:color="auto" w:fill="auto"/>
            <w:vAlign w:val="center"/>
          </w:tcPr>
          <w:p w14:paraId="7D851C2D"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5.4.1</w:t>
            </w:r>
          </w:p>
        </w:tc>
        <w:tc>
          <w:tcPr>
            <w:tcW w:w="776" w:type="dxa"/>
            <w:shd w:val="clear" w:color="auto" w:fill="auto"/>
            <w:vAlign w:val="center"/>
          </w:tcPr>
          <w:p w14:paraId="7696DAE3" w14:textId="765C0028"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A.14.2.2</w:t>
            </w:r>
          </w:p>
        </w:tc>
        <w:tc>
          <w:tcPr>
            <w:tcW w:w="1417" w:type="dxa"/>
            <w:shd w:val="clear" w:color="auto" w:fill="auto"/>
          </w:tcPr>
          <w:p w14:paraId="14583014"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16391B40"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27D731A1"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597BCFE"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293A0509"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3BB0C891" w14:textId="77777777" w:rsidR="00B926F6" w:rsidRDefault="00B926F6" w:rsidP="00B926F6">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620EB896" w14:textId="77777777" w:rsidR="004B5961" w:rsidRDefault="004B5961" w:rsidP="00B926F6">
            <w:pPr>
              <w:pStyle w:val="IS-TNormal"/>
              <w:jc w:val="center"/>
              <w:rPr>
                <w:rFonts w:asciiTheme="minorHAnsi" w:hAnsiTheme="minorHAnsi" w:cstheme="minorHAnsi"/>
                <w:sz w:val="18"/>
                <w:szCs w:val="18"/>
                <w:lang w:val="en-GB" w:bidi="en-GB"/>
              </w:rPr>
            </w:pPr>
            <w:r>
              <w:rPr>
                <w:rFonts w:asciiTheme="minorHAnsi" w:hAnsiTheme="minorHAnsi" w:cstheme="minorHAnsi"/>
                <w:sz w:val="18"/>
                <w:szCs w:val="18"/>
                <w:lang w:val="en-GB" w:bidi="en-GB"/>
              </w:rPr>
              <w:t>FLK, Section 17</w:t>
            </w:r>
          </w:p>
          <w:p w14:paraId="31DFFCEB" w14:textId="33BB0561" w:rsidR="004B5961" w:rsidRPr="00665DE1" w:rsidRDefault="004B5961" w:rsidP="00B926F6">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EFF, Section 15</w:t>
            </w:r>
          </w:p>
        </w:tc>
        <w:tc>
          <w:tcPr>
            <w:tcW w:w="1068" w:type="dxa"/>
            <w:shd w:val="clear" w:color="auto" w:fill="99FF99"/>
            <w:vAlign w:val="center"/>
          </w:tcPr>
          <w:p w14:paraId="78F68441"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23AFDAE5" w14:textId="77777777" w:rsidTr="00862A9E">
        <w:tc>
          <w:tcPr>
            <w:tcW w:w="566" w:type="dxa"/>
            <w:shd w:val="clear" w:color="auto" w:fill="FFC000"/>
          </w:tcPr>
          <w:p w14:paraId="49391CC2"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F110A01"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Are separate environments used for development, testing and production, so that personal health data used in the provision of healthcare is not affected by any errors which occur during development and testing?</w:t>
            </w:r>
          </w:p>
        </w:tc>
        <w:tc>
          <w:tcPr>
            <w:tcW w:w="851" w:type="dxa"/>
            <w:shd w:val="clear" w:color="auto" w:fill="auto"/>
            <w:vAlign w:val="center"/>
          </w:tcPr>
          <w:p w14:paraId="5C1A705A"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5.4.1</w:t>
            </w:r>
          </w:p>
        </w:tc>
        <w:tc>
          <w:tcPr>
            <w:tcW w:w="776" w:type="dxa"/>
            <w:shd w:val="clear" w:color="auto" w:fill="auto"/>
            <w:vAlign w:val="center"/>
          </w:tcPr>
          <w:p w14:paraId="7D552673" w14:textId="427EF824"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A.12.1.4</w:t>
            </w:r>
          </w:p>
        </w:tc>
        <w:tc>
          <w:tcPr>
            <w:tcW w:w="1417" w:type="dxa"/>
            <w:shd w:val="clear" w:color="auto" w:fill="auto"/>
          </w:tcPr>
          <w:p w14:paraId="46B11059"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11CD08DE"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01D9DAA9"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DA626BD"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0A28F3FD"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226FB473" w14:textId="77777777" w:rsidR="00B926F6" w:rsidRDefault="00B926F6" w:rsidP="00B926F6">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77C04642" w14:textId="77777777" w:rsidR="004B5961" w:rsidRDefault="004B5961" w:rsidP="00B926F6">
            <w:pPr>
              <w:pStyle w:val="IS-TNormal"/>
              <w:jc w:val="center"/>
              <w:rPr>
                <w:rFonts w:asciiTheme="minorHAnsi" w:hAnsiTheme="minorHAnsi" w:cstheme="minorHAnsi"/>
                <w:sz w:val="18"/>
                <w:szCs w:val="18"/>
                <w:lang w:val="en-GB" w:bidi="en-GB"/>
              </w:rPr>
            </w:pPr>
            <w:r>
              <w:rPr>
                <w:rFonts w:asciiTheme="minorHAnsi" w:hAnsiTheme="minorHAnsi" w:cstheme="minorHAnsi"/>
                <w:sz w:val="18"/>
                <w:szCs w:val="18"/>
                <w:lang w:val="en-GB" w:bidi="en-GB"/>
              </w:rPr>
              <w:t>FLK, Section 7</w:t>
            </w:r>
          </w:p>
          <w:p w14:paraId="6024D46D" w14:textId="51153EAF" w:rsidR="004B5961" w:rsidRPr="00665DE1" w:rsidRDefault="004B5961" w:rsidP="00B926F6">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EFF, Section 15</w:t>
            </w:r>
          </w:p>
        </w:tc>
        <w:tc>
          <w:tcPr>
            <w:tcW w:w="1068" w:type="dxa"/>
            <w:shd w:val="clear" w:color="auto" w:fill="99FF99"/>
            <w:vAlign w:val="center"/>
          </w:tcPr>
          <w:p w14:paraId="7FF6372E"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41F9D2E3" w14:textId="77777777" w:rsidTr="00862A9E">
        <w:tc>
          <w:tcPr>
            <w:tcW w:w="566" w:type="dxa"/>
            <w:shd w:val="clear" w:color="auto" w:fill="FFC000"/>
          </w:tcPr>
          <w:p w14:paraId="2C6D4E59"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86366EC"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Is the configuration of equipment and software checked regularly to ensure that it only performs the intended functions?</w:t>
            </w:r>
          </w:p>
        </w:tc>
        <w:tc>
          <w:tcPr>
            <w:tcW w:w="851" w:type="dxa"/>
            <w:shd w:val="clear" w:color="auto" w:fill="auto"/>
            <w:vAlign w:val="center"/>
          </w:tcPr>
          <w:p w14:paraId="2C28E517"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5.4.1</w:t>
            </w:r>
          </w:p>
        </w:tc>
        <w:tc>
          <w:tcPr>
            <w:tcW w:w="776" w:type="dxa"/>
            <w:shd w:val="clear" w:color="auto" w:fill="auto"/>
            <w:vAlign w:val="center"/>
          </w:tcPr>
          <w:p w14:paraId="1C024F6D" w14:textId="77777777" w:rsidR="00B926F6" w:rsidRPr="00467F30"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(A.12.1.1*</w:t>
            </w:r>
          </w:p>
          <w:p w14:paraId="1FADD3FA" w14:textId="77777777" w:rsidR="00B926F6" w:rsidRPr="00467F30"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&amp;</w:t>
            </w:r>
          </w:p>
          <w:p w14:paraId="37E975C7" w14:textId="6AA9ED51"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A.12.5.1*)</w:t>
            </w:r>
          </w:p>
        </w:tc>
        <w:tc>
          <w:tcPr>
            <w:tcW w:w="1417" w:type="dxa"/>
            <w:shd w:val="clear" w:color="auto" w:fill="auto"/>
          </w:tcPr>
          <w:p w14:paraId="125825A4"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5AA8CFF4"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193EB981"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65F58FE" w14:textId="160ACBA8"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r w:rsidR="004B5961">
              <w:rPr>
                <w:rFonts w:asciiTheme="minorHAnsi" w:hAnsiTheme="minorHAnsi" w:cstheme="minorHAnsi"/>
                <w:sz w:val="18"/>
                <w:szCs w:val="18"/>
                <w:lang w:val="en-GB" w:bidi="en-GB"/>
              </w:rPr>
              <w:t xml:space="preserve"> and 25</w:t>
            </w:r>
          </w:p>
          <w:p w14:paraId="62E5B48E"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5E27399A" w14:textId="77777777" w:rsidR="00B926F6" w:rsidRDefault="00B926F6" w:rsidP="00B926F6">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78059FCB" w14:textId="77777777" w:rsidR="004B5961" w:rsidRDefault="004B5961" w:rsidP="00B926F6">
            <w:pPr>
              <w:pStyle w:val="IS-TNormal"/>
              <w:jc w:val="center"/>
              <w:rPr>
                <w:rFonts w:asciiTheme="minorHAnsi" w:hAnsiTheme="minorHAnsi" w:cstheme="minorHAnsi"/>
                <w:sz w:val="18"/>
                <w:szCs w:val="18"/>
                <w:lang w:val="en-GB" w:bidi="en-GB"/>
              </w:rPr>
            </w:pPr>
            <w:r>
              <w:rPr>
                <w:rFonts w:asciiTheme="minorHAnsi" w:hAnsiTheme="minorHAnsi" w:cstheme="minorHAnsi"/>
                <w:sz w:val="18"/>
                <w:szCs w:val="18"/>
                <w:lang w:val="en-GB" w:bidi="en-GB"/>
              </w:rPr>
              <w:lastRenderedPageBreak/>
              <w:t>FLK, Section 7</w:t>
            </w:r>
          </w:p>
          <w:p w14:paraId="214C92D7" w14:textId="3733AF9E" w:rsidR="004B5961" w:rsidRPr="004B5961" w:rsidRDefault="004B5961" w:rsidP="004B5961">
            <w:pPr>
              <w:pStyle w:val="IS-TNormal"/>
              <w:jc w:val="center"/>
              <w:rPr>
                <w:rFonts w:asciiTheme="minorHAnsi" w:hAnsiTheme="minorHAnsi" w:cstheme="minorHAnsi"/>
                <w:sz w:val="18"/>
                <w:szCs w:val="18"/>
                <w:lang w:val="en-GB" w:bidi="en-GB"/>
              </w:rPr>
            </w:pPr>
            <w:r>
              <w:rPr>
                <w:rFonts w:asciiTheme="minorHAnsi" w:hAnsiTheme="minorHAnsi" w:cstheme="minorHAnsi"/>
                <w:sz w:val="18"/>
                <w:szCs w:val="18"/>
                <w:lang w:val="en-GB" w:bidi="en-GB"/>
              </w:rPr>
              <w:t>EFF, Section 15</w:t>
            </w:r>
          </w:p>
        </w:tc>
        <w:tc>
          <w:tcPr>
            <w:tcW w:w="1068" w:type="dxa"/>
            <w:shd w:val="clear" w:color="auto" w:fill="99FF99"/>
            <w:vAlign w:val="center"/>
          </w:tcPr>
          <w:p w14:paraId="11AA0120"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6EC17DC0" w14:textId="77777777" w:rsidTr="00862A9E">
        <w:tc>
          <w:tcPr>
            <w:tcW w:w="566" w:type="dxa"/>
            <w:shd w:val="clear" w:color="auto" w:fill="FFC000"/>
          </w:tcPr>
          <w:p w14:paraId="281C1307"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812AEBC" w14:textId="77777777" w:rsidR="00B926F6" w:rsidRPr="00665DE1" w:rsidRDefault="00B926F6" w:rsidP="00B926F6">
            <w:pPr>
              <w:rPr>
                <w:rFonts w:asciiTheme="minorHAnsi" w:hAnsiTheme="minorHAnsi" w:cstheme="minorHAnsi"/>
                <w:iCs/>
                <w:sz w:val="18"/>
                <w:szCs w:val="18"/>
              </w:rPr>
            </w:pPr>
            <w:r w:rsidRPr="00665DE1">
              <w:rPr>
                <w:rFonts w:asciiTheme="minorHAnsi" w:hAnsiTheme="minorHAnsi" w:cstheme="minorHAnsi"/>
                <w:sz w:val="18"/>
                <w:szCs w:val="18"/>
                <w:lang w:val="en-GB" w:bidi="en-GB"/>
              </w:rPr>
              <w:t>Is the configuration protected from malware?</w:t>
            </w:r>
          </w:p>
        </w:tc>
        <w:tc>
          <w:tcPr>
            <w:tcW w:w="851" w:type="dxa"/>
            <w:shd w:val="clear" w:color="auto" w:fill="auto"/>
            <w:vAlign w:val="center"/>
          </w:tcPr>
          <w:p w14:paraId="55D7FB89"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5.4.1</w:t>
            </w:r>
          </w:p>
        </w:tc>
        <w:tc>
          <w:tcPr>
            <w:tcW w:w="776" w:type="dxa"/>
            <w:shd w:val="clear" w:color="auto" w:fill="auto"/>
            <w:vAlign w:val="center"/>
          </w:tcPr>
          <w:p w14:paraId="59D9AB95" w14:textId="140231EB" w:rsidR="00B926F6" w:rsidRPr="00665DE1" w:rsidRDefault="00B926F6" w:rsidP="00B926F6">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A.12.2.1</w:t>
            </w:r>
          </w:p>
        </w:tc>
        <w:tc>
          <w:tcPr>
            <w:tcW w:w="1417" w:type="dxa"/>
            <w:shd w:val="clear" w:color="auto" w:fill="auto"/>
          </w:tcPr>
          <w:p w14:paraId="0E9853CA"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04D32C00"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344BB7A5"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7D0FEE5"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07CF7BC0" w14:textId="77777777" w:rsidR="00B926F6" w:rsidRPr="00665DE1" w:rsidRDefault="00B926F6" w:rsidP="00B926F6">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3DCB1F16" w14:textId="77777777" w:rsidR="00B926F6" w:rsidRPr="00665DE1" w:rsidRDefault="00B926F6" w:rsidP="00B926F6">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34745A85" w14:textId="77777777" w:rsidR="00B926F6" w:rsidRPr="00665DE1" w:rsidRDefault="00B926F6" w:rsidP="00B926F6">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926F6" w:rsidRPr="00665DE1" w14:paraId="73B516B6" w14:textId="77777777" w:rsidTr="00862A9E">
        <w:tc>
          <w:tcPr>
            <w:tcW w:w="566" w:type="dxa"/>
            <w:shd w:val="clear" w:color="auto" w:fill="FFC000"/>
          </w:tcPr>
          <w:p w14:paraId="06D2AC18" w14:textId="77777777" w:rsidR="00B926F6" w:rsidRPr="00665DE1" w:rsidRDefault="00B926F6" w:rsidP="00B926F6">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B20CFFC" w14:textId="6196B341" w:rsidR="00B926F6" w:rsidRPr="00665DE1" w:rsidRDefault="004B5961" w:rsidP="00B926F6">
            <w:pPr>
              <w:rPr>
                <w:rFonts w:asciiTheme="minorHAnsi" w:hAnsiTheme="minorHAnsi" w:cstheme="minorHAnsi"/>
                <w:sz w:val="18"/>
                <w:szCs w:val="18"/>
                <w:lang w:val="en-GB" w:bidi="en-GB"/>
              </w:rPr>
            </w:pPr>
            <w:r>
              <w:rPr>
                <w:rFonts w:asciiTheme="minorHAnsi" w:hAnsiTheme="minorHAnsi" w:cstheme="minorHAnsi"/>
                <w:sz w:val="18"/>
                <w:szCs w:val="18"/>
                <w:lang w:val="en-GB" w:bidi="en-GB"/>
              </w:rPr>
              <w:t>Is the configuration protected from unintended events?</w:t>
            </w:r>
          </w:p>
        </w:tc>
        <w:tc>
          <w:tcPr>
            <w:tcW w:w="851" w:type="dxa"/>
            <w:shd w:val="clear" w:color="auto" w:fill="auto"/>
            <w:vAlign w:val="center"/>
          </w:tcPr>
          <w:p w14:paraId="14D7EA64" w14:textId="6B7F79C7" w:rsidR="00B926F6" w:rsidRPr="00665DE1" w:rsidRDefault="004B5961" w:rsidP="00B926F6">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5.4.1</w:t>
            </w:r>
          </w:p>
        </w:tc>
        <w:tc>
          <w:tcPr>
            <w:tcW w:w="776" w:type="dxa"/>
            <w:shd w:val="clear" w:color="auto" w:fill="auto"/>
            <w:vAlign w:val="center"/>
          </w:tcPr>
          <w:p w14:paraId="3A47AAC3" w14:textId="7A4F9B9A" w:rsidR="00B926F6" w:rsidRPr="00665DE1" w:rsidRDefault="004B5961" w:rsidP="00B926F6">
            <w:pPr>
              <w:jc w:val="center"/>
              <w:rPr>
                <w:rFonts w:asciiTheme="minorHAnsi" w:hAnsiTheme="minorHAnsi" w:cstheme="minorHAnsi"/>
                <w:color w:val="000000"/>
                <w:sz w:val="18"/>
                <w:szCs w:val="18"/>
              </w:rPr>
            </w:pPr>
            <w:r>
              <w:rPr>
                <w:rFonts w:asciiTheme="minorHAnsi" w:hAnsiTheme="minorHAnsi" w:cstheme="minorHAnsi"/>
                <w:color w:val="000000"/>
                <w:sz w:val="18"/>
                <w:szCs w:val="18"/>
              </w:rPr>
              <w:t>A.14.2.2*</w:t>
            </w:r>
          </w:p>
        </w:tc>
        <w:tc>
          <w:tcPr>
            <w:tcW w:w="1417" w:type="dxa"/>
            <w:shd w:val="clear" w:color="auto" w:fill="auto"/>
          </w:tcPr>
          <w:p w14:paraId="6A6EC9AA" w14:textId="77777777" w:rsidR="00B926F6" w:rsidRPr="00665DE1" w:rsidRDefault="00B926F6" w:rsidP="00B926F6">
            <w:pPr>
              <w:jc w:val="center"/>
              <w:rPr>
                <w:rFonts w:asciiTheme="minorHAnsi" w:hAnsiTheme="minorHAnsi" w:cstheme="minorHAnsi"/>
                <w:color w:val="000000"/>
                <w:sz w:val="18"/>
                <w:szCs w:val="18"/>
              </w:rPr>
            </w:pPr>
          </w:p>
        </w:tc>
        <w:tc>
          <w:tcPr>
            <w:tcW w:w="1917" w:type="dxa"/>
            <w:shd w:val="clear" w:color="auto" w:fill="auto"/>
          </w:tcPr>
          <w:p w14:paraId="373B5BE5" w14:textId="77777777" w:rsidR="00B926F6" w:rsidRPr="00665DE1" w:rsidRDefault="00B926F6" w:rsidP="00B926F6">
            <w:pPr>
              <w:jc w:val="center"/>
              <w:rPr>
                <w:rFonts w:asciiTheme="minorHAnsi" w:hAnsiTheme="minorHAnsi" w:cstheme="minorHAnsi"/>
                <w:color w:val="000000"/>
                <w:sz w:val="18"/>
                <w:szCs w:val="18"/>
              </w:rPr>
            </w:pPr>
          </w:p>
        </w:tc>
        <w:tc>
          <w:tcPr>
            <w:tcW w:w="1134" w:type="dxa"/>
            <w:shd w:val="clear" w:color="auto" w:fill="99FF99"/>
            <w:vAlign w:val="center"/>
          </w:tcPr>
          <w:p w14:paraId="7B41318F" w14:textId="4606EFB0" w:rsidR="00B926F6" w:rsidRPr="00665DE1" w:rsidRDefault="004B5961" w:rsidP="00B926F6">
            <w:pPr>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2FE1C15" w14:textId="77777777" w:rsidR="00B926F6" w:rsidRDefault="004B5961" w:rsidP="00B926F6">
            <w:pPr>
              <w:pStyle w:val="IS-TNormal"/>
              <w:spacing w:before="0" w:after="0"/>
              <w:jc w:val="center"/>
              <w:rPr>
                <w:rFonts w:asciiTheme="minorHAnsi" w:hAnsiTheme="minorHAnsi" w:cstheme="minorHAnsi"/>
                <w:sz w:val="18"/>
                <w:szCs w:val="18"/>
                <w:lang w:val="en-GB" w:bidi="en-GB"/>
              </w:rPr>
            </w:pPr>
            <w:r>
              <w:rPr>
                <w:rFonts w:asciiTheme="minorHAnsi" w:hAnsiTheme="minorHAnsi" w:cstheme="minorHAnsi"/>
                <w:sz w:val="18"/>
                <w:szCs w:val="18"/>
                <w:lang w:val="en-GB" w:bidi="en-GB"/>
              </w:rPr>
              <w:t>PJL, Section 22</w:t>
            </w:r>
          </w:p>
          <w:p w14:paraId="1C911FD9" w14:textId="77777777" w:rsidR="004B5961" w:rsidRDefault="004B5961" w:rsidP="00B926F6">
            <w:pPr>
              <w:pStyle w:val="IS-TNormal"/>
              <w:spacing w:before="0" w:after="0"/>
              <w:jc w:val="center"/>
              <w:rPr>
                <w:rFonts w:asciiTheme="minorHAnsi" w:hAnsiTheme="minorHAnsi" w:cstheme="minorHAnsi"/>
                <w:sz w:val="18"/>
                <w:szCs w:val="18"/>
                <w:lang w:val="en-GB" w:bidi="en-GB"/>
              </w:rPr>
            </w:pPr>
            <w:r>
              <w:rPr>
                <w:rFonts w:asciiTheme="minorHAnsi" w:hAnsiTheme="minorHAnsi" w:cstheme="minorHAnsi"/>
                <w:sz w:val="18"/>
                <w:szCs w:val="18"/>
                <w:lang w:val="en-GB" w:bidi="en-GB"/>
              </w:rPr>
              <w:t>HRL, Section 21</w:t>
            </w:r>
          </w:p>
          <w:p w14:paraId="0F174532" w14:textId="66F6E740" w:rsidR="004B5961" w:rsidRPr="00665DE1" w:rsidRDefault="004B5961" w:rsidP="00B926F6">
            <w:pPr>
              <w:pStyle w:val="IS-TNormal"/>
              <w:spacing w:before="0" w:after="0"/>
              <w:jc w:val="center"/>
              <w:rPr>
                <w:rFonts w:asciiTheme="minorHAnsi" w:hAnsiTheme="minorHAnsi" w:cstheme="minorHAnsi"/>
                <w:sz w:val="18"/>
                <w:szCs w:val="18"/>
                <w:lang w:val="en-GB" w:bidi="en-GB"/>
              </w:rPr>
            </w:pPr>
            <w:r>
              <w:rPr>
                <w:rFonts w:asciiTheme="minorHAnsi" w:hAnsiTheme="minorHAnsi" w:cstheme="minorHAnsi"/>
                <w:sz w:val="18"/>
                <w:szCs w:val="18"/>
                <w:lang w:val="en-GB" w:bidi="en-GB"/>
              </w:rPr>
              <w:t>GDPR, Article 32</w:t>
            </w:r>
          </w:p>
        </w:tc>
        <w:tc>
          <w:tcPr>
            <w:tcW w:w="1068" w:type="dxa"/>
            <w:shd w:val="clear" w:color="auto" w:fill="99FF99"/>
            <w:vAlign w:val="center"/>
          </w:tcPr>
          <w:p w14:paraId="0AC64797" w14:textId="13261266" w:rsidR="00B926F6" w:rsidRPr="00665DE1" w:rsidRDefault="004B5961" w:rsidP="00B926F6">
            <w:pPr>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64540" w:rsidRPr="00665DE1" w14:paraId="7930CA31" w14:textId="77777777" w:rsidTr="00862A9E">
        <w:tc>
          <w:tcPr>
            <w:tcW w:w="566" w:type="dxa"/>
            <w:shd w:val="clear" w:color="auto" w:fill="FFC000"/>
          </w:tcPr>
          <w:p w14:paraId="10021C00" w14:textId="77777777" w:rsidR="00B64540" w:rsidRPr="00665DE1" w:rsidRDefault="00B64540" w:rsidP="00B6454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BF8D92F" w14:textId="77777777" w:rsidR="00B64540" w:rsidRPr="00665DE1" w:rsidRDefault="00B64540" w:rsidP="00B64540">
            <w:pPr>
              <w:rPr>
                <w:rFonts w:asciiTheme="minorHAnsi" w:hAnsiTheme="minorHAnsi" w:cstheme="minorHAnsi"/>
                <w:sz w:val="18"/>
                <w:szCs w:val="18"/>
              </w:rPr>
            </w:pPr>
            <w:r w:rsidRPr="00665DE1">
              <w:rPr>
                <w:rFonts w:asciiTheme="minorHAnsi" w:hAnsiTheme="minorHAnsi" w:cstheme="minorHAnsi"/>
                <w:sz w:val="18"/>
                <w:szCs w:val="18"/>
                <w:lang w:val="en-GB" w:bidi="en-GB"/>
              </w:rPr>
              <w:t>Are configuration changes, i.e. changes to equipment and/or software, only taken into use when:</w:t>
            </w:r>
          </w:p>
          <w:p w14:paraId="54B0A7DB"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A risk assessment has been carried out which demonstrates that an acceptable level of risk is achieved?</w:t>
            </w:r>
          </w:p>
          <w:p w14:paraId="182456DA"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A test has been carried out which ensures that the expected functions are performed?</w:t>
            </w:r>
          </w:p>
          <w:p w14:paraId="452497F3"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Implementation has been carried out which provides protection against unforeseen events?</w:t>
            </w:r>
          </w:p>
          <w:p w14:paraId="27E62C4E"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New configuration has been documented?</w:t>
            </w:r>
          </w:p>
          <w:p w14:paraId="443E7CCF"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Configuration changes have been approved by the organisation’s manager or the person designated by the management?</w:t>
            </w:r>
          </w:p>
        </w:tc>
        <w:tc>
          <w:tcPr>
            <w:tcW w:w="851" w:type="dxa"/>
            <w:shd w:val="clear" w:color="auto" w:fill="auto"/>
            <w:vAlign w:val="center"/>
          </w:tcPr>
          <w:p w14:paraId="382C6AE0"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5.4.2</w:t>
            </w:r>
          </w:p>
        </w:tc>
        <w:tc>
          <w:tcPr>
            <w:tcW w:w="776" w:type="dxa"/>
            <w:shd w:val="clear" w:color="auto" w:fill="auto"/>
            <w:vAlign w:val="center"/>
          </w:tcPr>
          <w:p w14:paraId="1B0CD923" w14:textId="2BA55983" w:rsidR="00B64540" w:rsidRPr="00665DE1" w:rsidRDefault="00B64540" w:rsidP="00B64540">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A.14.2</w:t>
            </w:r>
          </w:p>
        </w:tc>
        <w:tc>
          <w:tcPr>
            <w:tcW w:w="1417" w:type="dxa"/>
            <w:shd w:val="clear" w:color="auto" w:fill="auto"/>
          </w:tcPr>
          <w:p w14:paraId="56F2CB50" w14:textId="77777777" w:rsidR="00B64540" w:rsidRPr="00665DE1" w:rsidRDefault="00B64540" w:rsidP="00B64540">
            <w:pPr>
              <w:jc w:val="center"/>
              <w:rPr>
                <w:rFonts w:asciiTheme="minorHAnsi" w:hAnsiTheme="minorHAnsi" w:cstheme="minorHAnsi"/>
                <w:color w:val="000000"/>
                <w:sz w:val="18"/>
                <w:szCs w:val="18"/>
              </w:rPr>
            </w:pPr>
          </w:p>
        </w:tc>
        <w:tc>
          <w:tcPr>
            <w:tcW w:w="1917" w:type="dxa"/>
            <w:shd w:val="clear" w:color="auto" w:fill="auto"/>
          </w:tcPr>
          <w:p w14:paraId="3B6E8D5C" w14:textId="77777777" w:rsidR="00B64540" w:rsidRPr="00665DE1" w:rsidRDefault="00B64540" w:rsidP="00B64540">
            <w:pPr>
              <w:jc w:val="center"/>
              <w:rPr>
                <w:rFonts w:asciiTheme="minorHAnsi" w:hAnsiTheme="minorHAnsi" w:cstheme="minorHAnsi"/>
                <w:color w:val="000000"/>
                <w:sz w:val="18"/>
                <w:szCs w:val="18"/>
              </w:rPr>
            </w:pPr>
          </w:p>
        </w:tc>
        <w:tc>
          <w:tcPr>
            <w:tcW w:w="1134" w:type="dxa"/>
            <w:shd w:val="clear" w:color="auto" w:fill="99FF99"/>
            <w:vAlign w:val="center"/>
          </w:tcPr>
          <w:p w14:paraId="1B31DF56"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351A2B5" w14:textId="77777777" w:rsidR="00B64540" w:rsidRPr="00665DE1" w:rsidRDefault="00B64540" w:rsidP="00B64540">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4DDBE9FF" w14:textId="77777777" w:rsidR="00B64540" w:rsidRPr="00665DE1" w:rsidRDefault="00B64540" w:rsidP="00B64540">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62FF6CC2" w14:textId="77777777" w:rsidR="00B64540" w:rsidRDefault="00B64540" w:rsidP="00B64540">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42E69426" w14:textId="77777777" w:rsidR="00880EA9" w:rsidRDefault="00880EA9" w:rsidP="00B64540">
            <w:pPr>
              <w:pStyle w:val="IS-TNormal"/>
              <w:jc w:val="center"/>
              <w:rPr>
                <w:rFonts w:asciiTheme="minorHAnsi" w:hAnsiTheme="minorHAnsi" w:cstheme="minorHAnsi"/>
                <w:sz w:val="18"/>
                <w:szCs w:val="18"/>
                <w:lang w:val="en-GB" w:bidi="en-GB"/>
              </w:rPr>
            </w:pPr>
            <w:r>
              <w:rPr>
                <w:rFonts w:asciiTheme="minorHAnsi" w:hAnsiTheme="minorHAnsi" w:cstheme="minorHAnsi"/>
                <w:sz w:val="18"/>
                <w:szCs w:val="18"/>
                <w:lang w:val="en-GB" w:bidi="en-GB"/>
              </w:rPr>
              <w:t>FLK, Section 5 and 7</w:t>
            </w:r>
          </w:p>
          <w:p w14:paraId="08ACB93A" w14:textId="25128BB6" w:rsidR="00880EA9" w:rsidRPr="00665DE1" w:rsidRDefault="00880EA9" w:rsidP="00B64540">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EFF, Section 15</w:t>
            </w:r>
          </w:p>
        </w:tc>
        <w:tc>
          <w:tcPr>
            <w:tcW w:w="1068" w:type="dxa"/>
            <w:shd w:val="clear" w:color="auto" w:fill="99FF99"/>
            <w:vAlign w:val="center"/>
          </w:tcPr>
          <w:p w14:paraId="654A9486"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64540" w:rsidRPr="00665DE1" w14:paraId="457DF0C8" w14:textId="77777777" w:rsidTr="00862A9E">
        <w:tc>
          <w:tcPr>
            <w:tcW w:w="566" w:type="dxa"/>
            <w:shd w:val="clear" w:color="auto" w:fill="FFC000"/>
          </w:tcPr>
          <w:p w14:paraId="5FC9C11F" w14:textId="77777777" w:rsidR="00B64540" w:rsidRPr="00665DE1" w:rsidRDefault="00B64540" w:rsidP="00B6454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A029DE6" w14:textId="77777777" w:rsidR="00B64540" w:rsidRPr="00665DE1" w:rsidRDefault="00B64540" w:rsidP="00B64540">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Are configuration checks regulated through an agreement </w:t>
            </w:r>
            <w:proofErr w:type="gramStart"/>
            <w:r w:rsidRPr="00665DE1">
              <w:rPr>
                <w:rFonts w:asciiTheme="minorHAnsi" w:hAnsiTheme="minorHAnsi" w:cstheme="minorHAnsi"/>
                <w:sz w:val="18"/>
                <w:szCs w:val="18"/>
                <w:lang w:val="en-GB" w:bidi="en-GB"/>
              </w:rPr>
              <w:t>concerning:</w:t>
            </w:r>
            <w:proofErr w:type="gramEnd"/>
          </w:p>
          <w:p w14:paraId="31706004"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Use by a processor?</w:t>
            </w:r>
          </w:p>
          <w:p w14:paraId="3F203CAA"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Use of remote access for maintenance and updates (Remote access shall only be gained via channels over which the organisation has control)?</w:t>
            </w:r>
          </w:p>
        </w:tc>
        <w:tc>
          <w:tcPr>
            <w:tcW w:w="851" w:type="dxa"/>
            <w:shd w:val="clear" w:color="auto" w:fill="auto"/>
            <w:vAlign w:val="center"/>
          </w:tcPr>
          <w:p w14:paraId="489866C8"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5.4.2</w:t>
            </w:r>
          </w:p>
        </w:tc>
        <w:tc>
          <w:tcPr>
            <w:tcW w:w="776" w:type="dxa"/>
            <w:shd w:val="clear" w:color="auto" w:fill="auto"/>
            <w:vAlign w:val="center"/>
          </w:tcPr>
          <w:p w14:paraId="19ABD6D5" w14:textId="0167CB90" w:rsidR="00B64540" w:rsidRPr="00665DE1" w:rsidRDefault="00B64540" w:rsidP="00B64540">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A.15.1.2*</w:t>
            </w:r>
          </w:p>
        </w:tc>
        <w:tc>
          <w:tcPr>
            <w:tcW w:w="1417" w:type="dxa"/>
            <w:shd w:val="clear" w:color="auto" w:fill="auto"/>
          </w:tcPr>
          <w:p w14:paraId="705D6A7D" w14:textId="77777777" w:rsidR="00B64540" w:rsidRPr="00665DE1" w:rsidRDefault="00B64540" w:rsidP="00B64540">
            <w:pPr>
              <w:jc w:val="center"/>
              <w:rPr>
                <w:rFonts w:asciiTheme="minorHAnsi" w:hAnsiTheme="minorHAnsi" w:cstheme="minorHAnsi"/>
                <w:color w:val="000000"/>
                <w:sz w:val="18"/>
                <w:szCs w:val="18"/>
              </w:rPr>
            </w:pPr>
          </w:p>
        </w:tc>
        <w:tc>
          <w:tcPr>
            <w:tcW w:w="1917" w:type="dxa"/>
            <w:shd w:val="clear" w:color="auto" w:fill="auto"/>
          </w:tcPr>
          <w:p w14:paraId="4ACB37B1" w14:textId="77777777" w:rsidR="00B64540" w:rsidRPr="00665DE1" w:rsidRDefault="00B64540" w:rsidP="00B64540">
            <w:pPr>
              <w:jc w:val="center"/>
              <w:rPr>
                <w:rFonts w:asciiTheme="minorHAnsi" w:hAnsiTheme="minorHAnsi" w:cstheme="minorHAnsi"/>
                <w:color w:val="000000"/>
                <w:sz w:val="18"/>
                <w:szCs w:val="18"/>
              </w:rPr>
            </w:pPr>
          </w:p>
        </w:tc>
        <w:tc>
          <w:tcPr>
            <w:tcW w:w="1134" w:type="dxa"/>
            <w:shd w:val="clear" w:color="auto" w:fill="99FF99"/>
            <w:vAlign w:val="center"/>
          </w:tcPr>
          <w:p w14:paraId="71246BEC"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D4D28C9" w14:textId="14A6895F" w:rsidR="00B64540" w:rsidRPr="00665DE1" w:rsidRDefault="00B64540" w:rsidP="00B64540">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GDPR, Section </w:t>
            </w:r>
            <w:r w:rsidR="00880EA9">
              <w:rPr>
                <w:rFonts w:asciiTheme="minorHAnsi" w:hAnsiTheme="minorHAnsi" w:cstheme="minorHAnsi"/>
                <w:sz w:val="18"/>
                <w:szCs w:val="18"/>
                <w:lang w:val="en-GB" w:bidi="en-GB"/>
              </w:rPr>
              <w:t xml:space="preserve">28 and </w:t>
            </w:r>
            <w:r w:rsidRPr="00665DE1">
              <w:rPr>
                <w:rFonts w:asciiTheme="minorHAnsi" w:hAnsiTheme="minorHAnsi" w:cstheme="minorHAnsi"/>
                <w:sz w:val="18"/>
                <w:szCs w:val="18"/>
                <w:lang w:val="en-GB" w:bidi="en-GB"/>
              </w:rPr>
              <w:t>32</w:t>
            </w:r>
          </w:p>
          <w:p w14:paraId="342257CD" w14:textId="77777777" w:rsidR="00B64540" w:rsidRPr="00665DE1" w:rsidRDefault="00B64540" w:rsidP="00B64540">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248F1077"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1F777987"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64540" w:rsidRPr="00665DE1" w14:paraId="0863CAD2" w14:textId="77777777" w:rsidTr="00862A9E">
        <w:tc>
          <w:tcPr>
            <w:tcW w:w="566" w:type="dxa"/>
            <w:shd w:val="clear" w:color="auto" w:fill="FFC000"/>
          </w:tcPr>
          <w:p w14:paraId="0B8B001A" w14:textId="77777777" w:rsidR="00B64540" w:rsidRPr="00665DE1" w:rsidRDefault="00B64540" w:rsidP="00B6454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E8F97F2" w14:textId="77777777" w:rsidR="00B64540" w:rsidRPr="00665DE1" w:rsidRDefault="00B64540" w:rsidP="00B64540">
            <w:pPr>
              <w:rPr>
                <w:rFonts w:asciiTheme="minorHAnsi" w:hAnsiTheme="minorHAnsi" w:cstheme="minorHAnsi"/>
                <w:sz w:val="18"/>
                <w:szCs w:val="18"/>
              </w:rPr>
            </w:pPr>
            <w:r w:rsidRPr="00665DE1">
              <w:rPr>
                <w:rFonts w:asciiTheme="minorHAnsi" w:hAnsiTheme="minorHAnsi" w:cstheme="minorHAnsi"/>
                <w:sz w:val="18"/>
                <w:szCs w:val="18"/>
                <w:lang w:val="en-GB" w:bidi="en-GB"/>
              </w:rPr>
              <w:t>Are all changes of significance to information security within the organisation, information systems and infrastructure anchored at the relevant managerial level?</w:t>
            </w:r>
          </w:p>
        </w:tc>
        <w:tc>
          <w:tcPr>
            <w:tcW w:w="851" w:type="dxa"/>
            <w:shd w:val="clear" w:color="auto" w:fill="auto"/>
            <w:vAlign w:val="center"/>
          </w:tcPr>
          <w:p w14:paraId="42FA79AB"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5.4.3</w:t>
            </w:r>
          </w:p>
        </w:tc>
        <w:tc>
          <w:tcPr>
            <w:tcW w:w="776" w:type="dxa"/>
            <w:shd w:val="clear" w:color="auto" w:fill="auto"/>
            <w:vAlign w:val="center"/>
          </w:tcPr>
          <w:p w14:paraId="3D698659" w14:textId="77777777" w:rsidR="00B64540" w:rsidRPr="00467F30" w:rsidRDefault="00B64540" w:rsidP="00B64540">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(A.12.1.2* &amp;</w:t>
            </w:r>
          </w:p>
          <w:p w14:paraId="1E1A6572" w14:textId="1453EC12" w:rsidR="00B64540" w:rsidRPr="00665DE1" w:rsidRDefault="00B64540" w:rsidP="00B64540">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5.1*)</w:t>
            </w:r>
          </w:p>
        </w:tc>
        <w:tc>
          <w:tcPr>
            <w:tcW w:w="1417" w:type="dxa"/>
            <w:shd w:val="clear" w:color="auto" w:fill="auto"/>
          </w:tcPr>
          <w:p w14:paraId="75B29576" w14:textId="77777777" w:rsidR="00B64540" w:rsidRPr="00665DE1" w:rsidRDefault="00B64540" w:rsidP="00B64540">
            <w:pPr>
              <w:jc w:val="center"/>
              <w:rPr>
                <w:rFonts w:asciiTheme="minorHAnsi" w:hAnsiTheme="minorHAnsi" w:cstheme="minorHAnsi"/>
                <w:color w:val="000000"/>
                <w:sz w:val="18"/>
                <w:szCs w:val="18"/>
              </w:rPr>
            </w:pPr>
          </w:p>
        </w:tc>
        <w:tc>
          <w:tcPr>
            <w:tcW w:w="1917" w:type="dxa"/>
            <w:shd w:val="clear" w:color="auto" w:fill="auto"/>
          </w:tcPr>
          <w:p w14:paraId="5F1CC1E8" w14:textId="77777777" w:rsidR="00B64540" w:rsidRPr="00665DE1" w:rsidRDefault="00B64540" w:rsidP="00B64540">
            <w:pPr>
              <w:jc w:val="center"/>
              <w:rPr>
                <w:rFonts w:asciiTheme="minorHAnsi" w:hAnsiTheme="minorHAnsi" w:cstheme="minorHAnsi"/>
                <w:color w:val="000000"/>
                <w:sz w:val="18"/>
                <w:szCs w:val="18"/>
              </w:rPr>
            </w:pPr>
          </w:p>
        </w:tc>
        <w:tc>
          <w:tcPr>
            <w:tcW w:w="1134" w:type="dxa"/>
            <w:shd w:val="clear" w:color="auto" w:fill="99FF99"/>
            <w:vAlign w:val="center"/>
          </w:tcPr>
          <w:p w14:paraId="6D47CCCD"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688C769" w14:textId="77777777" w:rsidR="00B64540" w:rsidRDefault="00B64540" w:rsidP="00B64540">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23</w:t>
            </w:r>
          </w:p>
          <w:p w14:paraId="5855B1CD" w14:textId="77777777" w:rsidR="00B64540" w:rsidRDefault="00B64540" w:rsidP="00B64540">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HRL, Section 22</w:t>
            </w:r>
          </w:p>
          <w:p w14:paraId="7856F98F" w14:textId="1BA5E758" w:rsidR="00880EA9" w:rsidRPr="00665DE1" w:rsidRDefault="00880EA9" w:rsidP="00B64540">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Sections 3 and 7</w:t>
            </w:r>
          </w:p>
        </w:tc>
        <w:tc>
          <w:tcPr>
            <w:tcW w:w="1068" w:type="dxa"/>
            <w:shd w:val="clear" w:color="auto" w:fill="99FF99"/>
            <w:vAlign w:val="center"/>
          </w:tcPr>
          <w:p w14:paraId="3BB0CAE0"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64540" w:rsidRPr="00665DE1" w14:paraId="239AE570" w14:textId="77777777" w:rsidTr="00862A9E">
        <w:tc>
          <w:tcPr>
            <w:tcW w:w="566" w:type="dxa"/>
            <w:shd w:val="clear" w:color="auto" w:fill="FFC000"/>
          </w:tcPr>
          <w:p w14:paraId="77688CCA" w14:textId="77777777" w:rsidR="00B64540" w:rsidRPr="00665DE1" w:rsidRDefault="00B64540" w:rsidP="00B6454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0EE0B8F" w14:textId="77777777" w:rsidR="00B64540" w:rsidRPr="00665DE1" w:rsidRDefault="00B64540" w:rsidP="00B64540">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Has the organisation established procedures for change management, which encompass the following </w:t>
            </w:r>
            <w:proofErr w:type="gramStart"/>
            <w:r w:rsidRPr="00665DE1">
              <w:rPr>
                <w:rFonts w:asciiTheme="minorHAnsi" w:hAnsiTheme="minorHAnsi" w:cstheme="minorHAnsi"/>
                <w:sz w:val="18"/>
                <w:szCs w:val="18"/>
                <w:lang w:val="en-GB" w:bidi="en-GB"/>
              </w:rPr>
              <w:t>topics:</w:t>
            </w:r>
            <w:proofErr w:type="gramEnd"/>
          </w:p>
          <w:p w14:paraId="473E2F43"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lastRenderedPageBreak/>
              <w:t>Identification of material changes</w:t>
            </w:r>
          </w:p>
          <w:p w14:paraId="37A7EDAA"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Planning and testing of changes</w:t>
            </w:r>
          </w:p>
          <w:p w14:paraId="40556D46"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assessment of potential consequences, for example by conducting a risk assessment and, where appropriate, a data protection impact assessment</w:t>
            </w:r>
          </w:p>
          <w:p w14:paraId="284DDA17"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Approval procedure for changes?</w:t>
            </w:r>
          </w:p>
          <w:p w14:paraId="4DB47F05"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Communication of plan to relevant persons/roles</w:t>
            </w:r>
          </w:p>
          <w:p w14:paraId="2079B46A"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Back-up procedures if the change </w:t>
            </w:r>
            <w:proofErr w:type="gramStart"/>
            <w:r w:rsidRPr="00665DE1">
              <w:rPr>
                <w:rFonts w:asciiTheme="minorHAnsi" w:hAnsiTheme="minorHAnsi" w:cstheme="minorHAnsi"/>
                <w:sz w:val="18"/>
                <w:szCs w:val="18"/>
                <w:lang w:val="en-GB" w:bidi="en-GB"/>
              </w:rPr>
              <w:t>has to</w:t>
            </w:r>
            <w:proofErr w:type="gramEnd"/>
            <w:r w:rsidRPr="00665DE1">
              <w:rPr>
                <w:rFonts w:asciiTheme="minorHAnsi" w:hAnsiTheme="minorHAnsi" w:cstheme="minorHAnsi"/>
                <w:sz w:val="18"/>
                <w:szCs w:val="18"/>
                <w:lang w:val="en-GB" w:bidi="en-GB"/>
              </w:rPr>
              <w:t xml:space="preserve"> be cancelled or fails or incidents occur</w:t>
            </w:r>
          </w:p>
          <w:p w14:paraId="780B18ED"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Change log with relevant information</w:t>
            </w:r>
          </w:p>
          <w:p w14:paraId="5CC834CE"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Training of relevant users/roles</w:t>
            </w:r>
          </w:p>
        </w:tc>
        <w:tc>
          <w:tcPr>
            <w:tcW w:w="851" w:type="dxa"/>
            <w:shd w:val="clear" w:color="auto" w:fill="auto"/>
            <w:vAlign w:val="center"/>
          </w:tcPr>
          <w:p w14:paraId="6E854122"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t>5.4.2</w:t>
            </w:r>
          </w:p>
        </w:tc>
        <w:tc>
          <w:tcPr>
            <w:tcW w:w="776" w:type="dxa"/>
            <w:shd w:val="clear" w:color="auto" w:fill="auto"/>
            <w:vAlign w:val="center"/>
          </w:tcPr>
          <w:p w14:paraId="0920A6B9" w14:textId="36AAB37B" w:rsidR="00B64540" w:rsidRPr="00665DE1" w:rsidRDefault="00B64540" w:rsidP="00B64540">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 12.1.2</w:t>
            </w:r>
          </w:p>
        </w:tc>
        <w:tc>
          <w:tcPr>
            <w:tcW w:w="1417" w:type="dxa"/>
            <w:shd w:val="clear" w:color="auto" w:fill="auto"/>
          </w:tcPr>
          <w:p w14:paraId="44A8B3F0" w14:textId="77777777" w:rsidR="00B64540" w:rsidRPr="00665DE1" w:rsidRDefault="00B64540" w:rsidP="00B64540">
            <w:pPr>
              <w:jc w:val="center"/>
              <w:rPr>
                <w:rFonts w:asciiTheme="minorHAnsi" w:hAnsiTheme="minorHAnsi" w:cstheme="minorHAnsi"/>
                <w:color w:val="000000"/>
                <w:sz w:val="18"/>
                <w:szCs w:val="18"/>
              </w:rPr>
            </w:pPr>
          </w:p>
        </w:tc>
        <w:tc>
          <w:tcPr>
            <w:tcW w:w="1917" w:type="dxa"/>
            <w:shd w:val="clear" w:color="auto" w:fill="auto"/>
          </w:tcPr>
          <w:p w14:paraId="170BE8E3" w14:textId="77777777" w:rsidR="00B64540" w:rsidRPr="00665DE1" w:rsidRDefault="00B64540" w:rsidP="00B64540">
            <w:pPr>
              <w:jc w:val="center"/>
              <w:rPr>
                <w:rFonts w:asciiTheme="minorHAnsi" w:hAnsiTheme="minorHAnsi" w:cstheme="minorHAnsi"/>
                <w:color w:val="000000"/>
                <w:sz w:val="18"/>
                <w:szCs w:val="18"/>
              </w:rPr>
            </w:pPr>
          </w:p>
        </w:tc>
        <w:tc>
          <w:tcPr>
            <w:tcW w:w="1134" w:type="dxa"/>
            <w:shd w:val="clear" w:color="auto" w:fill="99FF99"/>
            <w:vAlign w:val="center"/>
          </w:tcPr>
          <w:p w14:paraId="3EF2191E"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5AE5574" w14:textId="5B4ECFCA" w:rsidR="00880EA9" w:rsidRPr="00880EA9" w:rsidRDefault="00B64540" w:rsidP="00880EA9">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PJL, Section 23</w:t>
            </w:r>
          </w:p>
          <w:p w14:paraId="324C3806" w14:textId="77777777" w:rsidR="00B64540" w:rsidRDefault="00B64540" w:rsidP="00B64540">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lastRenderedPageBreak/>
              <w:t>HRL, Section 22</w:t>
            </w:r>
          </w:p>
          <w:p w14:paraId="0AAFE034" w14:textId="77777777" w:rsidR="00880EA9" w:rsidRDefault="00880EA9" w:rsidP="00B64540">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Articles 32 and 35</w:t>
            </w:r>
          </w:p>
          <w:p w14:paraId="5205695C" w14:textId="72A4435C" w:rsidR="00880EA9" w:rsidRPr="00665DE1" w:rsidRDefault="00880EA9" w:rsidP="00B64540">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Sections 6 and 7</w:t>
            </w:r>
          </w:p>
        </w:tc>
        <w:tc>
          <w:tcPr>
            <w:tcW w:w="1068" w:type="dxa"/>
            <w:shd w:val="clear" w:color="auto" w:fill="99FF99"/>
            <w:vAlign w:val="center"/>
          </w:tcPr>
          <w:p w14:paraId="34A7C770"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64540" w:rsidRPr="00665DE1" w14:paraId="28C8051D" w14:textId="77777777" w:rsidTr="00862A9E">
        <w:tc>
          <w:tcPr>
            <w:tcW w:w="566" w:type="dxa"/>
            <w:shd w:val="clear" w:color="auto" w:fill="FFC000"/>
          </w:tcPr>
          <w:p w14:paraId="0860B3B0" w14:textId="77777777" w:rsidR="00B64540" w:rsidRPr="00665DE1" w:rsidRDefault="00B64540" w:rsidP="00B6454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0DA0AAF" w14:textId="77777777" w:rsidR="00B64540" w:rsidRPr="00665DE1" w:rsidRDefault="00B64540" w:rsidP="00B64540">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organisation’s management ensure that back-ups are made of personal health data as well as other information that is necessary for the restoration of normal operation?</w:t>
            </w:r>
          </w:p>
        </w:tc>
        <w:tc>
          <w:tcPr>
            <w:tcW w:w="851" w:type="dxa"/>
            <w:shd w:val="clear" w:color="auto" w:fill="auto"/>
            <w:vAlign w:val="center"/>
          </w:tcPr>
          <w:p w14:paraId="57E6AF10"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5.4.4</w:t>
            </w:r>
          </w:p>
        </w:tc>
        <w:tc>
          <w:tcPr>
            <w:tcW w:w="776" w:type="dxa"/>
            <w:shd w:val="clear" w:color="auto" w:fill="auto"/>
            <w:vAlign w:val="center"/>
          </w:tcPr>
          <w:p w14:paraId="47D6D08E" w14:textId="18DD1F0B" w:rsidR="00B64540" w:rsidRPr="00665DE1" w:rsidRDefault="00B64540" w:rsidP="00B64540">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A.12.3.1</w:t>
            </w:r>
          </w:p>
        </w:tc>
        <w:tc>
          <w:tcPr>
            <w:tcW w:w="1417" w:type="dxa"/>
            <w:shd w:val="clear" w:color="auto" w:fill="auto"/>
          </w:tcPr>
          <w:p w14:paraId="170BA5F7" w14:textId="77777777" w:rsidR="00B64540" w:rsidRPr="00665DE1" w:rsidRDefault="00B64540" w:rsidP="00B64540">
            <w:pPr>
              <w:jc w:val="center"/>
              <w:rPr>
                <w:rFonts w:asciiTheme="minorHAnsi" w:hAnsiTheme="minorHAnsi" w:cstheme="minorHAnsi"/>
                <w:color w:val="000000"/>
                <w:sz w:val="18"/>
                <w:szCs w:val="18"/>
              </w:rPr>
            </w:pPr>
          </w:p>
        </w:tc>
        <w:tc>
          <w:tcPr>
            <w:tcW w:w="1917" w:type="dxa"/>
            <w:shd w:val="clear" w:color="auto" w:fill="auto"/>
          </w:tcPr>
          <w:p w14:paraId="34EAA80F" w14:textId="77777777" w:rsidR="00B64540" w:rsidRPr="00665DE1" w:rsidRDefault="00B64540" w:rsidP="00B64540">
            <w:pPr>
              <w:jc w:val="center"/>
              <w:rPr>
                <w:rFonts w:asciiTheme="minorHAnsi" w:hAnsiTheme="minorHAnsi" w:cstheme="minorHAnsi"/>
                <w:color w:val="000000"/>
                <w:sz w:val="18"/>
                <w:szCs w:val="18"/>
              </w:rPr>
            </w:pPr>
          </w:p>
        </w:tc>
        <w:tc>
          <w:tcPr>
            <w:tcW w:w="1134" w:type="dxa"/>
            <w:shd w:val="clear" w:color="auto" w:fill="99FF99"/>
            <w:vAlign w:val="center"/>
          </w:tcPr>
          <w:p w14:paraId="293E0B30"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C3FEBB5" w14:textId="77777777" w:rsidR="00B64540" w:rsidRPr="00665DE1" w:rsidRDefault="00B64540" w:rsidP="00B64540">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4B424C3B" w14:textId="77777777" w:rsidR="00B64540" w:rsidRPr="00665DE1" w:rsidRDefault="00B64540" w:rsidP="00B64540">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33AC85DF" w14:textId="77777777" w:rsidR="00B64540" w:rsidRDefault="00B64540" w:rsidP="00B64540">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29784D1D" w14:textId="77777777" w:rsidR="00880EA9" w:rsidRDefault="00880EA9" w:rsidP="00B64540">
            <w:pPr>
              <w:pStyle w:val="IS-TNormal"/>
              <w:jc w:val="center"/>
              <w:rPr>
                <w:rFonts w:asciiTheme="minorHAnsi" w:hAnsiTheme="minorHAnsi" w:cstheme="minorHAnsi"/>
                <w:sz w:val="18"/>
                <w:szCs w:val="18"/>
                <w:lang w:val="en-GB" w:bidi="en-GB"/>
              </w:rPr>
            </w:pPr>
            <w:r>
              <w:rPr>
                <w:rFonts w:asciiTheme="minorHAnsi" w:hAnsiTheme="minorHAnsi" w:cstheme="minorHAnsi"/>
                <w:sz w:val="18"/>
                <w:szCs w:val="18"/>
                <w:lang w:val="en-GB" w:bidi="en-GB"/>
              </w:rPr>
              <w:t>FLK, Section 7</w:t>
            </w:r>
          </w:p>
          <w:p w14:paraId="4973463B" w14:textId="32B31BF2" w:rsidR="00880EA9" w:rsidRPr="00665DE1" w:rsidRDefault="00880EA9" w:rsidP="00B64540">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EFF, Section 15</w:t>
            </w:r>
          </w:p>
        </w:tc>
        <w:tc>
          <w:tcPr>
            <w:tcW w:w="1068" w:type="dxa"/>
            <w:shd w:val="clear" w:color="auto" w:fill="99FF99"/>
            <w:vAlign w:val="center"/>
          </w:tcPr>
          <w:p w14:paraId="665A1442"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64540" w:rsidRPr="00665DE1" w14:paraId="2C387FA5" w14:textId="77777777" w:rsidTr="00862A9E">
        <w:tc>
          <w:tcPr>
            <w:tcW w:w="566" w:type="dxa"/>
            <w:shd w:val="clear" w:color="auto" w:fill="FFC000"/>
          </w:tcPr>
          <w:p w14:paraId="1C78FAE9" w14:textId="77777777" w:rsidR="00B64540" w:rsidRPr="00665DE1" w:rsidRDefault="00B64540" w:rsidP="00B6454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83E7A29" w14:textId="77777777" w:rsidR="00B64540" w:rsidRPr="00665DE1" w:rsidRDefault="00B64540" w:rsidP="00B64540">
            <w:pPr>
              <w:rPr>
                <w:rFonts w:asciiTheme="minorHAnsi" w:hAnsiTheme="minorHAnsi" w:cstheme="minorHAnsi"/>
                <w:sz w:val="18"/>
                <w:szCs w:val="18"/>
              </w:rPr>
            </w:pPr>
            <w:r w:rsidRPr="00665DE1">
              <w:rPr>
                <w:rFonts w:asciiTheme="minorHAnsi" w:hAnsiTheme="minorHAnsi" w:cstheme="minorHAnsi"/>
                <w:sz w:val="18"/>
                <w:szCs w:val="18"/>
                <w:lang w:val="en-GB" w:bidi="en-GB"/>
              </w:rPr>
              <w:t>Are back-ups stored in a locked and fire-proof facility and kept separate from operating equipment?</w:t>
            </w:r>
          </w:p>
        </w:tc>
        <w:tc>
          <w:tcPr>
            <w:tcW w:w="851" w:type="dxa"/>
            <w:shd w:val="clear" w:color="auto" w:fill="auto"/>
          </w:tcPr>
          <w:p w14:paraId="429DE590"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5.4.4</w:t>
            </w:r>
          </w:p>
        </w:tc>
        <w:tc>
          <w:tcPr>
            <w:tcW w:w="776" w:type="dxa"/>
            <w:shd w:val="clear" w:color="auto" w:fill="auto"/>
            <w:vAlign w:val="center"/>
          </w:tcPr>
          <w:p w14:paraId="3E7C9F60" w14:textId="7B27B04B" w:rsidR="00B64540" w:rsidRPr="00665DE1" w:rsidRDefault="00B64540" w:rsidP="00B64540">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A.12.3.1</w:t>
            </w:r>
          </w:p>
        </w:tc>
        <w:tc>
          <w:tcPr>
            <w:tcW w:w="1417" w:type="dxa"/>
            <w:shd w:val="clear" w:color="auto" w:fill="auto"/>
          </w:tcPr>
          <w:p w14:paraId="4DFB0C74" w14:textId="77777777" w:rsidR="00B64540" w:rsidRPr="00665DE1" w:rsidRDefault="00B64540" w:rsidP="00B64540">
            <w:pPr>
              <w:jc w:val="center"/>
              <w:rPr>
                <w:rFonts w:asciiTheme="minorHAnsi" w:hAnsiTheme="minorHAnsi" w:cstheme="minorHAnsi"/>
                <w:color w:val="000000"/>
                <w:sz w:val="18"/>
                <w:szCs w:val="18"/>
              </w:rPr>
            </w:pPr>
          </w:p>
        </w:tc>
        <w:tc>
          <w:tcPr>
            <w:tcW w:w="1917" w:type="dxa"/>
            <w:shd w:val="clear" w:color="auto" w:fill="auto"/>
          </w:tcPr>
          <w:p w14:paraId="33198B2B" w14:textId="77777777" w:rsidR="00B64540" w:rsidRPr="00665DE1" w:rsidRDefault="00B64540" w:rsidP="00B64540">
            <w:pPr>
              <w:jc w:val="center"/>
              <w:rPr>
                <w:rFonts w:asciiTheme="minorHAnsi" w:hAnsiTheme="minorHAnsi" w:cstheme="minorHAnsi"/>
                <w:color w:val="000000"/>
                <w:sz w:val="18"/>
                <w:szCs w:val="18"/>
              </w:rPr>
            </w:pPr>
          </w:p>
        </w:tc>
        <w:tc>
          <w:tcPr>
            <w:tcW w:w="1134" w:type="dxa"/>
            <w:shd w:val="clear" w:color="auto" w:fill="99FF99"/>
            <w:vAlign w:val="center"/>
          </w:tcPr>
          <w:p w14:paraId="75FCBFF8"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C5D74A4" w14:textId="77777777" w:rsidR="00B64540" w:rsidRPr="00665DE1" w:rsidRDefault="00B64540" w:rsidP="00B64540">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2850B8FB" w14:textId="77777777" w:rsidR="00B64540" w:rsidRPr="00665DE1" w:rsidRDefault="00B64540" w:rsidP="00B64540">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70EAA74E" w14:textId="77777777" w:rsidR="00B64540" w:rsidRDefault="00B64540" w:rsidP="00B64540">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3BD54356" w14:textId="260F99BE" w:rsidR="00880EA9" w:rsidRPr="00665DE1" w:rsidRDefault="00880EA9" w:rsidP="00B64540">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FLK, Section 7</w:t>
            </w:r>
          </w:p>
        </w:tc>
        <w:tc>
          <w:tcPr>
            <w:tcW w:w="1068" w:type="dxa"/>
            <w:shd w:val="clear" w:color="auto" w:fill="99FF99"/>
            <w:vAlign w:val="center"/>
          </w:tcPr>
          <w:p w14:paraId="7F84FF06"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64540" w:rsidRPr="00665DE1" w14:paraId="61E57602" w14:textId="77777777" w:rsidTr="00862A9E">
        <w:tc>
          <w:tcPr>
            <w:tcW w:w="566" w:type="dxa"/>
            <w:shd w:val="clear" w:color="auto" w:fill="FFC000"/>
          </w:tcPr>
          <w:p w14:paraId="0E85972A" w14:textId="77777777" w:rsidR="00B64540" w:rsidRPr="00665DE1" w:rsidRDefault="00B64540" w:rsidP="00B6454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604DEE8" w14:textId="77777777" w:rsidR="00B64540" w:rsidRPr="00665DE1" w:rsidRDefault="00B64540" w:rsidP="00B64540">
            <w:pPr>
              <w:rPr>
                <w:rFonts w:asciiTheme="minorHAnsi" w:hAnsiTheme="minorHAnsi" w:cstheme="minorHAnsi"/>
                <w:sz w:val="18"/>
                <w:szCs w:val="18"/>
              </w:rPr>
            </w:pPr>
            <w:r w:rsidRPr="00665DE1">
              <w:rPr>
                <w:rFonts w:asciiTheme="minorHAnsi" w:hAnsiTheme="minorHAnsi" w:cstheme="minorHAnsi"/>
                <w:sz w:val="18"/>
                <w:szCs w:val="18"/>
                <w:lang w:val="en-GB" w:bidi="en-GB"/>
              </w:rPr>
              <w:t>Are regular tests carried out to ensure that back-ups are correct and can be restored?</w:t>
            </w:r>
          </w:p>
        </w:tc>
        <w:tc>
          <w:tcPr>
            <w:tcW w:w="851" w:type="dxa"/>
            <w:shd w:val="clear" w:color="auto" w:fill="auto"/>
          </w:tcPr>
          <w:p w14:paraId="2CA1D7F1"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5.4.4</w:t>
            </w:r>
          </w:p>
        </w:tc>
        <w:tc>
          <w:tcPr>
            <w:tcW w:w="776" w:type="dxa"/>
            <w:shd w:val="clear" w:color="auto" w:fill="auto"/>
            <w:vAlign w:val="center"/>
          </w:tcPr>
          <w:p w14:paraId="57E5FA69" w14:textId="59307C40" w:rsidR="00B64540" w:rsidRPr="00665DE1" w:rsidRDefault="00B64540" w:rsidP="00B64540">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A.12.3.1</w:t>
            </w:r>
          </w:p>
        </w:tc>
        <w:tc>
          <w:tcPr>
            <w:tcW w:w="1417" w:type="dxa"/>
            <w:shd w:val="clear" w:color="auto" w:fill="auto"/>
          </w:tcPr>
          <w:p w14:paraId="2CC48163" w14:textId="77777777" w:rsidR="00B64540" w:rsidRPr="00665DE1" w:rsidRDefault="00B64540" w:rsidP="00B64540">
            <w:pPr>
              <w:jc w:val="center"/>
              <w:rPr>
                <w:rFonts w:asciiTheme="minorHAnsi" w:hAnsiTheme="minorHAnsi" w:cstheme="minorHAnsi"/>
                <w:color w:val="000000"/>
                <w:sz w:val="18"/>
                <w:szCs w:val="18"/>
              </w:rPr>
            </w:pPr>
          </w:p>
        </w:tc>
        <w:tc>
          <w:tcPr>
            <w:tcW w:w="1917" w:type="dxa"/>
            <w:shd w:val="clear" w:color="auto" w:fill="auto"/>
          </w:tcPr>
          <w:p w14:paraId="09A47462" w14:textId="77777777" w:rsidR="00B64540" w:rsidRPr="00665DE1" w:rsidRDefault="00B64540" w:rsidP="00B64540">
            <w:pPr>
              <w:jc w:val="center"/>
              <w:rPr>
                <w:rFonts w:asciiTheme="minorHAnsi" w:hAnsiTheme="minorHAnsi" w:cstheme="minorHAnsi"/>
                <w:color w:val="000000"/>
                <w:sz w:val="18"/>
                <w:szCs w:val="18"/>
              </w:rPr>
            </w:pPr>
          </w:p>
        </w:tc>
        <w:tc>
          <w:tcPr>
            <w:tcW w:w="1134" w:type="dxa"/>
            <w:shd w:val="clear" w:color="auto" w:fill="99FF99"/>
            <w:vAlign w:val="center"/>
          </w:tcPr>
          <w:p w14:paraId="051176AC"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A025843" w14:textId="77777777" w:rsidR="00B64540" w:rsidRPr="00665DE1" w:rsidRDefault="00B64540" w:rsidP="00B64540">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1700C986" w14:textId="77777777" w:rsidR="00B64540" w:rsidRPr="00665DE1" w:rsidRDefault="00B64540" w:rsidP="00B64540">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277A0781" w14:textId="77777777" w:rsidR="00B64540" w:rsidRDefault="00B64540" w:rsidP="00B64540">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143FE297" w14:textId="76ECD5BE" w:rsidR="00880EA9" w:rsidRPr="00665DE1" w:rsidRDefault="00880EA9" w:rsidP="00B64540">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FLK, Sections 7 and 8</w:t>
            </w:r>
          </w:p>
        </w:tc>
        <w:tc>
          <w:tcPr>
            <w:tcW w:w="1068" w:type="dxa"/>
            <w:shd w:val="clear" w:color="auto" w:fill="99FF99"/>
            <w:vAlign w:val="center"/>
          </w:tcPr>
          <w:p w14:paraId="71E46437"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64540" w:rsidRPr="00665DE1" w14:paraId="0678E8BA" w14:textId="77777777" w:rsidTr="00862A9E">
        <w:tc>
          <w:tcPr>
            <w:tcW w:w="566" w:type="dxa"/>
            <w:shd w:val="clear" w:color="auto" w:fill="FFC000"/>
          </w:tcPr>
          <w:p w14:paraId="3AED1773" w14:textId="77777777" w:rsidR="00B64540" w:rsidRPr="00665DE1" w:rsidRDefault="00B64540" w:rsidP="00B6454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4A95FC2" w14:textId="77777777" w:rsidR="00B64540" w:rsidRPr="00665DE1" w:rsidRDefault="00B64540" w:rsidP="00B64540">
            <w:pPr>
              <w:rPr>
                <w:rFonts w:asciiTheme="minorHAnsi" w:hAnsiTheme="minorHAnsi" w:cstheme="minorHAnsi"/>
                <w:sz w:val="18"/>
                <w:szCs w:val="18"/>
              </w:rPr>
            </w:pPr>
            <w:r w:rsidRPr="00665DE1">
              <w:rPr>
                <w:rFonts w:asciiTheme="minorHAnsi" w:hAnsiTheme="minorHAnsi" w:cstheme="minorHAnsi"/>
                <w:sz w:val="18"/>
                <w:szCs w:val="18"/>
                <w:lang w:val="en-GB" w:bidi="en-GB"/>
              </w:rPr>
              <w:t>Is at least one back-up protected against malware and incidents?</w:t>
            </w:r>
          </w:p>
        </w:tc>
        <w:tc>
          <w:tcPr>
            <w:tcW w:w="851" w:type="dxa"/>
            <w:shd w:val="clear" w:color="auto" w:fill="auto"/>
            <w:vAlign w:val="center"/>
          </w:tcPr>
          <w:p w14:paraId="77018D87"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5.4.4</w:t>
            </w:r>
          </w:p>
        </w:tc>
        <w:tc>
          <w:tcPr>
            <w:tcW w:w="776" w:type="dxa"/>
            <w:shd w:val="clear" w:color="auto" w:fill="auto"/>
            <w:vAlign w:val="center"/>
          </w:tcPr>
          <w:p w14:paraId="119F6111" w14:textId="341B8568" w:rsidR="00B64540" w:rsidRPr="00665DE1" w:rsidRDefault="00B64540" w:rsidP="00B64540">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A.12.3.1*</w:t>
            </w:r>
          </w:p>
        </w:tc>
        <w:tc>
          <w:tcPr>
            <w:tcW w:w="1417" w:type="dxa"/>
            <w:shd w:val="clear" w:color="auto" w:fill="auto"/>
          </w:tcPr>
          <w:p w14:paraId="2A5B87BE" w14:textId="77777777" w:rsidR="00B64540" w:rsidRPr="00665DE1" w:rsidRDefault="00B64540" w:rsidP="00B64540">
            <w:pPr>
              <w:jc w:val="center"/>
              <w:rPr>
                <w:rFonts w:asciiTheme="minorHAnsi" w:hAnsiTheme="minorHAnsi" w:cstheme="minorHAnsi"/>
                <w:color w:val="000000"/>
                <w:sz w:val="18"/>
                <w:szCs w:val="18"/>
              </w:rPr>
            </w:pPr>
          </w:p>
        </w:tc>
        <w:tc>
          <w:tcPr>
            <w:tcW w:w="1917" w:type="dxa"/>
            <w:shd w:val="clear" w:color="auto" w:fill="auto"/>
          </w:tcPr>
          <w:p w14:paraId="14735134" w14:textId="77777777" w:rsidR="00B64540" w:rsidRPr="00665DE1" w:rsidRDefault="00B64540" w:rsidP="00B64540">
            <w:pPr>
              <w:jc w:val="center"/>
              <w:rPr>
                <w:rFonts w:asciiTheme="minorHAnsi" w:hAnsiTheme="minorHAnsi" w:cstheme="minorHAnsi"/>
                <w:color w:val="000000"/>
                <w:sz w:val="18"/>
                <w:szCs w:val="18"/>
              </w:rPr>
            </w:pPr>
          </w:p>
        </w:tc>
        <w:tc>
          <w:tcPr>
            <w:tcW w:w="1134" w:type="dxa"/>
            <w:shd w:val="clear" w:color="auto" w:fill="99FF99"/>
            <w:vAlign w:val="center"/>
          </w:tcPr>
          <w:p w14:paraId="26FEEED1"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D1C80E0" w14:textId="77777777" w:rsidR="00B64540" w:rsidRPr="00665DE1" w:rsidRDefault="00B64540" w:rsidP="00B64540">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6988C6A6" w14:textId="77777777" w:rsidR="00B64540" w:rsidRPr="00665DE1" w:rsidRDefault="00B64540" w:rsidP="00B64540">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3F39ADC4"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22CBFB6A"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64540" w:rsidRPr="00665DE1" w14:paraId="7E591D19" w14:textId="77777777" w:rsidTr="00862A9E">
        <w:tc>
          <w:tcPr>
            <w:tcW w:w="566" w:type="dxa"/>
            <w:shd w:val="clear" w:color="auto" w:fill="FFC000"/>
          </w:tcPr>
          <w:p w14:paraId="6784EB87" w14:textId="77777777" w:rsidR="00B64540" w:rsidRPr="00665DE1" w:rsidRDefault="00B64540" w:rsidP="00B6454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14C9094" w14:textId="77777777" w:rsidR="00B64540" w:rsidRPr="00665DE1" w:rsidRDefault="00B64540" w:rsidP="00B64540">
            <w:pPr>
              <w:pStyle w:val="Brdtekstinnrykk3"/>
              <w:spacing w:after="0"/>
              <w:ind w:left="0"/>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Is at least the following </w:t>
            </w:r>
            <w:proofErr w:type="gramStart"/>
            <w:r w:rsidRPr="00665DE1">
              <w:rPr>
                <w:rFonts w:asciiTheme="minorHAnsi" w:hAnsiTheme="minorHAnsi" w:cstheme="minorHAnsi"/>
                <w:sz w:val="18"/>
                <w:szCs w:val="18"/>
                <w:lang w:val="en-GB" w:bidi="en-GB"/>
              </w:rPr>
              <w:t>logged:</w:t>
            </w:r>
            <w:proofErr w:type="gramEnd"/>
          </w:p>
          <w:p w14:paraId="2153653E"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Authorised use of information systems </w:t>
            </w:r>
          </w:p>
          <w:p w14:paraId="175FCF85"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lastRenderedPageBreak/>
              <w:t xml:space="preserve">All system and administrator use for information systems and infrastructure </w:t>
            </w:r>
          </w:p>
          <w:p w14:paraId="51A8EC8B"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Configuration and software changes</w:t>
            </w:r>
          </w:p>
          <w:p w14:paraId="5887786C"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Security-relevant incidents in security barriers</w:t>
            </w:r>
          </w:p>
          <w:p w14:paraId="60239E99"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Attempted unauthorised use of information systems and infrastructure </w:t>
            </w:r>
          </w:p>
          <w:p w14:paraId="51884BD7"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Use of self-authorisation</w:t>
            </w:r>
          </w:p>
        </w:tc>
        <w:tc>
          <w:tcPr>
            <w:tcW w:w="851" w:type="dxa"/>
            <w:shd w:val="clear" w:color="auto" w:fill="auto"/>
            <w:vAlign w:val="center"/>
          </w:tcPr>
          <w:p w14:paraId="4688E248"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t>5.4.4</w:t>
            </w:r>
          </w:p>
        </w:tc>
        <w:tc>
          <w:tcPr>
            <w:tcW w:w="776" w:type="dxa"/>
            <w:shd w:val="clear" w:color="auto" w:fill="auto"/>
            <w:vAlign w:val="center"/>
          </w:tcPr>
          <w:p w14:paraId="0C5DB11C" w14:textId="1ED9BEAD" w:rsidR="00B64540" w:rsidRPr="00665DE1" w:rsidRDefault="00B64540" w:rsidP="00B64540">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w:t>
            </w:r>
          </w:p>
        </w:tc>
        <w:tc>
          <w:tcPr>
            <w:tcW w:w="1417" w:type="dxa"/>
            <w:shd w:val="clear" w:color="auto" w:fill="C2D69B" w:themeFill="accent3" w:themeFillTint="99"/>
            <w:vAlign w:val="center"/>
          </w:tcPr>
          <w:p w14:paraId="0160478F" w14:textId="77777777" w:rsidR="00B64540" w:rsidRPr="00665DE1" w:rsidRDefault="00B64540" w:rsidP="00B64540">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Logging</w:t>
            </w:r>
          </w:p>
        </w:tc>
        <w:tc>
          <w:tcPr>
            <w:tcW w:w="1917" w:type="dxa"/>
            <w:shd w:val="clear" w:color="auto" w:fill="auto"/>
          </w:tcPr>
          <w:p w14:paraId="65A5D7E5" w14:textId="77777777" w:rsidR="00B64540" w:rsidRPr="00665DE1" w:rsidRDefault="00B64540" w:rsidP="00B64540">
            <w:pPr>
              <w:jc w:val="center"/>
              <w:rPr>
                <w:rFonts w:asciiTheme="minorHAnsi" w:hAnsiTheme="minorHAnsi" w:cstheme="minorHAnsi"/>
                <w:color w:val="000000"/>
                <w:sz w:val="18"/>
                <w:szCs w:val="18"/>
              </w:rPr>
            </w:pPr>
          </w:p>
        </w:tc>
        <w:tc>
          <w:tcPr>
            <w:tcW w:w="1134" w:type="dxa"/>
            <w:shd w:val="clear" w:color="auto" w:fill="99FF99"/>
            <w:vAlign w:val="center"/>
          </w:tcPr>
          <w:p w14:paraId="265846B5" w14:textId="77777777" w:rsidR="00B64540" w:rsidRPr="00665DE1" w:rsidRDefault="00B64540" w:rsidP="00B64540">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39D5CE1"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6700F662"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p w14:paraId="2AF8F4DB"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t>GDPR, Section 32</w:t>
            </w:r>
          </w:p>
          <w:p w14:paraId="2BD63493"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PJF, Section 14</w:t>
            </w:r>
          </w:p>
        </w:tc>
        <w:tc>
          <w:tcPr>
            <w:tcW w:w="1068" w:type="dxa"/>
            <w:shd w:val="clear" w:color="auto" w:fill="99FF99"/>
            <w:vAlign w:val="center"/>
          </w:tcPr>
          <w:p w14:paraId="53ABBC06" w14:textId="77777777" w:rsidR="00B64540" w:rsidRPr="00665DE1" w:rsidRDefault="00B64540" w:rsidP="00B64540">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64540" w:rsidRPr="00665DE1" w14:paraId="51D102FA" w14:textId="77777777" w:rsidTr="00862A9E">
        <w:tc>
          <w:tcPr>
            <w:tcW w:w="566" w:type="dxa"/>
            <w:shd w:val="clear" w:color="auto" w:fill="FFC000"/>
          </w:tcPr>
          <w:p w14:paraId="3BBE5001" w14:textId="77777777" w:rsidR="00B64540" w:rsidRPr="00665DE1" w:rsidRDefault="00B64540" w:rsidP="00B6454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F0FFD06" w14:textId="77777777" w:rsidR="00B64540" w:rsidRPr="00665DE1" w:rsidRDefault="00B64540" w:rsidP="00B64540">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Is at least the following recorded in the logs in the event of the authorised use of personal health data filing systems for therapeutic </w:t>
            </w:r>
            <w:proofErr w:type="gramStart"/>
            <w:r w:rsidRPr="00665DE1">
              <w:rPr>
                <w:rFonts w:asciiTheme="minorHAnsi" w:hAnsiTheme="minorHAnsi" w:cstheme="minorHAnsi"/>
                <w:sz w:val="18"/>
                <w:szCs w:val="18"/>
                <w:lang w:val="en-GB" w:bidi="en-GB"/>
              </w:rPr>
              <w:t>purposes:</w:t>
            </w:r>
            <w:proofErr w:type="gramEnd"/>
          </w:p>
          <w:p w14:paraId="736A8DAB"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Identity of the person who retrieved health data</w:t>
            </w:r>
          </w:p>
          <w:p w14:paraId="59C9C5B1"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Organisational affiliation of the person who retrieved the health data</w:t>
            </w:r>
          </w:p>
          <w:p w14:paraId="2CB1F8C9"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The basis for the disclosure</w:t>
            </w:r>
          </w:p>
          <w:p w14:paraId="42A1F68F" w14:textId="77777777" w:rsidR="00B64540" w:rsidRPr="00665DE1" w:rsidRDefault="00B64540" w:rsidP="00B64540">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The </w:t>
            </w:r>
            <w:proofErr w:type="gramStart"/>
            <w:r w:rsidRPr="00665DE1">
              <w:rPr>
                <w:rFonts w:asciiTheme="minorHAnsi" w:hAnsiTheme="minorHAnsi" w:cstheme="minorHAnsi"/>
                <w:sz w:val="18"/>
                <w:szCs w:val="18"/>
                <w:lang w:val="en-GB" w:bidi="en-GB"/>
              </w:rPr>
              <w:t>time period</w:t>
            </w:r>
            <w:proofErr w:type="gramEnd"/>
            <w:r w:rsidRPr="00665DE1">
              <w:rPr>
                <w:rFonts w:asciiTheme="minorHAnsi" w:hAnsiTheme="minorHAnsi" w:cstheme="minorHAnsi"/>
                <w:sz w:val="18"/>
                <w:szCs w:val="18"/>
                <w:lang w:val="en-GB" w:bidi="en-GB"/>
              </w:rPr>
              <w:t xml:space="preserve"> for the disclosure</w:t>
            </w:r>
          </w:p>
        </w:tc>
        <w:tc>
          <w:tcPr>
            <w:tcW w:w="851" w:type="dxa"/>
            <w:shd w:val="clear" w:color="auto" w:fill="auto"/>
            <w:vAlign w:val="center"/>
          </w:tcPr>
          <w:p w14:paraId="7B1F05FB"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5.4.4</w:t>
            </w:r>
          </w:p>
        </w:tc>
        <w:tc>
          <w:tcPr>
            <w:tcW w:w="776" w:type="dxa"/>
            <w:shd w:val="clear" w:color="auto" w:fill="auto"/>
            <w:vAlign w:val="center"/>
          </w:tcPr>
          <w:p w14:paraId="703578B9" w14:textId="2274A8CC" w:rsidR="00B64540" w:rsidRPr="00665DE1" w:rsidRDefault="00B64540" w:rsidP="00B64540">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A.12.4.1*</w:t>
            </w:r>
          </w:p>
        </w:tc>
        <w:tc>
          <w:tcPr>
            <w:tcW w:w="1417" w:type="dxa"/>
            <w:shd w:val="clear" w:color="auto" w:fill="C2D69B" w:themeFill="accent3" w:themeFillTint="99"/>
            <w:vAlign w:val="center"/>
          </w:tcPr>
          <w:p w14:paraId="4E654BDD" w14:textId="77777777" w:rsidR="00B64540" w:rsidRPr="00665DE1" w:rsidRDefault="00B64540" w:rsidP="00B64540">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Logging</w:t>
            </w:r>
          </w:p>
        </w:tc>
        <w:tc>
          <w:tcPr>
            <w:tcW w:w="1917" w:type="dxa"/>
            <w:shd w:val="clear" w:color="auto" w:fill="auto"/>
          </w:tcPr>
          <w:p w14:paraId="1F1C4477" w14:textId="77777777" w:rsidR="00B64540" w:rsidRPr="00665DE1" w:rsidRDefault="00B64540" w:rsidP="00B64540">
            <w:pPr>
              <w:jc w:val="center"/>
              <w:rPr>
                <w:rFonts w:asciiTheme="minorHAnsi" w:hAnsiTheme="minorHAnsi" w:cstheme="minorHAnsi"/>
                <w:color w:val="000000"/>
                <w:sz w:val="18"/>
                <w:szCs w:val="18"/>
              </w:rPr>
            </w:pPr>
          </w:p>
        </w:tc>
        <w:tc>
          <w:tcPr>
            <w:tcW w:w="1134" w:type="dxa"/>
            <w:shd w:val="clear" w:color="auto" w:fill="99FF99"/>
            <w:vAlign w:val="center"/>
          </w:tcPr>
          <w:p w14:paraId="1A7B4148" w14:textId="77777777" w:rsidR="00B64540" w:rsidRPr="00665DE1" w:rsidRDefault="00B64540" w:rsidP="00B64540">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584158A"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PJF, Section 14 first paragraph</w:t>
            </w:r>
          </w:p>
          <w:p w14:paraId="373B1352"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HPL, Section 45 first paragraph</w:t>
            </w:r>
          </w:p>
        </w:tc>
        <w:tc>
          <w:tcPr>
            <w:tcW w:w="1068" w:type="dxa"/>
            <w:shd w:val="clear" w:color="auto" w:fill="99FF99"/>
            <w:vAlign w:val="center"/>
          </w:tcPr>
          <w:p w14:paraId="7060EF80"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64540" w:rsidRPr="00665DE1" w14:paraId="6BD22EC8" w14:textId="77777777" w:rsidTr="00862A9E">
        <w:tc>
          <w:tcPr>
            <w:tcW w:w="566" w:type="dxa"/>
            <w:shd w:val="clear" w:color="auto" w:fill="FFC000"/>
          </w:tcPr>
          <w:p w14:paraId="5A6C05DD" w14:textId="77777777" w:rsidR="00B64540" w:rsidRPr="00665DE1" w:rsidRDefault="00B64540" w:rsidP="00B6454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D29CF57" w14:textId="77777777" w:rsidR="00B64540" w:rsidRPr="00665DE1" w:rsidRDefault="00B64540" w:rsidP="00B64540">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Are the requirements in the case of the processing of personal health data for purposes other than the provision of healthcare and care services determined </w:t>
            </w:r>
            <w:proofErr w:type="gramStart"/>
            <w:r w:rsidRPr="00665DE1">
              <w:rPr>
                <w:rFonts w:asciiTheme="minorHAnsi" w:hAnsiTheme="minorHAnsi" w:cstheme="minorHAnsi"/>
                <w:sz w:val="18"/>
                <w:szCs w:val="18"/>
                <w:lang w:val="en-GB" w:bidi="en-GB"/>
              </w:rPr>
              <w:t>on the basis of</w:t>
            </w:r>
            <w:proofErr w:type="gramEnd"/>
            <w:r w:rsidRPr="00665DE1">
              <w:rPr>
                <w:rFonts w:asciiTheme="minorHAnsi" w:hAnsiTheme="minorHAnsi" w:cstheme="minorHAnsi"/>
                <w:sz w:val="18"/>
                <w:szCs w:val="18"/>
                <w:lang w:val="en-GB" w:bidi="en-GB"/>
              </w:rPr>
              <w:t xml:space="preserve"> a risk assessment?</w:t>
            </w:r>
          </w:p>
        </w:tc>
        <w:tc>
          <w:tcPr>
            <w:tcW w:w="851" w:type="dxa"/>
            <w:shd w:val="clear" w:color="auto" w:fill="auto"/>
            <w:vAlign w:val="center"/>
          </w:tcPr>
          <w:p w14:paraId="64D46BFF"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5.4.4</w:t>
            </w:r>
          </w:p>
        </w:tc>
        <w:tc>
          <w:tcPr>
            <w:tcW w:w="776" w:type="dxa"/>
            <w:shd w:val="clear" w:color="auto" w:fill="auto"/>
            <w:vAlign w:val="center"/>
          </w:tcPr>
          <w:p w14:paraId="707C6B8E" w14:textId="77777777" w:rsidR="00B64540" w:rsidRPr="00467F30" w:rsidRDefault="00B64540" w:rsidP="00B64540">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8.2*</w:t>
            </w:r>
          </w:p>
          <w:p w14:paraId="444009ED" w14:textId="7037116E" w:rsidR="00B64540" w:rsidRPr="00665DE1" w:rsidRDefault="00B64540" w:rsidP="00B64540">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A.12.4.1*</w:t>
            </w:r>
          </w:p>
        </w:tc>
        <w:tc>
          <w:tcPr>
            <w:tcW w:w="1417" w:type="dxa"/>
            <w:shd w:val="clear" w:color="auto" w:fill="auto"/>
            <w:vAlign w:val="center"/>
          </w:tcPr>
          <w:p w14:paraId="67C99F57" w14:textId="77777777" w:rsidR="00B64540" w:rsidRPr="00665DE1" w:rsidRDefault="00B64540" w:rsidP="00B64540">
            <w:pPr>
              <w:jc w:val="center"/>
              <w:rPr>
                <w:rFonts w:asciiTheme="minorHAnsi" w:hAnsiTheme="minorHAnsi" w:cstheme="minorHAnsi"/>
                <w:color w:val="000000"/>
                <w:sz w:val="18"/>
                <w:szCs w:val="18"/>
              </w:rPr>
            </w:pPr>
          </w:p>
        </w:tc>
        <w:tc>
          <w:tcPr>
            <w:tcW w:w="1917" w:type="dxa"/>
            <w:shd w:val="clear" w:color="auto" w:fill="auto"/>
          </w:tcPr>
          <w:p w14:paraId="3CF2A911" w14:textId="77777777" w:rsidR="00B64540" w:rsidRPr="00665DE1" w:rsidRDefault="00B64540" w:rsidP="00B64540">
            <w:pPr>
              <w:jc w:val="center"/>
              <w:rPr>
                <w:rFonts w:asciiTheme="minorHAnsi" w:hAnsiTheme="minorHAnsi" w:cstheme="minorHAnsi"/>
                <w:color w:val="000000"/>
                <w:sz w:val="18"/>
                <w:szCs w:val="18"/>
              </w:rPr>
            </w:pPr>
          </w:p>
        </w:tc>
        <w:tc>
          <w:tcPr>
            <w:tcW w:w="1134" w:type="dxa"/>
            <w:shd w:val="clear" w:color="auto" w:fill="99FF99"/>
            <w:vAlign w:val="center"/>
          </w:tcPr>
          <w:p w14:paraId="444CD08F" w14:textId="77777777" w:rsidR="00B64540" w:rsidRPr="00665DE1" w:rsidRDefault="00B64540" w:rsidP="00B64540">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1E9E08E" w14:textId="77777777" w:rsidR="00B64540" w:rsidRPr="00665DE1" w:rsidRDefault="00B64540" w:rsidP="00B64540">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145882ED" w14:textId="77777777" w:rsidR="00B64540" w:rsidRPr="00665DE1" w:rsidRDefault="00B64540" w:rsidP="00B64540">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4300CB45" w14:textId="77777777" w:rsidR="00B64540" w:rsidRDefault="00B64540" w:rsidP="00B64540">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22A381AF" w14:textId="6A619755" w:rsidR="00423DDA" w:rsidRPr="00665DE1" w:rsidRDefault="00423DDA" w:rsidP="00B64540">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FLK, Section 7</w:t>
            </w:r>
          </w:p>
        </w:tc>
        <w:tc>
          <w:tcPr>
            <w:tcW w:w="1068" w:type="dxa"/>
            <w:shd w:val="clear" w:color="auto" w:fill="99FF99"/>
            <w:vAlign w:val="center"/>
          </w:tcPr>
          <w:p w14:paraId="75B2EA44" w14:textId="77777777" w:rsidR="00B64540" w:rsidRPr="00665DE1" w:rsidRDefault="00B64540" w:rsidP="00B64540">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64540" w:rsidRPr="00665DE1" w14:paraId="7B16C4F1" w14:textId="77777777" w:rsidTr="00862A9E">
        <w:tc>
          <w:tcPr>
            <w:tcW w:w="566" w:type="dxa"/>
            <w:shd w:val="clear" w:color="auto" w:fill="FFC000"/>
          </w:tcPr>
          <w:p w14:paraId="7959A710" w14:textId="77777777" w:rsidR="00B64540" w:rsidRPr="00665DE1" w:rsidRDefault="00B64540" w:rsidP="00B6454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F6B0D1D" w14:textId="77777777" w:rsidR="00B64540" w:rsidRPr="00665DE1" w:rsidRDefault="00B64540" w:rsidP="00B64540">
            <w:pPr>
              <w:rPr>
                <w:rFonts w:asciiTheme="minorHAnsi" w:hAnsiTheme="minorHAnsi" w:cstheme="minorHAnsi"/>
                <w:sz w:val="18"/>
                <w:szCs w:val="18"/>
              </w:rPr>
            </w:pPr>
            <w:r w:rsidRPr="00665DE1">
              <w:rPr>
                <w:rFonts w:asciiTheme="minorHAnsi" w:hAnsiTheme="minorHAnsi" w:cstheme="minorHAnsi"/>
                <w:sz w:val="18"/>
                <w:szCs w:val="18"/>
                <w:lang w:val="en-GB" w:bidi="en-GB"/>
              </w:rPr>
              <w:t>Can logs readily be analysed using analysis tools with the aim of detecting breaches?</w:t>
            </w:r>
          </w:p>
        </w:tc>
        <w:tc>
          <w:tcPr>
            <w:tcW w:w="851" w:type="dxa"/>
            <w:shd w:val="clear" w:color="auto" w:fill="auto"/>
            <w:vAlign w:val="center"/>
          </w:tcPr>
          <w:p w14:paraId="4C263AA5"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5.4.4</w:t>
            </w:r>
          </w:p>
        </w:tc>
        <w:tc>
          <w:tcPr>
            <w:tcW w:w="776" w:type="dxa"/>
            <w:shd w:val="clear" w:color="auto" w:fill="auto"/>
            <w:vAlign w:val="center"/>
          </w:tcPr>
          <w:p w14:paraId="71A4AFE5" w14:textId="471D0074" w:rsidR="00B64540" w:rsidRPr="00665DE1" w:rsidRDefault="00B64540" w:rsidP="00B64540">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A.12.4.1*</w:t>
            </w:r>
          </w:p>
        </w:tc>
        <w:tc>
          <w:tcPr>
            <w:tcW w:w="1417" w:type="dxa"/>
            <w:shd w:val="clear" w:color="auto" w:fill="auto"/>
          </w:tcPr>
          <w:p w14:paraId="55FCC9DE" w14:textId="77777777" w:rsidR="00B64540" w:rsidRPr="00665DE1" w:rsidRDefault="00B64540" w:rsidP="00B64540">
            <w:pPr>
              <w:jc w:val="center"/>
              <w:rPr>
                <w:rFonts w:asciiTheme="minorHAnsi" w:hAnsiTheme="minorHAnsi" w:cstheme="minorHAnsi"/>
                <w:color w:val="000000"/>
                <w:sz w:val="18"/>
                <w:szCs w:val="18"/>
              </w:rPr>
            </w:pPr>
          </w:p>
        </w:tc>
        <w:tc>
          <w:tcPr>
            <w:tcW w:w="1917" w:type="dxa"/>
            <w:shd w:val="clear" w:color="auto" w:fill="auto"/>
          </w:tcPr>
          <w:p w14:paraId="5DD93638" w14:textId="77777777" w:rsidR="00B64540" w:rsidRPr="00665DE1" w:rsidRDefault="00B64540" w:rsidP="00B64540">
            <w:pPr>
              <w:jc w:val="center"/>
              <w:rPr>
                <w:rFonts w:asciiTheme="minorHAnsi" w:hAnsiTheme="minorHAnsi" w:cstheme="minorHAnsi"/>
                <w:color w:val="000000"/>
                <w:sz w:val="18"/>
                <w:szCs w:val="18"/>
              </w:rPr>
            </w:pPr>
          </w:p>
        </w:tc>
        <w:tc>
          <w:tcPr>
            <w:tcW w:w="1134" w:type="dxa"/>
            <w:shd w:val="clear" w:color="auto" w:fill="99FF99"/>
            <w:vAlign w:val="center"/>
          </w:tcPr>
          <w:p w14:paraId="7101E3BF"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08B1BAE"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PJF, Section 14 third paragraph</w:t>
            </w:r>
          </w:p>
        </w:tc>
        <w:tc>
          <w:tcPr>
            <w:tcW w:w="1068" w:type="dxa"/>
            <w:shd w:val="clear" w:color="auto" w:fill="99FF99"/>
            <w:vAlign w:val="center"/>
          </w:tcPr>
          <w:p w14:paraId="23B1E7CF"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64540" w:rsidRPr="00665DE1" w14:paraId="1DCA0EA3" w14:textId="77777777" w:rsidTr="00862A9E">
        <w:tc>
          <w:tcPr>
            <w:tcW w:w="566" w:type="dxa"/>
            <w:shd w:val="clear" w:color="auto" w:fill="FFC000"/>
          </w:tcPr>
          <w:p w14:paraId="338E3C1A" w14:textId="77777777" w:rsidR="00B64540" w:rsidRPr="00665DE1" w:rsidRDefault="00B64540" w:rsidP="00B6454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2A4704F" w14:textId="77777777" w:rsidR="00B64540" w:rsidRPr="00665DE1" w:rsidRDefault="00B64540" w:rsidP="00B64540">
            <w:pPr>
              <w:rPr>
                <w:rFonts w:asciiTheme="minorHAnsi" w:hAnsiTheme="minorHAnsi" w:cstheme="minorHAnsi"/>
                <w:sz w:val="18"/>
                <w:szCs w:val="18"/>
              </w:rPr>
            </w:pPr>
            <w:r w:rsidRPr="00665DE1">
              <w:rPr>
                <w:rFonts w:asciiTheme="minorHAnsi" w:hAnsiTheme="minorHAnsi" w:cstheme="minorHAnsi"/>
                <w:sz w:val="18"/>
                <w:szCs w:val="18"/>
                <w:lang w:val="en-GB" w:bidi="en-GB"/>
              </w:rPr>
              <w:t>Have procedures been established to analyse the logs to ensure that incidents are detected before they have serious consequences?</w:t>
            </w:r>
          </w:p>
        </w:tc>
        <w:tc>
          <w:tcPr>
            <w:tcW w:w="851" w:type="dxa"/>
            <w:shd w:val="clear" w:color="auto" w:fill="auto"/>
            <w:vAlign w:val="center"/>
          </w:tcPr>
          <w:p w14:paraId="194CE5B4"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5.4.4</w:t>
            </w:r>
          </w:p>
        </w:tc>
        <w:tc>
          <w:tcPr>
            <w:tcW w:w="776" w:type="dxa"/>
            <w:shd w:val="clear" w:color="auto" w:fill="auto"/>
            <w:vAlign w:val="center"/>
          </w:tcPr>
          <w:p w14:paraId="3614F2C6" w14:textId="300585BF" w:rsidR="00B64540" w:rsidRPr="00665DE1" w:rsidRDefault="00B64540" w:rsidP="00B64540">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A.12.4.1*</w:t>
            </w:r>
            <w:r w:rsidRPr="00467F30">
              <w:rPr>
                <w:rFonts w:asciiTheme="minorHAnsi" w:hAnsiTheme="minorHAnsi" w:cstheme="minorHAnsi"/>
                <w:color w:val="000000"/>
                <w:sz w:val="18"/>
                <w:szCs w:val="18"/>
              </w:rPr>
              <w:br/>
              <w:t>A.12.4.3*</w:t>
            </w:r>
          </w:p>
        </w:tc>
        <w:tc>
          <w:tcPr>
            <w:tcW w:w="1417" w:type="dxa"/>
            <w:shd w:val="clear" w:color="auto" w:fill="auto"/>
          </w:tcPr>
          <w:p w14:paraId="5CB25B3D" w14:textId="77777777" w:rsidR="00B64540" w:rsidRPr="00665DE1" w:rsidRDefault="00B64540" w:rsidP="00B64540">
            <w:pPr>
              <w:jc w:val="center"/>
              <w:rPr>
                <w:rFonts w:asciiTheme="minorHAnsi" w:hAnsiTheme="minorHAnsi" w:cstheme="minorHAnsi"/>
                <w:color w:val="000000"/>
                <w:sz w:val="18"/>
                <w:szCs w:val="18"/>
              </w:rPr>
            </w:pPr>
          </w:p>
        </w:tc>
        <w:tc>
          <w:tcPr>
            <w:tcW w:w="1917" w:type="dxa"/>
            <w:shd w:val="clear" w:color="auto" w:fill="auto"/>
          </w:tcPr>
          <w:p w14:paraId="41630DAC" w14:textId="77777777" w:rsidR="00B64540" w:rsidRPr="00665DE1" w:rsidRDefault="00B64540" w:rsidP="00B64540">
            <w:pPr>
              <w:jc w:val="center"/>
              <w:rPr>
                <w:rFonts w:asciiTheme="minorHAnsi" w:hAnsiTheme="minorHAnsi" w:cstheme="minorHAnsi"/>
                <w:color w:val="000000"/>
                <w:sz w:val="18"/>
                <w:szCs w:val="18"/>
              </w:rPr>
            </w:pPr>
          </w:p>
        </w:tc>
        <w:tc>
          <w:tcPr>
            <w:tcW w:w="1134" w:type="dxa"/>
            <w:shd w:val="clear" w:color="auto" w:fill="99FF99"/>
            <w:vAlign w:val="center"/>
          </w:tcPr>
          <w:p w14:paraId="10106983"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0AC7AE3" w14:textId="77777777" w:rsidR="00B64540" w:rsidRPr="00665DE1" w:rsidRDefault="00B64540" w:rsidP="00B64540">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53F34E6D" w14:textId="77777777" w:rsidR="00B64540" w:rsidRPr="00665DE1" w:rsidRDefault="00B64540" w:rsidP="00B64540">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23</w:t>
            </w:r>
          </w:p>
          <w:p w14:paraId="38147E05" w14:textId="77777777" w:rsidR="00B64540" w:rsidRPr="00665DE1" w:rsidRDefault="00B64540" w:rsidP="00B64540">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22</w:t>
            </w:r>
          </w:p>
        </w:tc>
        <w:tc>
          <w:tcPr>
            <w:tcW w:w="1068" w:type="dxa"/>
            <w:shd w:val="clear" w:color="auto" w:fill="99FF99"/>
            <w:vAlign w:val="center"/>
          </w:tcPr>
          <w:p w14:paraId="0533582B" w14:textId="77777777" w:rsidR="00B64540" w:rsidRPr="00665DE1" w:rsidRDefault="00B64540" w:rsidP="00B64540">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B64540" w:rsidRPr="00665DE1" w14:paraId="113A61EA" w14:textId="77777777" w:rsidTr="00862A9E">
        <w:tc>
          <w:tcPr>
            <w:tcW w:w="566" w:type="dxa"/>
            <w:shd w:val="clear" w:color="auto" w:fill="FFC000"/>
          </w:tcPr>
          <w:p w14:paraId="04DD64CD" w14:textId="77777777" w:rsidR="00B64540" w:rsidRPr="00665DE1" w:rsidRDefault="00B64540" w:rsidP="00B64540">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C70BDDA" w14:textId="4993E6A5" w:rsidR="00B64540" w:rsidRPr="00665DE1" w:rsidRDefault="00423DDA" w:rsidP="00B64540">
            <w:pPr>
              <w:rPr>
                <w:rFonts w:asciiTheme="minorHAnsi" w:hAnsiTheme="minorHAnsi" w:cstheme="minorHAnsi"/>
                <w:sz w:val="18"/>
                <w:szCs w:val="18"/>
                <w:lang w:val="en-GB" w:bidi="en-GB"/>
              </w:rPr>
            </w:pPr>
            <w:r>
              <w:rPr>
                <w:rFonts w:asciiTheme="minorHAnsi" w:hAnsiTheme="minorHAnsi" w:cstheme="minorHAnsi"/>
                <w:sz w:val="18"/>
                <w:szCs w:val="18"/>
                <w:lang w:val="en-GB" w:bidi="en-GB"/>
              </w:rPr>
              <w:t xml:space="preserve">Is it handled as a breach, if the breach is detected by analysing the logs? </w:t>
            </w:r>
          </w:p>
        </w:tc>
        <w:tc>
          <w:tcPr>
            <w:tcW w:w="851" w:type="dxa"/>
            <w:shd w:val="clear" w:color="auto" w:fill="auto"/>
            <w:vAlign w:val="center"/>
          </w:tcPr>
          <w:p w14:paraId="4C302292" w14:textId="1F0C3A54" w:rsidR="00B64540" w:rsidRPr="00665DE1" w:rsidRDefault="00423DDA" w:rsidP="00B64540">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5.4.4</w:t>
            </w:r>
          </w:p>
        </w:tc>
        <w:tc>
          <w:tcPr>
            <w:tcW w:w="776" w:type="dxa"/>
            <w:shd w:val="clear" w:color="auto" w:fill="auto"/>
            <w:vAlign w:val="center"/>
          </w:tcPr>
          <w:p w14:paraId="6DAB14BA" w14:textId="7F830C84" w:rsidR="00B64540" w:rsidRPr="00665DE1" w:rsidRDefault="00423DDA" w:rsidP="00B64540">
            <w:pPr>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A.16.1*</w:t>
            </w:r>
          </w:p>
        </w:tc>
        <w:tc>
          <w:tcPr>
            <w:tcW w:w="1417" w:type="dxa"/>
            <w:shd w:val="clear" w:color="auto" w:fill="auto"/>
          </w:tcPr>
          <w:p w14:paraId="57470DAB" w14:textId="77777777" w:rsidR="00B64540" w:rsidRPr="00665DE1" w:rsidRDefault="00B64540" w:rsidP="00B64540">
            <w:pPr>
              <w:jc w:val="center"/>
              <w:rPr>
                <w:rFonts w:asciiTheme="minorHAnsi" w:hAnsiTheme="minorHAnsi" w:cstheme="minorHAnsi"/>
                <w:color w:val="000000"/>
                <w:sz w:val="18"/>
                <w:szCs w:val="18"/>
              </w:rPr>
            </w:pPr>
          </w:p>
        </w:tc>
        <w:tc>
          <w:tcPr>
            <w:tcW w:w="1917" w:type="dxa"/>
            <w:shd w:val="clear" w:color="auto" w:fill="auto"/>
          </w:tcPr>
          <w:p w14:paraId="5BE43AC0" w14:textId="77777777" w:rsidR="00B64540" w:rsidRPr="00665DE1" w:rsidRDefault="00B64540" w:rsidP="00B64540">
            <w:pPr>
              <w:jc w:val="center"/>
              <w:rPr>
                <w:rFonts w:asciiTheme="minorHAnsi" w:hAnsiTheme="minorHAnsi" w:cstheme="minorHAnsi"/>
                <w:color w:val="000000"/>
                <w:sz w:val="18"/>
                <w:szCs w:val="18"/>
              </w:rPr>
            </w:pPr>
          </w:p>
        </w:tc>
        <w:tc>
          <w:tcPr>
            <w:tcW w:w="1134" w:type="dxa"/>
            <w:shd w:val="clear" w:color="auto" w:fill="99FF99"/>
            <w:vAlign w:val="center"/>
          </w:tcPr>
          <w:p w14:paraId="5DAECB96" w14:textId="6A8C3231" w:rsidR="00B64540" w:rsidRPr="00665DE1" w:rsidRDefault="00423DDA" w:rsidP="00B64540">
            <w:pPr>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F78AC63" w14:textId="16B321E4" w:rsidR="00B64540" w:rsidRDefault="00423DDA" w:rsidP="00B64540">
            <w:pPr>
              <w:pStyle w:val="IS-TNormal"/>
              <w:spacing w:before="0" w:after="0"/>
              <w:jc w:val="center"/>
              <w:rPr>
                <w:rFonts w:asciiTheme="minorHAnsi" w:hAnsiTheme="minorHAnsi" w:cstheme="minorHAnsi"/>
                <w:sz w:val="18"/>
                <w:szCs w:val="18"/>
                <w:lang w:val="en-GB" w:bidi="en-GB"/>
              </w:rPr>
            </w:pPr>
            <w:r>
              <w:rPr>
                <w:rFonts w:asciiTheme="minorHAnsi" w:hAnsiTheme="minorHAnsi" w:cstheme="minorHAnsi"/>
                <w:sz w:val="18"/>
                <w:szCs w:val="18"/>
                <w:lang w:val="en-GB" w:bidi="en-GB"/>
              </w:rPr>
              <w:t>PJL, Section 22 and 14</w:t>
            </w:r>
          </w:p>
          <w:p w14:paraId="22290498" w14:textId="77777777" w:rsidR="00423DDA" w:rsidRDefault="00423DDA" w:rsidP="00423DDA">
            <w:pPr>
              <w:pStyle w:val="IS-TNormal"/>
              <w:spacing w:before="0" w:after="0"/>
              <w:jc w:val="center"/>
              <w:rPr>
                <w:rFonts w:asciiTheme="minorHAnsi" w:hAnsiTheme="minorHAnsi" w:cstheme="minorHAnsi"/>
                <w:sz w:val="18"/>
                <w:szCs w:val="18"/>
                <w:lang w:val="en-GB" w:bidi="en-GB"/>
              </w:rPr>
            </w:pPr>
            <w:r>
              <w:rPr>
                <w:rFonts w:asciiTheme="minorHAnsi" w:hAnsiTheme="minorHAnsi" w:cstheme="minorHAnsi"/>
                <w:sz w:val="18"/>
                <w:szCs w:val="18"/>
                <w:lang w:val="en-GB" w:bidi="en-GB"/>
              </w:rPr>
              <w:t>HRL, Section 21</w:t>
            </w:r>
          </w:p>
          <w:p w14:paraId="15C532A7" w14:textId="652D6B72" w:rsidR="00423DDA" w:rsidRPr="00665DE1" w:rsidRDefault="00423DDA" w:rsidP="00423DDA">
            <w:pPr>
              <w:pStyle w:val="IS-TNormal"/>
              <w:spacing w:before="0" w:after="0"/>
              <w:jc w:val="center"/>
              <w:rPr>
                <w:rFonts w:asciiTheme="minorHAnsi" w:hAnsiTheme="minorHAnsi" w:cstheme="minorHAnsi"/>
                <w:sz w:val="18"/>
                <w:szCs w:val="18"/>
                <w:lang w:val="en-GB" w:bidi="en-GB"/>
              </w:rPr>
            </w:pPr>
            <w:r>
              <w:rPr>
                <w:rFonts w:asciiTheme="minorHAnsi" w:hAnsiTheme="minorHAnsi" w:cstheme="minorHAnsi"/>
                <w:sz w:val="18"/>
                <w:szCs w:val="18"/>
                <w:lang w:val="en-GB" w:bidi="en-GB"/>
              </w:rPr>
              <w:t>GDPR, Articles 33 and 34</w:t>
            </w:r>
          </w:p>
        </w:tc>
        <w:tc>
          <w:tcPr>
            <w:tcW w:w="1068" w:type="dxa"/>
            <w:shd w:val="clear" w:color="auto" w:fill="99FF99"/>
            <w:vAlign w:val="center"/>
          </w:tcPr>
          <w:p w14:paraId="4934FF7E" w14:textId="1F6E83E1" w:rsidR="00B64540" w:rsidRPr="00665DE1" w:rsidRDefault="00423DDA" w:rsidP="00B64540">
            <w:pPr>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1B3685E7" w14:textId="77777777" w:rsidTr="00862A9E">
        <w:tc>
          <w:tcPr>
            <w:tcW w:w="566" w:type="dxa"/>
            <w:shd w:val="clear" w:color="auto" w:fill="FFC000"/>
          </w:tcPr>
          <w:p w14:paraId="6BA052B6"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092059C"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Have procedures been established to ensure that logs can be compared with the authorisation log as and when necessary?</w:t>
            </w:r>
          </w:p>
        </w:tc>
        <w:tc>
          <w:tcPr>
            <w:tcW w:w="851" w:type="dxa"/>
            <w:shd w:val="clear" w:color="auto" w:fill="auto"/>
            <w:vAlign w:val="center"/>
          </w:tcPr>
          <w:p w14:paraId="4C68C0E4"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5.4.4</w:t>
            </w:r>
          </w:p>
        </w:tc>
        <w:tc>
          <w:tcPr>
            <w:tcW w:w="776" w:type="dxa"/>
            <w:shd w:val="clear" w:color="auto" w:fill="auto"/>
            <w:vAlign w:val="center"/>
          </w:tcPr>
          <w:p w14:paraId="69BCDBBE" w14:textId="1A33482D"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A.12.4</w:t>
            </w:r>
            <w:r>
              <w:rPr>
                <w:rFonts w:asciiTheme="minorHAnsi" w:hAnsiTheme="minorHAnsi" w:cstheme="minorHAnsi"/>
                <w:color w:val="000000"/>
                <w:sz w:val="18"/>
                <w:szCs w:val="18"/>
              </w:rPr>
              <w:t>.1*</w:t>
            </w:r>
          </w:p>
        </w:tc>
        <w:tc>
          <w:tcPr>
            <w:tcW w:w="1417" w:type="dxa"/>
            <w:shd w:val="clear" w:color="auto" w:fill="auto"/>
          </w:tcPr>
          <w:p w14:paraId="0D46FDF7"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77899C75"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75442964"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2F4C8F4"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13CE1A93"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23</w:t>
            </w:r>
          </w:p>
          <w:p w14:paraId="6962EE9C" w14:textId="77777777" w:rsidR="00423DDA" w:rsidRDefault="00423DDA" w:rsidP="00423DDA">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22</w:t>
            </w:r>
          </w:p>
          <w:p w14:paraId="64DE3C63" w14:textId="4C541A65" w:rsidR="002C3E35" w:rsidRPr="00665DE1" w:rsidRDefault="002C3E35" w:rsidP="00423DDA">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lastRenderedPageBreak/>
              <w:t>PJF, Sect</w:t>
            </w:r>
            <w:r w:rsidR="00245D91">
              <w:rPr>
                <w:rFonts w:asciiTheme="minorHAnsi" w:hAnsiTheme="minorHAnsi" w:cstheme="minorHAnsi"/>
                <w:sz w:val="18"/>
                <w:szCs w:val="18"/>
                <w:lang w:val="en-GB" w:bidi="en-GB"/>
              </w:rPr>
              <w:t>i</w:t>
            </w:r>
            <w:r>
              <w:rPr>
                <w:rFonts w:asciiTheme="minorHAnsi" w:hAnsiTheme="minorHAnsi" w:cstheme="minorHAnsi"/>
                <w:sz w:val="18"/>
                <w:szCs w:val="18"/>
                <w:lang w:val="en-GB" w:bidi="en-GB"/>
              </w:rPr>
              <w:t>on 13</w:t>
            </w:r>
          </w:p>
        </w:tc>
        <w:tc>
          <w:tcPr>
            <w:tcW w:w="1068" w:type="dxa"/>
            <w:shd w:val="clear" w:color="auto" w:fill="99FF99"/>
            <w:vAlign w:val="center"/>
          </w:tcPr>
          <w:p w14:paraId="3CBF8AA4"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69D36CEE" w14:textId="77777777" w:rsidTr="00862A9E">
        <w:tc>
          <w:tcPr>
            <w:tcW w:w="566" w:type="dxa"/>
            <w:shd w:val="clear" w:color="auto" w:fill="FFC000"/>
          </w:tcPr>
          <w:p w14:paraId="15BBBDF8"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E739EC5" w14:textId="77777777" w:rsidR="00423DDA" w:rsidRPr="00665DE1" w:rsidRDefault="00423DDA" w:rsidP="00423DDA">
            <w:pPr>
              <w:pStyle w:val="Brdtekstinnrykk3"/>
              <w:ind w:left="0"/>
              <w:rPr>
                <w:rFonts w:asciiTheme="minorHAnsi" w:hAnsiTheme="minorHAnsi" w:cstheme="minorHAnsi"/>
                <w:sz w:val="18"/>
                <w:szCs w:val="18"/>
              </w:rPr>
            </w:pPr>
            <w:r w:rsidRPr="00665DE1">
              <w:rPr>
                <w:rFonts w:asciiTheme="minorHAnsi" w:hAnsiTheme="minorHAnsi" w:cstheme="minorHAnsi"/>
                <w:sz w:val="18"/>
                <w:szCs w:val="18"/>
                <w:lang w:val="en-GB" w:bidi="en-GB"/>
              </w:rPr>
              <w:t>Are logs protected against alteration and erasure by unauthorised personnel?</w:t>
            </w:r>
          </w:p>
        </w:tc>
        <w:tc>
          <w:tcPr>
            <w:tcW w:w="851" w:type="dxa"/>
            <w:shd w:val="clear" w:color="auto" w:fill="auto"/>
            <w:vAlign w:val="center"/>
          </w:tcPr>
          <w:p w14:paraId="2CA89A31"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5.4.4</w:t>
            </w:r>
          </w:p>
        </w:tc>
        <w:tc>
          <w:tcPr>
            <w:tcW w:w="776" w:type="dxa"/>
            <w:shd w:val="clear" w:color="auto" w:fill="auto"/>
            <w:vAlign w:val="center"/>
          </w:tcPr>
          <w:p w14:paraId="3C64AD9B" w14:textId="77777777" w:rsidR="00423DDA" w:rsidRPr="00467F30" w:rsidRDefault="00423DDA" w:rsidP="00423DDA">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A.12.4.2</w:t>
            </w:r>
          </w:p>
          <w:p w14:paraId="5B301DF2" w14:textId="7D64E32E" w:rsidR="00423DDA" w:rsidRPr="00665DE1" w:rsidRDefault="00423DDA" w:rsidP="00423DDA">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A.12.4.3</w:t>
            </w:r>
          </w:p>
        </w:tc>
        <w:tc>
          <w:tcPr>
            <w:tcW w:w="1417" w:type="dxa"/>
            <w:shd w:val="clear" w:color="auto" w:fill="C2D69B" w:themeFill="accent3" w:themeFillTint="99"/>
            <w:vAlign w:val="center"/>
          </w:tcPr>
          <w:p w14:paraId="5FF9A614"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Logging</w:t>
            </w:r>
          </w:p>
        </w:tc>
        <w:tc>
          <w:tcPr>
            <w:tcW w:w="1917" w:type="dxa"/>
            <w:shd w:val="clear" w:color="auto" w:fill="auto"/>
          </w:tcPr>
          <w:p w14:paraId="07652CF4"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4F7A3E64"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FB8738C" w14:textId="3DD5EBDF" w:rsidR="00423DDA" w:rsidRPr="00665DE1" w:rsidRDefault="00245D91" w:rsidP="00423DDA">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lang w:val="en-GB" w:bidi="en-GB"/>
              </w:rPr>
              <w:t xml:space="preserve">GDPR, Articles 5 (1)(f) and </w:t>
            </w:r>
            <w:r w:rsidR="00423DDA" w:rsidRPr="00665DE1">
              <w:rPr>
                <w:rFonts w:asciiTheme="minorHAnsi" w:hAnsiTheme="minorHAnsi" w:cstheme="minorHAnsi"/>
                <w:sz w:val="18"/>
                <w:szCs w:val="18"/>
                <w:lang w:val="en-GB" w:bidi="en-GB"/>
              </w:rPr>
              <w:t>32</w:t>
            </w:r>
          </w:p>
          <w:p w14:paraId="023586F3"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06501032" w14:textId="77777777" w:rsidR="00423DDA" w:rsidRDefault="00423DDA" w:rsidP="00423DDA">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5A86B785" w14:textId="0873EAFA" w:rsidR="00245D91" w:rsidRPr="00665DE1" w:rsidRDefault="00245D91" w:rsidP="00423DDA">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PJF, Section 13 and 15</w:t>
            </w:r>
          </w:p>
        </w:tc>
        <w:tc>
          <w:tcPr>
            <w:tcW w:w="1068" w:type="dxa"/>
            <w:shd w:val="clear" w:color="auto" w:fill="99FF99"/>
            <w:vAlign w:val="center"/>
          </w:tcPr>
          <w:p w14:paraId="7D3B5FB4"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4A10AA09" w14:textId="77777777" w:rsidTr="00862A9E">
        <w:tc>
          <w:tcPr>
            <w:tcW w:w="566" w:type="dxa"/>
            <w:shd w:val="clear" w:color="auto" w:fill="FFC000"/>
          </w:tcPr>
          <w:p w14:paraId="6F06E011"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5CEE4CF"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 logs have a correct timestamp?</w:t>
            </w:r>
          </w:p>
        </w:tc>
        <w:tc>
          <w:tcPr>
            <w:tcW w:w="851" w:type="dxa"/>
            <w:shd w:val="clear" w:color="auto" w:fill="auto"/>
            <w:vAlign w:val="center"/>
          </w:tcPr>
          <w:p w14:paraId="596CBAE4"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5.4.4</w:t>
            </w:r>
          </w:p>
        </w:tc>
        <w:tc>
          <w:tcPr>
            <w:tcW w:w="776" w:type="dxa"/>
            <w:shd w:val="clear" w:color="auto" w:fill="auto"/>
            <w:vAlign w:val="center"/>
          </w:tcPr>
          <w:p w14:paraId="226C4DAE" w14:textId="77777777" w:rsidR="00423DDA" w:rsidRPr="00467F30" w:rsidRDefault="00423DDA" w:rsidP="00423DDA">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A.12.4.1</w:t>
            </w:r>
          </w:p>
          <w:p w14:paraId="3B4AB0AB" w14:textId="2FECCA54" w:rsidR="00423DDA" w:rsidRPr="00665DE1" w:rsidRDefault="00423DDA" w:rsidP="00423DDA">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A.12.4.4</w:t>
            </w:r>
          </w:p>
        </w:tc>
        <w:tc>
          <w:tcPr>
            <w:tcW w:w="1417" w:type="dxa"/>
            <w:shd w:val="clear" w:color="auto" w:fill="C2D69B" w:themeFill="accent3" w:themeFillTint="99"/>
            <w:vAlign w:val="center"/>
          </w:tcPr>
          <w:p w14:paraId="3B6862EB"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Logging</w:t>
            </w:r>
          </w:p>
        </w:tc>
        <w:tc>
          <w:tcPr>
            <w:tcW w:w="1917" w:type="dxa"/>
            <w:shd w:val="clear" w:color="auto" w:fill="auto"/>
          </w:tcPr>
          <w:p w14:paraId="2EA7A032"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6FB97B4C"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9BC0A58"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7DE5B5FF"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26C8738E" w14:textId="77777777" w:rsidR="00423DDA" w:rsidRDefault="00423DDA" w:rsidP="00423DDA">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7083E448" w14:textId="1031BF56" w:rsidR="00245D91" w:rsidRPr="00665DE1" w:rsidRDefault="00245D91" w:rsidP="00423DDA">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PJF, Section 14</w:t>
            </w:r>
          </w:p>
        </w:tc>
        <w:tc>
          <w:tcPr>
            <w:tcW w:w="1068" w:type="dxa"/>
            <w:shd w:val="clear" w:color="auto" w:fill="99FF99"/>
            <w:vAlign w:val="center"/>
          </w:tcPr>
          <w:p w14:paraId="0ED986AF"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0B7F20B0" w14:textId="77777777" w:rsidTr="00862A9E">
        <w:tc>
          <w:tcPr>
            <w:tcW w:w="566" w:type="dxa"/>
            <w:shd w:val="clear" w:color="auto" w:fill="FFC000"/>
          </w:tcPr>
          <w:p w14:paraId="7C57F987"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60C9D36"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Are logs generated in connection with the provision of healthcare stored until it is considered that there is no longer any use for them?</w:t>
            </w:r>
          </w:p>
        </w:tc>
        <w:tc>
          <w:tcPr>
            <w:tcW w:w="851" w:type="dxa"/>
            <w:shd w:val="clear" w:color="auto" w:fill="auto"/>
            <w:vAlign w:val="center"/>
          </w:tcPr>
          <w:p w14:paraId="141040FC"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5.4.4</w:t>
            </w:r>
          </w:p>
        </w:tc>
        <w:tc>
          <w:tcPr>
            <w:tcW w:w="776" w:type="dxa"/>
            <w:shd w:val="clear" w:color="auto" w:fill="auto"/>
            <w:vAlign w:val="center"/>
          </w:tcPr>
          <w:p w14:paraId="4E99BB38" w14:textId="2A1AC23F" w:rsidR="00423DDA" w:rsidRPr="00665DE1" w:rsidRDefault="00423DDA" w:rsidP="00423DDA">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12.4.2*</w:t>
            </w:r>
          </w:p>
        </w:tc>
        <w:tc>
          <w:tcPr>
            <w:tcW w:w="1417" w:type="dxa"/>
            <w:shd w:val="clear" w:color="auto" w:fill="C2D69B" w:themeFill="accent3" w:themeFillTint="99"/>
            <w:vAlign w:val="center"/>
          </w:tcPr>
          <w:p w14:paraId="7AB02B9B"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Logging</w:t>
            </w:r>
          </w:p>
        </w:tc>
        <w:tc>
          <w:tcPr>
            <w:tcW w:w="1917" w:type="dxa"/>
            <w:shd w:val="clear" w:color="auto" w:fill="auto"/>
          </w:tcPr>
          <w:p w14:paraId="5385D876"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50CE0A25"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B682122"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25</w:t>
            </w:r>
          </w:p>
        </w:tc>
        <w:tc>
          <w:tcPr>
            <w:tcW w:w="1068" w:type="dxa"/>
            <w:shd w:val="clear" w:color="auto" w:fill="99FF99"/>
            <w:vAlign w:val="center"/>
          </w:tcPr>
          <w:p w14:paraId="34CBDA36"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02E5A1BB" w14:textId="77777777" w:rsidTr="00862A9E">
        <w:tc>
          <w:tcPr>
            <w:tcW w:w="566" w:type="dxa"/>
            <w:shd w:val="clear" w:color="auto" w:fill="FFC000"/>
          </w:tcPr>
          <w:p w14:paraId="2715B5F6"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6F276C9"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 management and handling of technical vulnerabilities follow the relevant procedures for change management?</w:t>
            </w:r>
          </w:p>
        </w:tc>
        <w:tc>
          <w:tcPr>
            <w:tcW w:w="851" w:type="dxa"/>
            <w:shd w:val="clear" w:color="auto" w:fill="auto"/>
            <w:vAlign w:val="center"/>
          </w:tcPr>
          <w:p w14:paraId="56453390"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5.4.5</w:t>
            </w:r>
          </w:p>
        </w:tc>
        <w:tc>
          <w:tcPr>
            <w:tcW w:w="776" w:type="dxa"/>
            <w:shd w:val="clear" w:color="auto" w:fill="auto"/>
            <w:vAlign w:val="center"/>
          </w:tcPr>
          <w:p w14:paraId="37D808C9" w14:textId="5F9ABA89" w:rsidR="00423DDA" w:rsidRPr="00665DE1" w:rsidRDefault="00423DDA" w:rsidP="00423DDA">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(A.12.6.1* &amp; A.12.1.2*)</w:t>
            </w:r>
          </w:p>
        </w:tc>
        <w:tc>
          <w:tcPr>
            <w:tcW w:w="1417" w:type="dxa"/>
            <w:shd w:val="clear" w:color="auto" w:fill="auto"/>
          </w:tcPr>
          <w:p w14:paraId="75D5C8F4"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258B32DA"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682A928F"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1625E2C" w14:textId="77777777" w:rsidR="00423DDA" w:rsidRDefault="00423DDA" w:rsidP="00423DD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PJL, Section 23 first paragraph</w:t>
            </w:r>
          </w:p>
          <w:p w14:paraId="44456F16" w14:textId="47ED0693" w:rsidR="00245D91" w:rsidRPr="00665DE1" w:rsidRDefault="00245D91"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7</w:t>
            </w:r>
          </w:p>
        </w:tc>
        <w:tc>
          <w:tcPr>
            <w:tcW w:w="1068" w:type="dxa"/>
            <w:shd w:val="clear" w:color="auto" w:fill="99FF99"/>
            <w:vAlign w:val="center"/>
          </w:tcPr>
          <w:p w14:paraId="36C3717D"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21C11035" w14:textId="77777777" w:rsidTr="00862A9E">
        <w:tc>
          <w:tcPr>
            <w:tcW w:w="566" w:type="dxa"/>
            <w:shd w:val="clear" w:color="auto" w:fill="FFC000"/>
          </w:tcPr>
          <w:p w14:paraId="3E7A23D4"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EBD4BE4"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have procedures for obtaining information concerning technical vulnerabilities in equipment and software?</w:t>
            </w:r>
          </w:p>
        </w:tc>
        <w:tc>
          <w:tcPr>
            <w:tcW w:w="851" w:type="dxa"/>
            <w:shd w:val="clear" w:color="auto" w:fill="auto"/>
            <w:vAlign w:val="center"/>
          </w:tcPr>
          <w:p w14:paraId="1F2219AA"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5.4.5</w:t>
            </w:r>
          </w:p>
        </w:tc>
        <w:tc>
          <w:tcPr>
            <w:tcW w:w="776" w:type="dxa"/>
            <w:shd w:val="clear" w:color="auto" w:fill="auto"/>
            <w:vAlign w:val="center"/>
          </w:tcPr>
          <w:p w14:paraId="7A3F526A" w14:textId="7CF413C8"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A.12.6.1</w:t>
            </w:r>
          </w:p>
        </w:tc>
        <w:tc>
          <w:tcPr>
            <w:tcW w:w="1417" w:type="dxa"/>
            <w:shd w:val="clear" w:color="auto" w:fill="auto"/>
          </w:tcPr>
          <w:p w14:paraId="6A49AD88"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27933285"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5505D24F"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6CBF6E3" w14:textId="77777777" w:rsidR="00423DDA" w:rsidRDefault="00423DDA" w:rsidP="00423DD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PJL, Section 23 first paragraph</w:t>
            </w:r>
          </w:p>
          <w:p w14:paraId="6D0D5B6D" w14:textId="77777777" w:rsidR="00245D91" w:rsidRDefault="00245D91"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FLK, Section 7</w:t>
            </w:r>
          </w:p>
          <w:p w14:paraId="5B62112A" w14:textId="63801082" w:rsidR="00245D91" w:rsidRPr="00665DE1" w:rsidRDefault="00245D91"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EFF, Section 15</w:t>
            </w:r>
          </w:p>
        </w:tc>
        <w:tc>
          <w:tcPr>
            <w:tcW w:w="1068" w:type="dxa"/>
            <w:shd w:val="clear" w:color="auto" w:fill="99FF99"/>
            <w:vAlign w:val="center"/>
          </w:tcPr>
          <w:p w14:paraId="5C396ABF"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6BD44547" w14:textId="77777777" w:rsidTr="00862A9E">
        <w:tc>
          <w:tcPr>
            <w:tcW w:w="566" w:type="dxa"/>
            <w:shd w:val="clear" w:color="auto" w:fill="FFC000"/>
          </w:tcPr>
          <w:p w14:paraId="06978D89"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F1D70CC"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Have procedures and operational measures been established which address:</w:t>
            </w:r>
          </w:p>
          <w:p w14:paraId="277D2C82"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Responsibility for: monitoring, risk assessment, correction and coordination</w:t>
            </w:r>
          </w:p>
          <w:p w14:paraId="08214E5F"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How the organisation should respond to and report vulnerabilities</w:t>
            </w:r>
          </w:p>
          <w:p w14:paraId="00C84F82"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Prioritisation and establishment of time line for correction</w:t>
            </w:r>
          </w:p>
        </w:tc>
        <w:tc>
          <w:tcPr>
            <w:tcW w:w="851" w:type="dxa"/>
            <w:shd w:val="clear" w:color="auto" w:fill="auto"/>
            <w:vAlign w:val="center"/>
          </w:tcPr>
          <w:p w14:paraId="2C70D1A3"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5.4.5</w:t>
            </w:r>
          </w:p>
        </w:tc>
        <w:tc>
          <w:tcPr>
            <w:tcW w:w="776" w:type="dxa"/>
            <w:shd w:val="clear" w:color="auto" w:fill="auto"/>
            <w:vAlign w:val="center"/>
          </w:tcPr>
          <w:p w14:paraId="51A3565D" w14:textId="77777777" w:rsidR="00423DDA" w:rsidRPr="00467F30" w:rsidRDefault="00423DDA" w:rsidP="00423DDA">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(A.12.6.1*,</w:t>
            </w:r>
            <w:r w:rsidRPr="00467F30">
              <w:rPr>
                <w:rFonts w:asciiTheme="minorHAnsi" w:hAnsiTheme="minorHAnsi" w:cstheme="minorHAnsi"/>
                <w:color w:val="000000"/>
                <w:sz w:val="18"/>
                <w:szCs w:val="18"/>
              </w:rPr>
              <w:br/>
              <w:t>A.12.1.2*</w:t>
            </w:r>
          </w:p>
          <w:p w14:paraId="023521EE" w14:textId="77777777" w:rsidR="00423DDA" w:rsidRPr="00467F30" w:rsidRDefault="00423DDA" w:rsidP="00423DDA">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&amp;</w:t>
            </w:r>
          </w:p>
          <w:p w14:paraId="7F2716CA" w14:textId="4B634967" w:rsidR="00423DDA" w:rsidRPr="00665DE1" w:rsidRDefault="00423DDA" w:rsidP="00423DDA">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A.16.1.5*)</w:t>
            </w:r>
          </w:p>
        </w:tc>
        <w:tc>
          <w:tcPr>
            <w:tcW w:w="1417" w:type="dxa"/>
            <w:shd w:val="clear" w:color="auto" w:fill="auto"/>
          </w:tcPr>
          <w:p w14:paraId="19A25143"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03143B9B"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3A3F48A1"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0EDAAA2" w14:textId="77777777" w:rsidR="00423DDA" w:rsidRDefault="00423DDA" w:rsidP="00423DD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PJL, Section 23 first paragraph</w:t>
            </w:r>
          </w:p>
          <w:p w14:paraId="73F93861" w14:textId="77777777" w:rsidR="00245D91" w:rsidRDefault="00245D91"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Article 32</w:t>
            </w:r>
          </w:p>
          <w:p w14:paraId="371E62B5" w14:textId="77777777" w:rsidR="00245D91" w:rsidRDefault="00245D91"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FLK, Section 7</w:t>
            </w:r>
          </w:p>
          <w:p w14:paraId="28D21F7C" w14:textId="3AD1F558" w:rsidR="00245D91" w:rsidRPr="00665DE1" w:rsidRDefault="00245D91"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EFF, Section 15</w:t>
            </w:r>
          </w:p>
        </w:tc>
        <w:tc>
          <w:tcPr>
            <w:tcW w:w="1068" w:type="dxa"/>
            <w:shd w:val="clear" w:color="auto" w:fill="99FF99"/>
            <w:vAlign w:val="center"/>
          </w:tcPr>
          <w:p w14:paraId="200E9E1B"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69E80A72" w14:textId="77777777" w:rsidTr="00862A9E">
        <w:tc>
          <w:tcPr>
            <w:tcW w:w="566" w:type="dxa"/>
            <w:shd w:val="clear" w:color="auto" w:fill="FFC000"/>
          </w:tcPr>
          <w:p w14:paraId="49729BF8"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CD65794"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organisation’s management follow up to ensure that security is being safeguarded through regular and at least annual security audits?</w:t>
            </w:r>
          </w:p>
        </w:tc>
        <w:tc>
          <w:tcPr>
            <w:tcW w:w="851" w:type="dxa"/>
            <w:shd w:val="clear" w:color="auto" w:fill="auto"/>
            <w:vAlign w:val="center"/>
          </w:tcPr>
          <w:p w14:paraId="25B4C2C0"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5.4.6</w:t>
            </w:r>
          </w:p>
        </w:tc>
        <w:tc>
          <w:tcPr>
            <w:tcW w:w="776" w:type="dxa"/>
            <w:shd w:val="clear" w:color="auto" w:fill="auto"/>
            <w:vAlign w:val="center"/>
          </w:tcPr>
          <w:p w14:paraId="229FFED7" w14:textId="3B03D920" w:rsidR="00423DDA" w:rsidRPr="00665DE1" w:rsidRDefault="00423DDA" w:rsidP="00423DDA">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9.2*</w:t>
            </w:r>
          </w:p>
        </w:tc>
        <w:tc>
          <w:tcPr>
            <w:tcW w:w="1417" w:type="dxa"/>
            <w:shd w:val="clear" w:color="auto" w:fill="auto"/>
          </w:tcPr>
          <w:p w14:paraId="6F0055B2"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7AE47476"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2954DB2A"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7689D52"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23 first paragraph</w:t>
            </w:r>
          </w:p>
          <w:p w14:paraId="4C443DC9" w14:textId="77777777" w:rsidR="00423DDA" w:rsidRDefault="00423DDA" w:rsidP="00423DD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GDPR, Article 32(1)(d)</w:t>
            </w:r>
          </w:p>
          <w:p w14:paraId="43681C12" w14:textId="479FB81A" w:rsidR="00245D91" w:rsidRPr="00665DE1" w:rsidRDefault="00245D91"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8</w:t>
            </w:r>
          </w:p>
        </w:tc>
        <w:tc>
          <w:tcPr>
            <w:tcW w:w="1068" w:type="dxa"/>
            <w:shd w:val="clear" w:color="auto" w:fill="99FF99"/>
            <w:vAlign w:val="center"/>
          </w:tcPr>
          <w:p w14:paraId="0C09AABF"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0E75000E" w14:textId="77777777" w:rsidTr="00862A9E">
        <w:tc>
          <w:tcPr>
            <w:tcW w:w="566" w:type="dxa"/>
            <w:shd w:val="clear" w:color="auto" w:fill="FFC000"/>
          </w:tcPr>
          <w:p w14:paraId="05E5A5F0"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61B9897"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Is there an approved plan for security audits?</w:t>
            </w:r>
          </w:p>
        </w:tc>
        <w:tc>
          <w:tcPr>
            <w:tcW w:w="851" w:type="dxa"/>
            <w:shd w:val="clear" w:color="auto" w:fill="auto"/>
            <w:vAlign w:val="center"/>
          </w:tcPr>
          <w:p w14:paraId="1FFD51D6"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5.4.6</w:t>
            </w:r>
          </w:p>
        </w:tc>
        <w:tc>
          <w:tcPr>
            <w:tcW w:w="776" w:type="dxa"/>
            <w:shd w:val="clear" w:color="auto" w:fill="auto"/>
            <w:vAlign w:val="center"/>
          </w:tcPr>
          <w:p w14:paraId="54393D9B" w14:textId="21AAAB24"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9.2</w:t>
            </w:r>
          </w:p>
        </w:tc>
        <w:tc>
          <w:tcPr>
            <w:tcW w:w="1417" w:type="dxa"/>
            <w:shd w:val="clear" w:color="auto" w:fill="auto"/>
          </w:tcPr>
          <w:p w14:paraId="32FD4C5C"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3A673239"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23FE9584"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8BAB680"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23 first paragraph</w:t>
            </w:r>
          </w:p>
          <w:p w14:paraId="5C7BB50B" w14:textId="77777777" w:rsidR="00423DDA" w:rsidRDefault="00423DDA" w:rsidP="00423DD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GDPR, Article 32(1)(d)</w:t>
            </w:r>
          </w:p>
          <w:p w14:paraId="2DF84CA1" w14:textId="4AFA263A" w:rsidR="00245D91" w:rsidRPr="00665DE1" w:rsidRDefault="00245D91"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6</w:t>
            </w:r>
          </w:p>
        </w:tc>
        <w:tc>
          <w:tcPr>
            <w:tcW w:w="1068" w:type="dxa"/>
            <w:shd w:val="clear" w:color="auto" w:fill="99FF99"/>
            <w:vAlign w:val="center"/>
          </w:tcPr>
          <w:p w14:paraId="29A08758"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6D8CD199" w14:textId="77777777" w:rsidTr="00862A9E">
        <w:tc>
          <w:tcPr>
            <w:tcW w:w="566" w:type="dxa"/>
            <w:shd w:val="clear" w:color="auto" w:fill="FFC000"/>
          </w:tcPr>
          <w:p w14:paraId="398FDEB2"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F5F22B0" w14:textId="70B5658F"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Are results, conclusions and </w:t>
            </w:r>
            <w:r w:rsidR="00245D91">
              <w:rPr>
                <w:rFonts w:asciiTheme="minorHAnsi" w:hAnsiTheme="minorHAnsi" w:cstheme="minorHAnsi"/>
                <w:sz w:val="18"/>
                <w:szCs w:val="18"/>
                <w:lang w:val="en-GB" w:bidi="en-GB"/>
              </w:rPr>
              <w:t xml:space="preserve">breaches </w:t>
            </w:r>
            <w:r w:rsidRPr="00665DE1">
              <w:rPr>
                <w:rFonts w:asciiTheme="minorHAnsi" w:hAnsiTheme="minorHAnsi" w:cstheme="minorHAnsi"/>
                <w:sz w:val="18"/>
                <w:szCs w:val="18"/>
                <w:lang w:val="en-GB" w:bidi="en-GB"/>
              </w:rPr>
              <w:t>derived from security audits documented and dealt with by the organisation?</w:t>
            </w:r>
          </w:p>
        </w:tc>
        <w:tc>
          <w:tcPr>
            <w:tcW w:w="851" w:type="dxa"/>
            <w:shd w:val="clear" w:color="auto" w:fill="auto"/>
            <w:vAlign w:val="center"/>
          </w:tcPr>
          <w:p w14:paraId="46A08B7B"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5.4.6</w:t>
            </w:r>
          </w:p>
        </w:tc>
        <w:tc>
          <w:tcPr>
            <w:tcW w:w="776" w:type="dxa"/>
            <w:shd w:val="clear" w:color="auto" w:fill="auto"/>
            <w:vAlign w:val="center"/>
          </w:tcPr>
          <w:p w14:paraId="1813D78F" w14:textId="254A6B56"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(9.2* &amp; 10.1*)</w:t>
            </w:r>
          </w:p>
        </w:tc>
        <w:tc>
          <w:tcPr>
            <w:tcW w:w="1417" w:type="dxa"/>
            <w:shd w:val="clear" w:color="auto" w:fill="auto"/>
          </w:tcPr>
          <w:p w14:paraId="4C4155AD"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0180A7B1"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3FADDC9C"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44296D1" w14:textId="77777777" w:rsidR="00423DDA" w:rsidRDefault="00423DDA" w:rsidP="00423DD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PJL, Section 23, second paragraph</w:t>
            </w:r>
          </w:p>
          <w:p w14:paraId="0BF52611" w14:textId="46A99642" w:rsidR="00245D91" w:rsidRPr="00665DE1" w:rsidRDefault="00245D91"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5 and 8</w:t>
            </w:r>
          </w:p>
        </w:tc>
        <w:tc>
          <w:tcPr>
            <w:tcW w:w="1068" w:type="dxa"/>
            <w:shd w:val="clear" w:color="auto" w:fill="99FF99"/>
            <w:vAlign w:val="center"/>
          </w:tcPr>
          <w:p w14:paraId="56C20D80"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29ED9EBF" w14:textId="77777777" w:rsidTr="00862A9E">
        <w:tc>
          <w:tcPr>
            <w:tcW w:w="566" w:type="dxa"/>
            <w:shd w:val="clear" w:color="auto" w:fill="FFC000"/>
          </w:tcPr>
          <w:p w14:paraId="4E51BC37"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0AE5788"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Has the organisation clearly defined the requirements that apply to network security, and the measures that have been implemented based on a risk assessment?</w:t>
            </w:r>
          </w:p>
        </w:tc>
        <w:tc>
          <w:tcPr>
            <w:tcW w:w="851" w:type="dxa"/>
            <w:shd w:val="clear" w:color="auto" w:fill="auto"/>
            <w:vAlign w:val="center"/>
          </w:tcPr>
          <w:p w14:paraId="3D0520B0"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5.5.1</w:t>
            </w:r>
          </w:p>
        </w:tc>
        <w:tc>
          <w:tcPr>
            <w:tcW w:w="776" w:type="dxa"/>
            <w:shd w:val="clear" w:color="auto" w:fill="auto"/>
            <w:vAlign w:val="center"/>
          </w:tcPr>
          <w:p w14:paraId="08C3DD74" w14:textId="5074DF5D"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(A.13.1* &amp; </w:t>
            </w:r>
            <w:r w:rsidRPr="00665DE1">
              <w:rPr>
                <w:rFonts w:asciiTheme="minorHAnsi" w:hAnsiTheme="minorHAnsi" w:cstheme="minorHAnsi"/>
                <w:color w:val="000000"/>
                <w:sz w:val="18"/>
                <w:szCs w:val="18"/>
              </w:rPr>
              <w:t>6.1</w:t>
            </w:r>
            <w:r>
              <w:rPr>
                <w:rFonts w:asciiTheme="minorHAnsi" w:hAnsiTheme="minorHAnsi" w:cstheme="minorHAnsi"/>
                <w:color w:val="000000"/>
                <w:sz w:val="18"/>
                <w:szCs w:val="18"/>
              </w:rPr>
              <w:t>.2*)</w:t>
            </w:r>
          </w:p>
        </w:tc>
        <w:tc>
          <w:tcPr>
            <w:tcW w:w="1417" w:type="dxa"/>
            <w:shd w:val="clear" w:color="auto" w:fill="auto"/>
          </w:tcPr>
          <w:p w14:paraId="5D1352A0"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4955B9C3"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78C44E6B"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E01643F"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 first paragraph</w:t>
            </w:r>
          </w:p>
          <w:p w14:paraId="366F84A7"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p w14:paraId="183A694D" w14:textId="77777777" w:rsidR="00423DDA" w:rsidRDefault="00423DDA" w:rsidP="00423DD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GDPR, Article 32(1)(b)</w:t>
            </w:r>
            <w:r w:rsidR="00245D91">
              <w:rPr>
                <w:rFonts w:asciiTheme="minorHAnsi" w:hAnsiTheme="minorHAnsi" w:cstheme="minorHAnsi"/>
                <w:color w:val="000000"/>
                <w:sz w:val="18"/>
                <w:szCs w:val="18"/>
                <w:lang w:val="en-GB" w:bidi="en-GB"/>
              </w:rPr>
              <w:t xml:space="preserve"> and 35</w:t>
            </w:r>
          </w:p>
          <w:p w14:paraId="6F40C43F" w14:textId="75DBC0C7" w:rsidR="00245D91" w:rsidRPr="00665DE1" w:rsidRDefault="00245D91"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6 and 7</w:t>
            </w:r>
          </w:p>
        </w:tc>
        <w:tc>
          <w:tcPr>
            <w:tcW w:w="1068" w:type="dxa"/>
            <w:shd w:val="clear" w:color="auto" w:fill="99FF99"/>
            <w:vAlign w:val="center"/>
          </w:tcPr>
          <w:p w14:paraId="22B58CF7"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1DDB45C8" w14:textId="77777777" w:rsidTr="00862A9E">
        <w:tc>
          <w:tcPr>
            <w:tcW w:w="566" w:type="dxa"/>
            <w:shd w:val="clear" w:color="auto" w:fill="FFC000"/>
          </w:tcPr>
          <w:p w14:paraId="1BEFD603"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AF1F5A6"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In the case of connections to networks which are located outside the organisation, have technical measures been established which ensure that:</w:t>
            </w:r>
          </w:p>
          <w:p w14:paraId="0F69C2DD"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Only explicitly permitted traffic may pass from the outside in or vice versa; all other traffic is stopped</w:t>
            </w:r>
          </w:p>
          <w:p w14:paraId="67655ECA"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The measures shall include at least two independent technical measures to ensure that persons outside the organisation are unable to gain unauthorised access to and/or alter or erase personal health data</w:t>
            </w:r>
          </w:p>
        </w:tc>
        <w:tc>
          <w:tcPr>
            <w:tcW w:w="851" w:type="dxa"/>
            <w:shd w:val="clear" w:color="auto" w:fill="auto"/>
            <w:vAlign w:val="center"/>
          </w:tcPr>
          <w:p w14:paraId="0CA61036"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5.5.2</w:t>
            </w:r>
          </w:p>
        </w:tc>
        <w:tc>
          <w:tcPr>
            <w:tcW w:w="776" w:type="dxa"/>
            <w:shd w:val="clear" w:color="auto" w:fill="auto"/>
            <w:vAlign w:val="center"/>
          </w:tcPr>
          <w:p w14:paraId="59C8A1E9" w14:textId="44D3B403"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A.13.1</w:t>
            </w:r>
            <w:r>
              <w:rPr>
                <w:rFonts w:asciiTheme="minorHAnsi" w:hAnsiTheme="minorHAnsi" w:cstheme="minorHAnsi"/>
                <w:color w:val="000000"/>
                <w:sz w:val="18"/>
                <w:szCs w:val="18"/>
              </w:rPr>
              <w:t>*</w:t>
            </w:r>
          </w:p>
        </w:tc>
        <w:tc>
          <w:tcPr>
            <w:tcW w:w="1417" w:type="dxa"/>
            <w:shd w:val="clear" w:color="auto" w:fill="auto"/>
          </w:tcPr>
          <w:p w14:paraId="00F84DA0"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50C6AEC4"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712B8585"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DAE2F56"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0E5ABF00"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p w14:paraId="59609843" w14:textId="77777777" w:rsidR="00423DDA" w:rsidRDefault="00423DDA" w:rsidP="00423DD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GDPR, Article 32(1)(b)</w:t>
            </w:r>
          </w:p>
          <w:p w14:paraId="70213BF6" w14:textId="77777777" w:rsidR="00245D91" w:rsidRDefault="00245D91"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FLK, Section 7</w:t>
            </w:r>
          </w:p>
          <w:p w14:paraId="4A5E24C9" w14:textId="2CD0921D" w:rsidR="00245D91" w:rsidRPr="00665DE1" w:rsidRDefault="00245D91"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EFF, Section 15</w:t>
            </w:r>
          </w:p>
        </w:tc>
        <w:tc>
          <w:tcPr>
            <w:tcW w:w="1068" w:type="dxa"/>
            <w:shd w:val="clear" w:color="auto" w:fill="99FF99"/>
            <w:vAlign w:val="center"/>
          </w:tcPr>
          <w:p w14:paraId="18B61F4B"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34AE0956" w14:textId="77777777" w:rsidTr="00862A9E">
        <w:tc>
          <w:tcPr>
            <w:tcW w:w="566" w:type="dxa"/>
            <w:shd w:val="clear" w:color="auto" w:fill="FFC000"/>
          </w:tcPr>
          <w:p w14:paraId="0010D2B7"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0706DC8"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Has clear responsibility been established between the sender, recipient and any message mediator in the event of message mediation?</w:t>
            </w:r>
          </w:p>
        </w:tc>
        <w:tc>
          <w:tcPr>
            <w:tcW w:w="851" w:type="dxa"/>
            <w:shd w:val="clear" w:color="auto" w:fill="auto"/>
            <w:vAlign w:val="center"/>
          </w:tcPr>
          <w:p w14:paraId="1B23C54D"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5.5.3.1</w:t>
            </w:r>
          </w:p>
        </w:tc>
        <w:tc>
          <w:tcPr>
            <w:tcW w:w="776" w:type="dxa"/>
            <w:vAlign w:val="center"/>
          </w:tcPr>
          <w:p w14:paraId="4654D830" w14:textId="08AD9FC6"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A.13.2</w:t>
            </w:r>
          </w:p>
        </w:tc>
        <w:tc>
          <w:tcPr>
            <w:tcW w:w="1417" w:type="dxa"/>
          </w:tcPr>
          <w:p w14:paraId="3FF692A3"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716451F3"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30A8D635"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82E7DB4" w14:textId="0813DCA1" w:rsidR="00423DDA" w:rsidRPr="00665DE1" w:rsidRDefault="00245D91"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Sections 3, 7 and 8</w:t>
            </w:r>
          </w:p>
        </w:tc>
        <w:tc>
          <w:tcPr>
            <w:tcW w:w="1068" w:type="dxa"/>
            <w:shd w:val="clear" w:color="auto" w:fill="auto"/>
            <w:vAlign w:val="center"/>
          </w:tcPr>
          <w:p w14:paraId="0A99430D"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455B9A25" w14:textId="77777777" w:rsidTr="00862A9E">
        <w:tc>
          <w:tcPr>
            <w:tcW w:w="566" w:type="dxa"/>
            <w:shd w:val="clear" w:color="auto" w:fill="FFC000"/>
          </w:tcPr>
          <w:p w14:paraId="13A90A40"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6FB0334"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Have all agreements regarding message mediation been established in writing?</w:t>
            </w:r>
          </w:p>
        </w:tc>
        <w:tc>
          <w:tcPr>
            <w:tcW w:w="851" w:type="dxa"/>
            <w:shd w:val="clear" w:color="auto" w:fill="auto"/>
            <w:vAlign w:val="center"/>
          </w:tcPr>
          <w:p w14:paraId="5CE7D41C"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5.5.3.1</w:t>
            </w:r>
          </w:p>
        </w:tc>
        <w:tc>
          <w:tcPr>
            <w:tcW w:w="776" w:type="dxa"/>
            <w:vAlign w:val="center"/>
          </w:tcPr>
          <w:p w14:paraId="44C12823" w14:textId="07D729C1"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A.13.2</w:t>
            </w:r>
            <w:r>
              <w:rPr>
                <w:rFonts w:asciiTheme="minorHAnsi" w:hAnsiTheme="minorHAnsi" w:cstheme="minorHAnsi"/>
                <w:color w:val="000000"/>
                <w:sz w:val="18"/>
                <w:szCs w:val="18"/>
              </w:rPr>
              <w:t>.2</w:t>
            </w:r>
          </w:p>
        </w:tc>
        <w:tc>
          <w:tcPr>
            <w:tcW w:w="1417" w:type="dxa"/>
          </w:tcPr>
          <w:p w14:paraId="412DAB1E"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100A8707"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7EEAC4F2"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F927AF8" w14:textId="77777777" w:rsidR="00423DDA" w:rsidRPr="00665DE1" w:rsidRDefault="00423DDA" w:rsidP="00423DDA">
            <w:pPr>
              <w:pStyle w:val="IS-TNormal"/>
              <w:jc w:val="center"/>
              <w:rPr>
                <w:rFonts w:asciiTheme="minorHAnsi" w:hAnsiTheme="minorHAnsi" w:cstheme="minorHAnsi"/>
                <w:color w:val="000000"/>
                <w:sz w:val="18"/>
                <w:szCs w:val="18"/>
              </w:rPr>
            </w:pPr>
          </w:p>
        </w:tc>
        <w:tc>
          <w:tcPr>
            <w:tcW w:w="1068" w:type="dxa"/>
            <w:shd w:val="clear" w:color="auto" w:fill="auto"/>
            <w:vAlign w:val="center"/>
          </w:tcPr>
          <w:p w14:paraId="018423BC"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29B69B8F" w14:textId="77777777" w:rsidTr="00862A9E">
        <w:tc>
          <w:tcPr>
            <w:tcW w:w="566" w:type="dxa"/>
            <w:shd w:val="clear" w:color="auto" w:fill="FFC000"/>
          </w:tcPr>
          <w:p w14:paraId="663555C8"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728C4E1"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Has it been agreed that the tendering organisation shall be responsible for:</w:t>
            </w:r>
          </w:p>
          <w:p w14:paraId="6215C2CE"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its own connection security which prevents unauthorised access and penetration</w:t>
            </w:r>
          </w:p>
          <w:p w14:paraId="77DF3538"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ensuring that the service cannot disseminate software which contain malware or similar</w:t>
            </w:r>
          </w:p>
          <w:p w14:paraId="4909A41F"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secure transmission encryption end-to-end</w:t>
            </w:r>
          </w:p>
        </w:tc>
        <w:tc>
          <w:tcPr>
            <w:tcW w:w="851" w:type="dxa"/>
            <w:shd w:val="clear" w:color="auto" w:fill="auto"/>
            <w:vAlign w:val="center"/>
          </w:tcPr>
          <w:p w14:paraId="5DDA07DF"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5.5.3.1</w:t>
            </w:r>
          </w:p>
        </w:tc>
        <w:tc>
          <w:tcPr>
            <w:tcW w:w="776" w:type="dxa"/>
            <w:vAlign w:val="center"/>
          </w:tcPr>
          <w:p w14:paraId="106CE37C" w14:textId="646974C7"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w:t>
            </w:r>
          </w:p>
        </w:tc>
        <w:tc>
          <w:tcPr>
            <w:tcW w:w="1417" w:type="dxa"/>
          </w:tcPr>
          <w:p w14:paraId="3C5FCDFC"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426E1064"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1377AFFC"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1A72059"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3390F350"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5AD31D00"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auto"/>
            <w:vAlign w:val="center"/>
          </w:tcPr>
          <w:p w14:paraId="700C7A24"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70EF9B2F" w14:textId="77777777" w:rsidTr="00862A9E">
        <w:tc>
          <w:tcPr>
            <w:tcW w:w="566" w:type="dxa"/>
            <w:shd w:val="clear" w:color="auto" w:fill="FFC000"/>
          </w:tcPr>
          <w:p w14:paraId="5D7A86C1"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09070BB"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Has it been agreed that the user organisation shall be responsible for:</w:t>
            </w:r>
          </w:p>
          <w:p w14:paraId="00418EE1"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ensuring that the service cannot disseminate software which contain malware or similar</w:t>
            </w:r>
          </w:p>
          <w:p w14:paraId="6E12F227"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its own connection security which prevents unauthorised access and penetration</w:t>
            </w:r>
          </w:p>
          <w:p w14:paraId="67E0A6A5"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ensuring secure transmission encryption end-to-end</w:t>
            </w:r>
          </w:p>
        </w:tc>
        <w:tc>
          <w:tcPr>
            <w:tcW w:w="851" w:type="dxa"/>
            <w:shd w:val="clear" w:color="auto" w:fill="auto"/>
            <w:vAlign w:val="center"/>
          </w:tcPr>
          <w:p w14:paraId="551407F5"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5.5.3.1</w:t>
            </w:r>
          </w:p>
        </w:tc>
        <w:tc>
          <w:tcPr>
            <w:tcW w:w="776" w:type="dxa"/>
            <w:vAlign w:val="center"/>
          </w:tcPr>
          <w:p w14:paraId="7C822954" w14:textId="3CB1E1D1"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w:t>
            </w:r>
          </w:p>
        </w:tc>
        <w:tc>
          <w:tcPr>
            <w:tcW w:w="1417" w:type="dxa"/>
          </w:tcPr>
          <w:p w14:paraId="287867DD"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2E3555F0"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4F2EAB0F"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C65343E"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61920789"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3A380AE1"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auto"/>
            <w:vAlign w:val="center"/>
          </w:tcPr>
          <w:p w14:paraId="13063A19"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5830C974" w14:textId="77777777" w:rsidTr="00862A9E">
        <w:tc>
          <w:tcPr>
            <w:tcW w:w="566" w:type="dxa"/>
            <w:shd w:val="clear" w:color="auto" w:fill="FFC000"/>
          </w:tcPr>
          <w:p w14:paraId="33214C91"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F831F22"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ensuring that, as and when necessary, the message is signed in such a way that the organisation cannot deny that it sent it</w:t>
            </w:r>
          </w:p>
          <w:p w14:paraId="044E27A2"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correct addressing of electronic interaction messages in accordance with the address register </w:t>
            </w:r>
          </w:p>
          <w:p w14:paraId="455321E1"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ensuring that, as and when necessary, the message is signed in such a way that the organisation cannot deny having sent it</w:t>
            </w:r>
          </w:p>
          <w:p w14:paraId="21479F23" w14:textId="7341E14C" w:rsidR="00423DDA" w:rsidRPr="00665DE1" w:rsidRDefault="00E75EED" w:rsidP="00423DDA">
            <w:pPr>
              <w:pStyle w:val="Listeavsnitt"/>
              <w:numPr>
                <w:ilvl w:val="0"/>
                <w:numId w:val="38"/>
              </w:numPr>
              <w:rPr>
                <w:rFonts w:asciiTheme="minorHAnsi" w:hAnsiTheme="minorHAnsi" w:cstheme="minorHAnsi"/>
                <w:sz w:val="18"/>
                <w:szCs w:val="18"/>
              </w:rPr>
            </w:pPr>
            <w:r>
              <w:rPr>
                <w:rFonts w:asciiTheme="minorHAnsi" w:hAnsiTheme="minorHAnsi" w:cstheme="minorHAnsi"/>
                <w:sz w:val="18"/>
                <w:szCs w:val="18"/>
                <w:lang w:val="en-GB" w:bidi="en-GB"/>
              </w:rPr>
              <w:t>breaches</w:t>
            </w:r>
            <w:r w:rsidR="00423DDA" w:rsidRPr="00665DE1">
              <w:rPr>
                <w:rFonts w:asciiTheme="minorHAnsi" w:hAnsiTheme="minorHAnsi" w:cstheme="minorHAnsi"/>
                <w:sz w:val="18"/>
                <w:szCs w:val="18"/>
                <w:lang w:val="en-GB" w:bidi="en-GB"/>
              </w:rPr>
              <w:t xml:space="preserve"> reporting in connection with erroneous sending</w:t>
            </w:r>
          </w:p>
          <w:p w14:paraId="53B0D8DB"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ensuring that messages are delivered in the agreed format</w:t>
            </w:r>
          </w:p>
        </w:tc>
        <w:tc>
          <w:tcPr>
            <w:tcW w:w="851" w:type="dxa"/>
            <w:shd w:val="clear" w:color="auto" w:fill="auto"/>
            <w:vAlign w:val="center"/>
          </w:tcPr>
          <w:p w14:paraId="30D3E14E"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5.5.3.2</w:t>
            </w:r>
          </w:p>
        </w:tc>
        <w:tc>
          <w:tcPr>
            <w:tcW w:w="776" w:type="dxa"/>
            <w:vAlign w:val="center"/>
          </w:tcPr>
          <w:p w14:paraId="4B772E13" w14:textId="0F30DB81"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w:t>
            </w:r>
          </w:p>
        </w:tc>
        <w:tc>
          <w:tcPr>
            <w:tcW w:w="1417" w:type="dxa"/>
          </w:tcPr>
          <w:p w14:paraId="362F6658"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537616D5"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7456D38D"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1FEB0D3"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62D25801"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14CE2E0F" w14:textId="77777777" w:rsidR="00423DDA" w:rsidRDefault="00423DDA" w:rsidP="00423DDA">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3A8717E6" w14:textId="00B3F446" w:rsidR="00245D91" w:rsidRPr="00665DE1" w:rsidRDefault="00245D91" w:rsidP="00423DDA">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EFF, Section 27</w:t>
            </w:r>
          </w:p>
        </w:tc>
        <w:tc>
          <w:tcPr>
            <w:tcW w:w="1068" w:type="dxa"/>
            <w:shd w:val="clear" w:color="auto" w:fill="auto"/>
            <w:vAlign w:val="center"/>
          </w:tcPr>
          <w:p w14:paraId="6BAC9DDB"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603B99DD" w14:textId="77777777" w:rsidTr="00862A9E">
        <w:tc>
          <w:tcPr>
            <w:tcW w:w="566" w:type="dxa"/>
            <w:shd w:val="clear" w:color="auto" w:fill="FFC000"/>
          </w:tcPr>
          <w:p w14:paraId="62AD3A62"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AA5BA3D"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In connection with message communication based on the </w:t>
            </w:r>
            <w:proofErr w:type="spellStart"/>
            <w:r w:rsidRPr="00665DE1">
              <w:rPr>
                <w:rFonts w:asciiTheme="minorHAnsi" w:hAnsiTheme="minorHAnsi" w:cstheme="minorHAnsi"/>
                <w:sz w:val="18"/>
                <w:szCs w:val="18"/>
                <w:lang w:val="en-GB" w:bidi="en-GB"/>
              </w:rPr>
              <w:t>ebXML</w:t>
            </w:r>
            <w:proofErr w:type="spellEnd"/>
            <w:r w:rsidRPr="00665DE1">
              <w:rPr>
                <w:rFonts w:asciiTheme="minorHAnsi" w:hAnsiTheme="minorHAnsi" w:cstheme="minorHAnsi"/>
                <w:sz w:val="18"/>
                <w:szCs w:val="18"/>
                <w:lang w:val="en-GB" w:bidi="en-GB"/>
              </w:rPr>
              <w:t xml:space="preserve"> framework, has it been agreed that the recipient shall be responsible for:</w:t>
            </w:r>
          </w:p>
          <w:p w14:paraId="32E67A92"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logging receipt as and when necessary, so that the recipient cannot deny having received the message </w:t>
            </w:r>
          </w:p>
          <w:p w14:paraId="4EF906A9" w14:textId="0F718144" w:rsidR="00423DDA" w:rsidRPr="00665DE1" w:rsidRDefault="00E75EED" w:rsidP="00423DDA">
            <w:pPr>
              <w:pStyle w:val="Listeavsnitt"/>
              <w:numPr>
                <w:ilvl w:val="0"/>
                <w:numId w:val="38"/>
              </w:numPr>
              <w:rPr>
                <w:rFonts w:asciiTheme="minorHAnsi" w:hAnsiTheme="minorHAnsi" w:cstheme="minorHAnsi"/>
                <w:sz w:val="18"/>
                <w:szCs w:val="18"/>
              </w:rPr>
            </w:pPr>
            <w:r>
              <w:rPr>
                <w:rFonts w:asciiTheme="minorHAnsi" w:hAnsiTheme="minorHAnsi" w:cstheme="minorHAnsi"/>
                <w:sz w:val="18"/>
                <w:szCs w:val="18"/>
                <w:lang w:val="en-GB" w:bidi="en-GB"/>
              </w:rPr>
              <w:lastRenderedPageBreak/>
              <w:t>breaches</w:t>
            </w:r>
            <w:r w:rsidR="00423DDA" w:rsidRPr="00665DE1">
              <w:rPr>
                <w:rFonts w:asciiTheme="minorHAnsi" w:hAnsiTheme="minorHAnsi" w:cstheme="minorHAnsi"/>
                <w:sz w:val="18"/>
                <w:szCs w:val="18"/>
                <w:lang w:val="en-GB" w:bidi="en-GB"/>
              </w:rPr>
              <w:t xml:space="preserve"> reporting in connection with errors, i.e. receipt of a message which is not addressed to the organisation</w:t>
            </w:r>
          </w:p>
          <w:p w14:paraId="42815025"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ensuring that messages are received in the agreed format</w:t>
            </w:r>
          </w:p>
        </w:tc>
        <w:tc>
          <w:tcPr>
            <w:tcW w:w="851" w:type="dxa"/>
            <w:shd w:val="clear" w:color="auto" w:fill="auto"/>
            <w:vAlign w:val="center"/>
          </w:tcPr>
          <w:p w14:paraId="0ACF432B"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t>5.5.3.2</w:t>
            </w:r>
          </w:p>
        </w:tc>
        <w:tc>
          <w:tcPr>
            <w:tcW w:w="776" w:type="dxa"/>
            <w:vAlign w:val="center"/>
          </w:tcPr>
          <w:p w14:paraId="4C5085D6" w14:textId="6061AFC4"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w:t>
            </w:r>
          </w:p>
        </w:tc>
        <w:tc>
          <w:tcPr>
            <w:tcW w:w="1417" w:type="dxa"/>
          </w:tcPr>
          <w:p w14:paraId="482B4BF1"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400D374A"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560EEA72"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5450C15"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14ED2DFD"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249FF317" w14:textId="77777777" w:rsidR="00423DDA" w:rsidRDefault="00423DDA" w:rsidP="00423DDA">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6A0A0AC4" w14:textId="33F5A55D" w:rsidR="0030487A" w:rsidRPr="00665DE1" w:rsidRDefault="0030487A" w:rsidP="00423DDA">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EFF, 27</w:t>
            </w:r>
          </w:p>
        </w:tc>
        <w:tc>
          <w:tcPr>
            <w:tcW w:w="1068" w:type="dxa"/>
            <w:shd w:val="clear" w:color="auto" w:fill="auto"/>
            <w:vAlign w:val="center"/>
          </w:tcPr>
          <w:p w14:paraId="1E4BE276"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7140AF9E" w14:textId="77777777" w:rsidTr="00862A9E">
        <w:tc>
          <w:tcPr>
            <w:tcW w:w="566" w:type="dxa"/>
            <w:shd w:val="clear" w:color="auto" w:fill="FFC000"/>
          </w:tcPr>
          <w:p w14:paraId="698A9AAF"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55D1EE5"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In connection with message communication based on the </w:t>
            </w:r>
            <w:proofErr w:type="spellStart"/>
            <w:r w:rsidRPr="00665DE1">
              <w:rPr>
                <w:rFonts w:asciiTheme="minorHAnsi" w:hAnsiTheme="minorHAnsi" w:cstheme="minorHAnsi"/>
                <w:sz w:val="18"/>
                <w:szCs w:val="18"/>
                <w:lang w:val="en-GB" w:bidi="en-GB"/>
              </w:rPr>
              <w:t>ebXML</w:t>
            </w:r>
            <w:proofErr w:type="spellEnd"/>
            <w:r w:rsidRPr="00665DE1">
              <w:rPr>
                <w:rFonts w:asciiTheme="minorHAnsi" w:hAnsiTheme="minorHAnsi" w:cstheme="minorHAnsi"/>
                <w:sz w:val="18"/>
                <w:szCs w:val="18"/>
                <w:lang w:val="en-GB" w:bidi="en-GB"/>
              </w:rPr>
              <w:t xml:space="preserve"> framework, has it been agreed that the message mediator shall be responsible for:</w:t>
            </w:r>
          </w:p>
          <w:p w14:paraId="6076D935"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ensuring that messages are only delivered to the addressee</w:t>
            </w:r>
          </w:p>
          <w:p w14:paraId="4A77B1ED"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ensuring that messages cannot be altered or destroyed during transport from the sender to the recipient</w:t>
            </w:r>
          </w:p>
          <w:p w14:paraId="6CF1AB9C"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ensuring that messages cannot be read by anyone other than the sender and recipient</w:t>
            </w:r>
          </w:p>
          <w:p w14:paraId="0E5169B3"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ensuring that messages are delivered by the agreed deadlines following dispatch </w:t>
            </w:r>
          </w:p>
          <w:p w14:paraId="6450AC66" w14:textId="03C8B130" w:rsidR="00423DDA" w:rsidRPr="00665DE1" w:rsidRDefault="00E75EED" w:rsidP="00423DDA">
            <w:pPr>
              <w:pStyle w:val="Listeavsnitt"/>
              <w:numPr>
                <w:ilvl w:val="0"/>
                <w:numId w:val="38"/>
              </w:numPr>
              <w:rPr>
                <w:rFonts w:asciiTheme="minorHAnsi" w:hAnsiTheme="minorHAnsi" w:cstheme="minorHAnsi"/>
                <w:sz w:val="18"/>
                <w:szCs w:val="18"/>
              </w:rPr>
            </w:pPr>
            <w:r>
              <w:rPr>
                <w:rFonts w:asciiTheme="minorHAnsi" w:hAnsiTheme="minorHAnsi" w:cstheme="minorHAnsi"/>
                <w:sz w:val="18"/>
                <w:szCs w:val="18"/>
                <w:lang w:val="en-GB" w:bidi="en-GB"/>
              </w:rPr>
              <w:t>breaches</w:t>
            </w:r>
            <w:r w:rsidR="00423DDA" w:rsidRPr="00665DE1">
              <w:rPr>
                <w:rFonts w:asciiTheme="minorHAnsi" w:hAnsiTheme="minorHAnsi" w:cstheme="minorHAnsi"/>
                <w:sz w:val="18"/>
                <w:szCs w:val="18"/>
                <w:lang w:val="en-GB" w:bidi="en-GB"/>
              </w:rPr>
              <w:t xml:space="preserve"> reporting in connection with all the above points</w:t>
            </w:r>
          </w:p>
        </w:tc>
        <w:tc>
          <w:tcPr>
            <w:tcW w:w="851" w:type="dxa"/>
            <w:shd w:val="clear" w:color="auto" w:fill="auto"/>
            <w:vAlign w:val="center"/>
          </w:tcPr>
          <w:p w14:paraId="4D5568D9"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5.5.3.2</w:t>
            </w:r>
          </w:p>
        </w:tc>
        <w:tc>
          <w:tcPr>
            <w:tcW w:w="776" w:type="dxa"/>
            <w:vAlign w:val="center"/>
          </w:tcPr>
          <w:p w14:paraId="60A41F8D" w14:textId="1EA0CC1F"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w:t>
            </w:r>
          </w:p>
        </w:tc>
        <w:tc>
          <w:tcPr>
            <w:tcW w:w="1417" w:type="dxa"/>
          </w:tcPr>
          <w:p w14:paraId="135B5272"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31769A4F"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2E0A99B3"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7B72910"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78AF3E20"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2AFE907F" w14:textId="77777777" w:rsidR="00423DDA" w:rsidRDefault="00423DDA" w:rsidP="00423DDA">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75EF405E" w14:textId="57F70289" w:rsidR="0030487A" w:rsidRPr="00665DE1" w:rsidRDefault="0030487A" w:rsidP="00423DDA">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FLK, Section 7</w:t>
            </w:r>
          </w:p>
        </w:tc>
        <w:tc>
          <w:tcPr>
            <w:tcW w:w="1068" w:type="dxa"/>
            <w:shd w:val="clear" w:color="auto" w:fill="auto"/>
            <w:vAlign w:val="center"/>
          </w:tcPr>
          <w:p w14:paraId="768541F8"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668A8C78" w14:textId="77777777" w:rsidTr="00862A9E">
        <w:tc>
          <w:tcPr>
            <w:tcW w:w="566" w:type="dxa"/>
            <w:shd w:val="clear" w:color="auto" w:fill="FFC000"/>
          </w:tcPr>
          <w:p w14:paraId="599E2939"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3A04E0B"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Are the following security principles followed in connection with data </w:t>
            </w:r>
            <w:proofErr w:type="gramStart"/>
            <w:r w:rsidRPr="00665DE1">
              <w:rPr>
                <w:rFonts w:asciiTheme="minorHAnsi" w:hAnsiTheme="minorHAnsi" w:cstheme="minorHAnsi"/>
                <w:sz w:val="18"/>
                <w:szCs w:val="18"/>
                <w:lang w:val="en-GB" w:bidi="en-GB"/>
              </w:rPr>
              <w:t>sharing:</w:t>
            </w:r>
            <w:proofErr w:type="gramEnd"/>
          </w:p>
          <w:p w14:paraId="57DEC9C5"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There must be secure user authentication (consumer authentication) which is trusted by organisations that offer data sharing interfaces</w:t>
            </w:r>
          </w:p>
          <w:p w14:paraId="18EF793D"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Any organisation that requests access shall verify that the user (consumer) has the necessary authorisations for the data sharing interface concerned</w:t>
            </w:r>
          </w:p>
          <w:p w14:paraId="360AD780"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A distinction shall be made between read and write rights for different information elements based on the individual user authorisation</w:t>
            </w:r>
          </w:p>
          <w:p w14:paraId="58FA2822"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Unnecessary intermediate storage shall be avoided</w:t>
            </w:r>
          </w:p>
          <w:p w14:paraId="0FE28A01"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lastRenderedPageBreak/>
              <w:t>It shall be possible for clients to verify the legitimacy of the data sharing interface and the organisation that is offering it</w:t>
            </w:r>
          </w:p>
          <w:p w14:paraId="00D50030" w14:textId="6A67C53E"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Common components for consumer authentication shall be used where available</w:t>
            </w:r>
            <w:r w:rsidR="0030487A">
              <w:rPr>
                <w:rFonts w:asciiTheme="minorHAnsi" w:hAnsiTheme="minorHAnsi" w:cstheme="minorHAnsi"/>
                <w:sz w:val="18"/>
                <w:szCs w:val="18"/>
                <w:lang w:val="en-GB" w:bidi="en-GB"/>
              </w:rPr>
              <w:t xml:space="preserve"> and expedient </w:t>
            </w:r>
          </w:p>
        </w:tc>
        <w:tc>
          <w:tcPr>
            <w:tcW w:w="851" w:type="dxa"/>
            <w:shd w:val="clear" w:color="auto" w:fill="auto"/>
            <w:vAlign w:val="center"/>
          </w:tcPr>
          <w:p w14:paraId="4F590157"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t>5.5.3.3</w:t>
            </w:r>
          </w:p>
        </w:tc>
        <w:tc>
          <w:tcPr>
            <w:tcW w:w="776" w:type="dxa"/>
            <w:vAlign w:val="center"/>
          </w:tcPr>
          <w:p w14:paraId="2495560F" w14:textId="19C3738B" w:rsidR="00423DDA" w:rsidRPr="00665DE1" w:rsidRDefault="00423DDA" w:rsidP="00423DDA">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A.13.2*</w:t>
            </w:r>
          </w:p>
        </w:tc>
        <w:tc>
          <w:tcPr>
            <w:tcW w:w="1417" w:type="dxa"/>
          </w:tcPr>
          <w:p w14:paraId="101343CF"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4E1D252E"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4F282C67"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33C4B53"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4B229C2C"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5A8FEDBE" w14:textId="77777777" w:rsidR="00423DDA" w:rsidRDefault="00423DDA" w:rsidP="00423DDA">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1F1A6077" w14:textId="77777777" w:rsidR="0030487A" w:rsidRDefault="0030487A" w:rsidP="00423DDA">
            <w:pPr>
              <w:pStyle w:val="IS-TNormal"/>
              <w:jc w:val="center"/>
              <w:rPr>
                <w:rFonts w:asciiTheme="minorHAnsi" w:hAnsiTheme="minorHAnsi" w:cstheme="minorHAnsi"/>
                <w:sz w:val="18"/>
                <w:szCs w:val="18"/>
                <w:lang w:val="en-GB" w:bidi="en-GB"/>
              </w:rPr>
            </w:pPr>
            <w:r>
              <w:rPr>
                <w:rFonts w:asciiTheme="minorHAnsi" w:hAnsiTheme="minorHAnsi" w:cstheme="minorHAnsi"/>
                <w:sz w:val="18"/>
                <w:szCs w:val="18"/>
                <w:lang w:val="en-GB" w:bidi="en-GB"/>
              </w:rPr>
              <w:t>FLK, Section 7</w:t>
            </w:r>
          </w:p>
          <w:p w14:paraId="09CE28D7" w14:textId="0AD5C683" w:rsidR="0030487A" w:rsidRPr="00665DE1" w:rsidRDefault="0030487A" w:rsidP="00423DDA">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EFF, Section 15</w:t>
            </w:r>
          </w:p>
        </w:tc>
        <w:tc>
          <w:tcPr>
            <w:tcW w:w="1068" w:type="dxa"/>
            <w:shd w:val="clear" w:color="auto" w:fill="auto"/>
            <w:vAlign w:val="center"/>
          </w:tcPr>
          <w:p w14:paraId="45018650"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61B66038" w14:textId="77777777" w:rsidTr="00862A9E">
        <w:tc>
          <w:tcPr>
            <w:tcW w:w="566" w:type="dxa"/>
            <w:shd w:val="clear" w:color="auto" w:fill="FFC000"/>
          </w:tcPr>
          <w:p w14:paraId="6C3BB687"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9D63834"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Has the organisation established measures to prevent personal health data and other information of importance to information security from being disclosed </w:t>
            </w:r>
            <w:proofErr w:type="gramStart"/>
            <w:r w:rsidRPr="00665DE1">
              <w:rPr>
                <w:rFonts w:asciiTheme="minorHAnsi" w:hAnsiTheme="minorHAnsi" w:cstheme="minorHAnsi"/>
                <w:sz w:val="18"/>
                <w:szCs w:val="18"/>
                <w:lang w:val="en-GB" w:bidi="en-GB"/>
              </w:rPr>
              <w:t>through the use of</w:t>
            </w:r>
            <w:proofErr w:type="gramEnd"/>
            <w:r w:rsidRPr="00665DE1">
              <w:rPr>
                <w:rFonts w:asciiTheme="minorHAnsi" w:hAnsiTheme="minorHAnsi" w:cstheme="minorHAnsi"/>
                <w:sz w:val="18"/>
                <w:szCs w:val="18"/>
                <w:lang w:val="en-GB" w:bidi="en-GB"/>
              </w:rPr>
              <w:t xml:space="preserve"> unencrypted e-mail and SMS or other insecure channels?</w:t>
            </w:r>
          </w:p>
        </w:tc>
        <w:tc>
          <w:tcPr>
            <w:tcW w:w="851" w:type="dxa"/>
            <w:shd w:val="clear" w:color="auto" w:fill="auto"/>
            <w:vAlign w:val="center"/>
          </w:tcPr>
          <w:p w14:paraId="68BE784C"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5.5.4</w:t>
            </w:r>
          </w:p>
        </w:tc>
        <w:tc>
          <w:tcPr>
            <w:tcW w:w="776" w:type="dxa"/>
            <w:vAlign w:val="center"/>
          </w:tcPr>
          <w:p w14:paraId="6E19DC31" w14:textId="7A344A66" w:rsidR="00423DDA" w:rsidRPr="00665DE1" w:rsidRDefault="00423DDA" w:rsidP="00423DDA">
            <w:pPr>
              <w:jc w:val="center"/>
              <w:rPr>
                <w:rFonts w:asciiTheme="minorHAnsi" w:hAnsiTheme="minorHAnsi" w:cstheme="minorHAnsi"/>
                <w:color w:val="000000"/>
                <w:sz w:val="18"/>
                <w:szCs w:val="18"/>
              </w:rPr>
            </w:pPr>
            <w:r w:rsidRPr="00D3522E">
              <w:rPr>
                <w:rFonts w:asciiTheme="minorHAnsi" w:hAnsiTheme="minorHAnsi" w:cstheme="minorHAnsi"/>
                <w:color w:val="000000"/>
                <w:sz w:val="18"/>
                <w:szCs w:val="18"/>
              </w:rPr>
              <w:t>A.13.2.1</w:t>
            </w:r>
          </w:p>
        </w:tc>
        <w:tc>
          <w:tcPr>
            <w:tcW w:w="1417" w:type="dxa"/>
          </w:tcPr>
          <w:p w14:paraId="712122CF"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1F414554"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260D712C"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CBB6DAA"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6D6AF3F0"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p w14:paraId="78819684" w14:textId="2B4DA494" w:rsidR="00423DDA" w:rsidRDefault="0030487A"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 xml:space="preserve">GDPR, Article 32(1)(b) and 5 (1)(f) </w:t>
            </w:r>
          </w:p>
          <w:p w14:paraId="5DB6450B" w14:textId="77777777" w:rsidR="0030487A" w:rsidRDefault="0030487A"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 xml:space="preserve">FLK, Section 7 </w:t>
            </w:r>
          </w:p>
          <w:p w14:paraId="16831A6F" w14:textId="77777777" w:rsidR="0030487A" w:rsidRDefault="0030487A"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 xml:space="preserve">EFF, Section 7 and 15 </w:t>
            </w:r>
          </w:p>
          <w:p w14:paraId="3B1D2EA8" w14:textId="7E3D7374" w:rsidR="0030487A" w:rsidRPr="00665DE1" w:rsidRDefault="0030487A" w:rsidP="00423DDA">
            <w:pPr>
              <w:pStyle w:val="IS-TNormal"/>
              <w:jc w:val="center"/>
              <w:rPr>
                <w:rFonts w:asciiTheme="minorHAnsi" w:hAnsiTheme="minorHAnsi" w:cstheme="minorHAnsi"/>
                <w:color w:val="000000"/>
                <w:sz w:val="18"/>
                <w:szCs w:val="18"/>
              </w:rPr>
            </w:pPr>
          </w:p>
        </w:tc>
        <w:tc>
          <w:tcPr>
            <w:tcW w:w="1068" w:type="dxa"/>
            <w:shd w:val="clear" w:color="auto" w:fill="99FF99"/>
            <w:vAlign w:val="center"/>
          </w:tcPr>
          <w:p w14:paraId="6993AF3B"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3BBBDBF8" w14:textId="77777777" w:rsidTr="00862A9E">
        <w:tc>
          <w:tcPr>
            <w:tcW w:w="566" w:type="dxa"/>
            <w:shd w:val="clear" w:color="auto" w:fill="FFC000"/>
          </w:tcPr>
          <w:p w14:paraId="2C9632DD"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92A1F0E"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ensure, through technical and organisational measures, that e-mail does not contain identifiable health data when unencrypted channels are used?</w:t>
            </w:r>
          </w:p>
        </w:tc>
        <w:tc>
          <w:tcPr>
            <w:tcW w:w="851" w:type="dxa"/>
            <w:shd w:val="clear" w:color="auto" w:fill="auto"/>
            <w:vAlign w:val="center"/>
          </w:tcPr>
          <w:p w14:paraId="1FB4027C"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5.5.4</w:t>
            </w:r>
          </w:p>
        </w:tc>
        <w:tc>
          <w:tcPr>
            <w:tcW w:w="776" w:type="dxa"/>
            <w:vAlign w:val="center"/>
          </w:tcPr>
          <w:p w14:paraId="57D00DE9" w14:textId="43172005" w:rsidR="00423DDA" w:rsidRPr="00665DE1" w:rsidRDefault="00423DDA" w:rsidP="00423DDA">
            <w:pPr>
              <w:jc w:val="center"/>
              <w:rPr>
                <w:rFonts w:asciiTheme="minorHAnsi" w:hAnsiTheme="minorHAnsi" w:cstheme="minorHAnsi"/>
                <w:color w:val="000000"/>
                <w:sz w:val="18"/>
                <w:szCs w:val="18"/>
              </w:rPr>
            </w:pPr>
            <w:r w:rsidRPr="00D3522E">
              <w:rPr>
                <w:rFonts w:asciiTheme="minorHAnsi" w:hAnsiTheme="minorHAnsi" w:cstheme="minorHAnsi"/>
                <w:color w:val="000000"/>
                <w:sz w:val="18"/>
                <w:szCs w:val="18"/>
              </w:rPr>
              <w:t>A.13.2*</w:t>
            </w:r>
          </w:p>
        </w:tc>
        <w:tc>
          <w:tcPr>
            <w:tcW w:w="1417" w:type="dxa"/>
          </w:tcPr>
          <w:p w14:paraId="63B28CB1"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53CC5577"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60F79709"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56A2830"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24946CD7"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p w14:paraId="1FD09FFD" w14:textId="77777777" w:rsidR="00423DDA" w:rsidRDefault="00423DDA" w:rsidP="00423DD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GDPR, Article 32(1)(b)</w:t>
            </w:r>
          </w:p>
          <w:p w14:paraId="6D203ECE" w14:textId="485A40B2" w:rsidR="00611CB6" w:rsidRPr="00665DE1" w:rsidRDefault="00611CB6"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EFF, Sections 7 and 15</w:t>
            </w:r>
          </w:p>
        </w:tc>
        <w:tc>
          <w:tcPr>
            <w:tcW w:w="1068" w:type="dxa"/>
            <w:shd w:val="clear" w:color="auto" w:fill="99FF99"/>
            <w:vAlign w:val="center"/>
          </w:tcPr>
          <w:p w14:paraId="091668B7"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2063025D" w14:textId="77777777" w:rsidTr="00862A9E">
        <w:tc>
          <w:tcPr>
            <w:tcW w:w="566" w:type="dxa"/>
            <w:shd w:val="clear" w:color="auto" w:fill="FFC000"/>
          </w:tcPr>
          <w:p w14:paraId="30F2885E"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3665EBB"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Does the organisation implement logging when unencrypted channels are used, </w:t>
            </w:r>
            <w:proofErr w:type="gramStart"/>
            <w:r w:rsidRPr="00665DE1">
              <w:rPr>
                <w:rFonts w:asciiTheme="minorHAnsi" w:hAnsiTheme="minorHAnsi" w:cstheme="minorHAnsi"/>
                <w:sz w:val="18"/>
                <w:szCs w:val="18"/>
                <w:lang w:val="en-GB" w:bidi="en-GB"/>
              </w:rPr>
              <w:t>in order to</w:t>
            </w:r>
            <w:proofErr w:type="gramEnd"/>
            <w:r w:rsidRPr="00665DE1">
              <w:rPr>
                <w:rFonts w:asciiTheme="minorHAnsi" w:hAnsiTheme="minorHAnsi" w:cstheme="minorHAnsi"/>
                <w:sz w:val="18"/>
                <w:szCs w:val="18"/>
                <w:lang w:val="en-GB" w:bidi="en-GB"/>
              </w:rPr>
              <w:t xml:space="preserve"> ensure that rules are not broken?</w:t>
            </w:r>
          </w:p>
        </w:tc>
        <w:tc>
          <w:tcPr>
            <w:tcW w:w="851" w:type="dxa"/>
            <w:shd w:val="clear" w:color="auto" w:fill="auto"/>
            <w:vAlign w:val="center"/>
          </w:tcPr>
          <w:p w14:paraId="4BA9A5AD"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5.5.4</w:t>
            </w:r>
          </w:p>
        </w:tc>
        <w:tc>
          <w:tcPr>
            <w:tcW w:w="776" w:type="dxa"/>
            <w:shd w:val="clear" w:color="auto" w:fill="auto"/>
            <w:vAlign w:val="center"/>
          </w:tcPr>
          <w:p w14:paraId="6934281F" w14:textId="77777777" w:rsidR="00423DDA" w:rsidRPr="00F97344" w:rsidRDefault="00423DDA" w:rsidP="00423DDA">
            <w:pPr>
              <w:jc w:val="center"/>
              <w:rPr>
                <w:rFonts w:asciiTheme="minorHAnsi" w:hAnsiTheme="minorHAnsi" w:cstheme="minorHAnsi"/>
                <w:color w:val="000000"/>
                <w:sz w:val="18"/>
                <w:szCs w:val="18"/>
              </w:rPr>
            </w:pPr>
            <w:r w:rsidRPr="00F97344">
              <w:rPr>
                <w:rFonts w:asciiTheme="minorHAnsi" w:hAnsiTheme="minorHAnsi" w:cstheme="minorHAnsi"/>
                <w:color w:val="000000"/>
                <w:sz w:val="18"/>
                <w:szCs w:val="18"/>
              </w:rPr>
              <w:t>A.13.2*</w:t>
            </w:r>
          </w:p>
          <w:p w14:paraId="4645CDCA" w14:textId="10F411F8" w:rsidR="00423DDA" w:rsidRPr="00665DE1" w:rsidRDefault="00423DDA" w:rsidP="00423DDA">
            <w:pPr>
              <w:jc w:val="center"/>
              <w:rPr>
                <w:rFonts w:asciiTheme="minorHAnsi" w:hAnsiTheme="minorHAnsi" w:cstheme="minorHAnsi"/>
                <w:color w:val="000000"/>
                <w:sz w:val="18"/>
                <w:szCs w:val="18"/>
              </w:rPr>
            </w:pPr>
            <w:r w:rsidRPr="00F97344">
              <w:rPr>
                <w:rFonts w:asciiTheme="minorHAnsi" w:hAnsiTheme="minorHAnsi" w:cstheme="minorHAnsi"/>
                <w:color w:val="000000"/>
                <w:sz w:val="18"/>
                <w:szCs w:val="18"/>
              </w:rPr>
              <w:t>A.12.4*</w:t>
            </w:r>
          </w:p>
        </w:tc>
        <w:tc>
          <w:tcPr>
            <w:tcW w:w="1417" w:type="dxa"/>
          </w:tcPr>
          <w:p w14:paraId="7EF4A674"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0AA2BBCF"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200BBDDB"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D7F433C"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16435C58"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p w14:paraId="07D22526" w14:textId="77777777" w:rsidR="00423DDA" w:rsidRDefault="00423DDA" w:rsidP="00423DD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GDPR, Article 32(1)(b)</w:t>
            </w:r>
          </w:p>
          <w:p w14:paraId="313A6613" w14:textId="609DBE66" w:rsidR="00611CB6" w:rsidRPr="00665DE1" w:rsidRDefault="00611CB6"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EFF, Sections 7 and 15</w:t>
            </w:r>
          </w:p>
        </w:tc>
        <w:tc>
          <w:tcPr>
            <w:tcW w:w="1068" w:type="dxa"/>
            <w:shd w:val="clear" w:color="auto" w:fill="99FF99"/>
            <w:vAlign w:val="center"/>
          </w:tcPr>
          <w:p w14:paraId="286AB308"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3A471221" w14:textId="77777777" w:rsidTr="00862A9E">
        <w:tc>
          <w:tcPr>
            <w:tcW w:w="566" w:type="dxa"/>
            <w:shd w:val="clear" w:color="auto" w:fill="FFC000"/>
          </w:tcPr>
          <w:p w14:paraId="115E7611"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FE41A34" w14:textId="5B787796"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Does the organisation process rule breaches when unencrypted channels are used as </w:t>
            </w:r>
            <w:r w:rsidR="00611CB6">
              <w:rPr>
                <w:rFonts w:asciiTheme="minorHAnsi" w:hAnsiTheme="minorHAnsi" w:cstheme="minorHAnsi"/>
                <w:sz w:val="18"/>
                <w:szCs w:val="18"/>
                <w:lang w:val="en-GB" w:bidi="en-GB"/>
              </w:rPr>
              <w:t>breaches</w:t>
            </w:r>
            <w:r w:rsidRPr="00665DE1">
              <w:rPr>
                <w:rFonts w:asciiTheme="minorHAnsi" w:hAnsiTheme="minorHAnsi" w:cstheme="minorHAnsi"/>
                <w:sz w:val="18"/>
                <w:szCs w:val="18"/>
                <w:lang w:val="en-GB" w:bidi="en-GB"/>
              </w:rPr>
              <w:t>?</w:t>
            </w:r>
          </w:p>
        </w:tc>
        <w:tc>
          <w:tcPr>
            <w:tcW w:w="851" w:type="dxa"/>
            <w:shd w:val="clear" w:color="auto" w:fill="auto"/>
            <w:vAlign w:val="center"/>
          </w:tcPr>
          <w:p w14:paraId="2BC61907"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5.5.4</w:t>
            </w:r>
          </w:p>
        </w:tc>
        <w:tc>
          <w:tcPr>
            <w:tcW w:w="776" w:type="dxa"/>
            <w:shd w:val="clear" w:color="auto" w:fill="auto"/>
            <w:vAlign w:val="center"/>
          </w:tcPr>
          <w:p w14:paraId="7E620F5D"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r w:rsidRPr="00D839B0">
              <w:rPr>
                <w:rFonts w:asciiTheme="minorHAnsi" w:hAnsiTheme="minorHAnsi" w:cstheme="minorHAnsi"/>
                <w:color w:val="000000"/>
                <w:sz w:val="18"/>
                <w:szCs w:val="18"/>
              </w:rPr>
              <w:t>A.10.1.1*</w:t>
            </w:r>
            <w:r>
              <w:rPr>
                <w:rFonts w:asciiTheme="minorHAnsi" w:hAnsiTheme="minorHAnsi" w:cstheme="minorHAnsi"/>
                <w:color w:val="000000"/>
                <w:sz w:val="18"/>
                <w:szCs w:val="18"/>
              </w:rPr>
              <w:t>,</w:t>
            </w:r>
            <w:r w:rsidRPr="00D839B0">
              <w:rPr>
                <w:rFonts w:asciiTheme="minorHAnsi" w:hAnsiTheme="minorHAnsi" w:cstheme="minorHAnsi"/>
                <w:color w:val="000000"/>
                <w:sz w:val="18"/>
                <w:szCs w:val="18"/>
              </w:rPr>
              <w:br/>
              <w:t>A.16.1*</w:t>
            </w:r>
            <w:r>
              <w:rPr>
                <w:rFonts w:asciiTheme="minorHAnsi" w:hAnsiTheme="minorHAnsi" w:cstheme="minorHAnsi"/>
                <w:color w:val="000000"/>
                <w:sz w:val="18"/>
                <w:szCs w:val="18"/>
              </w:rPr>
              <w:t xml:space="preserve"> </w:t>
            </w:r>
          </w:p>
          <w:p w14:paraId="12F44C70"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&amp;</w:t>
            </w:r>
          </w:p>
          <w:p w14:paraId="69BADE88" w14:textId="41251CA9"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A.7.2.3*)</w:t>
            </w:r>
          </w:p>
        </w:tc>
        <w:tc>
          <w:tcPr>
            <w:tcW w:w="1417" w:type="dxa"/>
          </w:tcPr>
          <w:p w14:paraId="40F80210"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057406EB"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4F3A1673"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27C12A5"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23 first paragraph</w:t>
            </w:r>
          </w:p>
          <w:p w14:paraId="4275436B" w14:textId="77777777" w:rsidR="00423DDA" w:rsidRDefault="00423DDA" w:rsidP="00423DD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HRL, Section 22</w:t>
            </w:r>
          </w:p>
          <w:p w14:paraId="0DE6FF21" w14:textId="77777777" w:rsidR="00611CB6" w:rsidRDefault="00611CB6"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EFF, Sections 7 and 15</w:t>
            </w:r>
          </w:p>
          <w:p w14:paraId="6CE407C0" w14:textId="6107B0A2" w:rsidR="00611CB6" w:rsidRPr="00665DE1" w:rsidRDefault="00611CB6"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8</w:t>
            </w:r>
          </w:p>
        </w:tc>
        <w:tc>
          <w:tcPr>
            <w:tcW w:w="1068" w:type="dxa"/>
            <w:shd w:val="clear" w:color="auto" w:fill="99FF99"/>
            <w:vAlign w:val="center"/>
          </w:tcPr>
          <w:p w14:paraId="030A395B"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282169AA" w14:textId="77777777" w:rsidTr="00862A9E">
        <w:tc>
          <w:tcPr>
            <w:tcW w:w="566" w:type="dxa"/>
            <w:shd w:val="clear" w:color="auto" w:fill="FFC000"/>
          </w:tcPr>
          <w:p w14:paraId="538F4D10"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B8C3DD2"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When unencrypted channels are used, does the organisation assess whether the collective information </w:t>
            </w:r>
            <w:r w:rsidRPr="00665DE1">
              <w:rPr>
                <w:rFonts w:asciiTheme="minorHAnsi" w:hAnsiTheme="minorHAnsi" w:cstheme="minorHAnsi"/>
                <w:sz w:val="18"/>
                <w:szCs w:val="18"/>
                <w:lang w:val="en-GB" w:bidi="en-GB"/>
              </w:rPr>
              <w:lastRenderedPageBreak/>
              <w:t>in an SMS or e-mail could result in a breach of the duty of confidentiality?</w:t>
            </w:r>
          </w:p>
        </w:tc>
        <w:tc>
          <w:tcPr>
            <w:tcW w:w="851" w:type="dxa"/>
            <w:shd w:val="clear" w:color="auto" w:fill="auto"/>
            <w:vAlign w:val="center"/>
          </w:tcPr>
          <w:p w14:paraId="5D53DD73"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t>5.5.4</w:t>
            </w:r>
          </w:p>
        </w:tc>
        <w:tc>
          <w:tcPr>
            <w:tcW w:w="776" w:type="dxa"/>
            <w:shd w:val="clear" w:color="auto" w:fill="auto"/>
            <w:vAlign w:val="center"/>
          </w:tcPr>
          <w:p w14:paraId="75636CDA" w14:textId="47C94D2C"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A.8.1.3*</w:t>
            </w:r>
            <w:r>
              <w:rPr>
                <w:rFonts w:asciiTheme="minorHAnsi" w:hAnsiTheme="minorHAnsi" w:cstheme="minorHAnsi"/>
                <w:color w:val="000000"/>
                <w:sz w:val="18"/>
                <w:szCs w:val="18"/>
              </w:rPr>
              <w:br/>
              <w:t>A.8.2.3*</w:t>
            </w:r>
          </w:p>
        </w:tc>
        <w:tc>
          <w:tcPr>
            <w:tcW w:w="1417" w:type="dxa"/>
          </w:tcPr>
          <w:p w14:paraId="0253CC81"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63D91427"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19E70B37"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FA60ECD"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15</w:t>
            </w:r>
          </w:p>
          <w:p w14:paraId="3092B5CD"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lastRenderedPageBreak/>
              <w:t>HPL, Section 21</w:t>
            </w:r>
          </w:p>
          <w:p w14:paraId="29DB1FC1" w14:textId="77777777" w:rsidR="00423DDA" w:rsidRDefault="00423DDA"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Article 9(2)(</w:t>
            </w:r>
            <w:proofErr w:type="spellStart"/>
            <w:r>
              <w:rPr>
                <w:rFonts w:asciiTheme="minorHAnsi" w:hAnsiTheme="minorHAnsi" w:cstheme="minorHAnsi"/>
                <w:color w:val="000000"/>
                <w:sz w:val="18"/>
                <w:szCs w:val="18"/>
                <w:lang w:val="en-GB" w:bidi="en-GB"/>
              </w:rPr>
              <w:t>i</w:t>
            </w:r>
            <w:proofErr w:type="spellEnd"/>
            <w:r>
              <w:rPr>
                <w:rFonts w:asciiTheme="minorHAnsi" w:hAnsiTheme="minorHAnsi" w:cstheme="minorHAnsi"/>
                <w:color w:val="000000"/>
                <w:sz w:val="18"/>
                <w:szCs w:val="18"/>
                <w:lang w:val="en-GB" w:bidi="en-GB"/>
              </w:rPr>
              <w:t>)</w:t>
            </w:r>
          </w:p>
          <w:p w14:paraId="07553F76" w14:textId="57BA7CF7" w:rsidR="00611CB6" w:rsidRPr="00665DE1" w:rsidRDefault="00611CB6"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EFF, Sections 7 and 15</w:t>
            </w:r>
          </w:p>
        </w:tc>
        <w:tc>
          <w:tcPr>
            <w:tcW w:w="1068" w:type="dxa"/>
            <w:shd w:val="clear" w:color="auto" w:fill="99FF99"/>
            <w:vAlign w:val="center"/>
          </w:tcPr>
          <w:p w14:paraId="6C703801"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4A7DEE39" w14:textId="77777777" w:rsidTr="00862A9E">
        <w:tc>
          <w:tcPr>
            <w:tcW w:w="566" w:type="dxa"/>
            <w:shd w:val="clear" w:color="auto" w:fill="FFC000"/>
          </w:tcPr>
          <w:p w14:paraId="24DF566E"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703923A"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Are all technical equipment and applications that connect to the internet covered by the organisation's measures relating to information security and data protection, including in risk assessments, access management and procedures regarding use?</w:t>
            </w:r>
          </w:p>
        </w:tc>
        <w:tc>
          <w:tcPr>
            <w:tcW w:w="851" w:type="dxa"/>
            <w:shd w:val="clear" w:color="auto" w:fill="auto"/>
            <w:vAlign w:val="center"/>
          </w:tcPr>
          <w:p w14:paraId="56EE4220"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5.5.5</w:t>
            </w:r>
          </w:p>
        </w:tc>
        <w:tc>
          <w:tcPr>
            <w:tcW w:w="776" w:type="dxa"/>
            <w:vAlign w:val="center"/>
          </w:tcPr>
          <w:p w14:paraId="10A2594B" w14:textId="77777777" w:rsidR="00423DDA" w:rsidRPr="00F97344" w:rsidRDefault="00423DDA" w:rsidP="00423DDA">
            <w:pPr>
              <w:jc w:val="center"/>
              <w:rPr>
                <w:rFonts w:asciiTheme="minorHAnsi" w:hAnsiTheme="minorHAnsi" w:cstheme="minorHAnsi"/>
                <w:color w:val="000000"/>
                <w:sz w:val="18"/>
                <w:szCs w:val="18"/>
              </w:rPr>
            </w:pPr>
            <w:r w:rsidRPr="00F97344">
              <w:rPr>
                <w:rFonts w:asciiTheme="minorHAnsi" w:hAnsiTheme="minorHAnsi" w:cstheme="minorHAnsi"/>
                <w:color w:val="000000"/>
                <w:sz w:val="18"/>
                <w:szCs w:val="18"/>
              </w:rPr>
              <w:t>A.14.1.2*</w:t>
            </w:r>
          </w:p>
          <w:p w14:paraId="0D6BB259" w14:textId="3F485096" w:rsidR="00423DDA" w:rsidRPr="00665DE1" w:rsidRDefault="00423DDA" w:rsidP="00423DDA">
            <w:pPr>
              <w:jc w:val="center"/>
              <w:rPr>
                <w:rFonts w:asciiTheme="minorHAnsi" w:hAnsiTheme="minorHAnsi" w:cstheme="minorHAnsi"/>
                <w:color w:val="000000"/>
                <w:sz w:val="18"/>
                <w:szCs w:val="18"/>
              </w:rPr>
            </w:pPr>
            <w:r w:rsidRPr="00F97344">
              <w:rPr>
                <w:rFonts w:asciiTheme="minorHAnsi" w:hAnsiTheme="minorHAnsi" w:cstheme="minorHAnsi"/>
                <w:color w:val="000000"/>
                <w:sz w:val="18"/>
                <w:szCs w:val="18"/>
              </w:rPr>
              <w:t>A.15.1.3*</w:t>
            </w:r>
          </w:p>
        </w:tc>
        <w:tc>
          <w:tcPr>
            <w:tcW w:w="1417" w:type="dxa"/>
          </w:tcPr>
          <w:p w14:paraId="77A5C94F"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2E28D8C2"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70104418"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B1140B5"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1FEC407D"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p w14:paraId="76E2ADC0" w14:textId="77777777" w:rsidR="00423DDA" w:rsidRDefault="00423DDA" w:rsidP="00423DD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GDPR, Article 32(1)(b)</w:t>
            </w:r>
          </w:p>
          <w:p w14:paraId="4572C1FE" w14:textId="5AB0F967" w:rsidR="00611CB6" w:rsidRPr="00665DE1" w:rsidRDefault="00611CB6"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Sections 6, 7 and 8</w:t>
            </w:r>
          </w:p>
        </w:tc>
        <w:tc>
          <w:tcPr>
            <w:tcW w:w="1068" w:type="dxa"/>
            <w:shd w:val="clear" w:color="auto" w:fill="99FF99"/>
            <w:vAlign w:val="center"/>
          </w:tcPr>
          <w:p w14:paraId="5E890B28"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2094F98C" w14:textId="77777777" w:rsidTr="00862A9E">
        <w:tc>
          <w:tcPr>
            <w:tcW w:w="566" w:type="dxa"/>
            <w:shd w:val="clear" w:color="auto" w:fill="FFC000"/>
          </w:tcPr>
          <w:p w14:paraId="5C28E1BD"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768F21E"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Has the organisation implemented the following measures when connecting to the </w:t>
            </w:r>
            <w:proofErr w:type="gramStart"/>
            <w:r w:rsidRPr="00665DE1">
              <w:rPr>
                <w:rFonts w:asciiTheme="minorHAnsi" w:hAnsiTheme="minorHAnsi" w:cstheme="minorHAnsi"/>
                <w:sz w:val="18"/>
                <w:szCs w:val="18"/>
                <w:lang w:val="en-GB" w:bidi="en-GB"/>
              </w:rPr>
              <w:t>internet:</w:t>
            </w:r>
            <w:proofErr w:type="gramEnd"/>
            <w:r w:rsidRPr="00665DE1">
              <w:rPr>
                <w:rFonts w:asciiTheme="minorHAnsi" w:hAnsiTheme="minorHAnsi" w:cstheme="minorHAnsi"/>
                <w:sz w:val="18"/>
                <w:szCs w:val="18"/>
                <w:lang w:val="en-GB" w:bidi="en-GB"/>
              </w:rPr>
              <w:t xml:space="preserve"> </w:t>
            </w:r>
          </w:p>
          <w:p w14:paraId="001D364E" w14:textId="77777777"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technical measures which help to prevent accidental disclosure and unauthorised access to personal health data?</w:t>
            </w:r>
          </w:p>
          <w:p w14:paraId="7BB8F3CC" w14:textId="187044F3" w:rsidR="00423DDA" w:rsidRPr="00665DE1" w:rsidRDefault="00423DDA" w:rsidP="00423DDA">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logging to verify that rules are not broken. Breaches of rules shall be handled as a </w:t>
            </w:r>
            <w:r w:rsidR="00E75EED">
              <w:rPr>
                <w:rFonts w:asciiTheme="minorHAnsi" w:hAnsiTheme="minorHAnsi" w:cstheme="minorHAnsi"/>
                <w:sz w:val="18"/>
                <w:szCs w:val="18"/>
                <w:lang w:val="en-GB" w:bidi="en-GB"/>
              </w:rPr>
              <w:t>breaches</w:t>
            </w:r>
            <w:r w:rsidRPr="00665DE1">
              <w:rPr>
                <w:rFonts w:asciiTheme="minorHAnsi" w:hAnsiTheme="minorHAnsi" w:cstheme="minorHAnsi"/>
                <w:sz w:val="18"/>
                <w:szCs w:val="18"/>
                <w:lang w:val="en-GB" w:bidi="en-GB"/>
              </w:rPr>
              <w:t xml:space="preserve"> and personnel-related consequences shall be considered?</w:t>
            </w:r>
          </w:p>
        </w:tc>
        <w:tc>
          <w:tcPr>
            <w:tcW w:w="851" w:type="dxa"/>
            <w:shd w:val="clear" w:color="auto" w:fill="auto"/>
            <w:vAlign w:val="center"/>
          </w:tcPr>
          <w:p w14:paraId="6D2E3E17"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5.5.5</w:t>
            </w:r>
          </w:p>
        </w:tc>
        <w:tc>
          <w:tcPr>
            <w:tcW w:w="776" w:type="dxa"/>
            <w:vAlign w:val="center"/>
          </w:tcPr>
          <w:p w14:paraId="78F5DA45" w14:textId="77777777" w:rsidR="00423DDA" w:rsidRPr="00467F30" w:rsidRDefault="00423DDA" w:rsidP="00423DDA">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A.14.1.2*</w:t>
            </w:r>
          </w:p>
          <w:p w14:paraId="0AC38D9E" w14:textId="77777777" w:rsidR="00423DDA" w:rsidRPr="00467F30" w:rsidRDefault="00423DDA" w:rsidP="00423DDA">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A.15.1.3*</w:t>
            </w:r>
          </w:p>
          <w:p w14:paraId="2210F5CA" w14:textId="0B1CA651" w:rsidR="00423DDA" w:rsidRPr="00665DE1" w:rsidRDefault="00423DDA" w:rsidP="00423DDA">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A.7.2.3*</w:t>
            </w:r>
          </w:p>
        </w:tc>
        <w:tc>
          <w:tcPr>
            <w:tcW w:w="1417" w:type="dxa"/>
          </w:tcPr>
          <w:p w14:paraId="7FB207F1"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6BE7A647"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30E2EA34"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C3FA2D6"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0056AC56"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p w14:paraId="4E29370C" w14:textId="77777777" w:rsidR="00423DDA" w:rsidRDefault="00423DDA" w:rsidP="00423DD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GDPR, Article 32(1)(b)</w:t>
            </w:r>
          </w:p>
          <w:p w14:paraId="391AB0C8" w14:textId="77777777" w:rsidR="00611CB6" w:rsidRDefault="00611CB6"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EFF, Section 15</w:t>
            </w:r>
          </w:p>
          <w:p w14:paraId="181E0263" w14:textId="38903C56" w:rsidR="00611CB6" w:rsidRPr="00665DE1" w:rsidRDefault="00611CB6"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7</w:t>
            </w:r>
          </w:p>
        </w:tc>
        <w:tc>
          <w:tcPr>
            <w:tcW w:w="1068" w:type="dxa"/>
            <w:shd w:val="clear" w:color="auto" w:fill="99FF99"/>
            <w:vAlign w:val="center"/>
          </w:tcPr>
          <w:p w14:paraId="524E4AB6"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6009F026" w14:textId="77777777" w:rsidTr="00862A9E">
        <w:tc>
          <w:tcPr>
            <w:tcW w:w="566" w:type="dxa"/>
            <w:shd w:val="clear" w:color="auto" w:fill="FFC000"/>
          </w:tcPr>
          <w:p w14:paraId="0E363C37"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1B0C0FA"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consider and determine the basis for processing in connection with digital communication with the data subject?</w:t>
            </w:r>
          </w:p>
        </w:tc>
        <w:tc>
          <w:tcPr>
            <w:tcW w:w="851" w:type="dxa"/>
            <w:shd w:val="clear" w:color="auto" w:fill="auto"/>
            <w:vAlign w:val="center"/>
          </w:tcPr>
          <w:p w14:paraId="57B11F99"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5.6</w:t>
            </w:r>
          </w:p>
        </w:tc>
        <w:tc>
          <w:tcPr>
            <w:tcW w:w="776" w:type="dxa"/>
            <w:vAlign w:val="center"/>
          </w:tcPr>
          <w:p w14:paraId="4116106A" w14:textId="77777777" w:rsidR="00423DDA" w:rsidRPr="00665DE1" w:rsidRDefault="00423DDA" w:rsidP="00423DDA">
            <w:pPr>
              <w:jc w:val="center"/>
              <w:rPr>
                <w:rFonts w:asciiTheme="minorHAnsi" w:hAnsiTheme="minorHAnsi" w:cstheme="minorHAnsi"/>
                <w:color w:val="000000"/>
                <w:sz w:val="18"/>
                <w:szCs w:val="18"/>
              </w:rPr>
            </w:pPr>
          </w:p>
        </w:tc>
        <w:tc>
          <w:tcPr>
            <w:tcW w:w="1417" w:type="dxa"/>
          </w:tcPr>
          <w:p w14:paraId="06809890"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0E698EED"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029CDFEF"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7479263" w14:textId="77777777"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Articles 6 and 9</w:t>
            </w:r>
          </w:p>
        </w:tc>
        <w:tc>
          <w:tcPr>
            <w:tcW w:w="1068" w:type="dxa"/>
            <w:shd w:val="clear" w:color="auto" w:fill="D9D9D9" w:themeFill="background1" w:themeFillShade="D9"/>
            <w:vAlign w:val="center"/>
          </w:tcPr>
          <w:p w14:paraId="6FC7D381" w14:textId="77777777" w:rsidR="00423DDA" w:rsidRPr="00665DE1" w:rsidRDefault="00423DDA" w:rsidP="00423DDA">
            <w:pPr>
              <w:jc w:val="center"/>
              <w:rPr>
                <w:rFonts w:asciiTheme="minorHAnsi" w:hAnsiTheme="minorHAnsi" w:cstheme="minorHAnsi"/>
                <w:color w:val="000000"/>
                <w:sz w:val="18"/>
                <w:szCs w:val="18"/>
              </w:rPr>
            </w:pPr>
          </w:p>
        </w:tc>
      </w:tr>
      <w:tr w:rsidR="00423DDA" w:rsidRPr="00665DE1" w14:paraId="7ED5B1A0" w14:textId="77777777" w:rsidTr="00862A9E">
        <w:tc>
          <w:tcPr>
            <w:tcW w:w="566" w:type="dxa"/>
            <w:shd w:val="clear" w:color="auto" w:fill="FFC000"/>
          </w:tcPr>
          <w:p w14:paraId="784EDE68"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4B73E9C"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assess suitable solutions and communication channels in connection with digital communication with the data subject?</w:t>
            </w:r>
          </w:p>
        </w:tc>
        <w:tc>
          <w:tcPr>
            <w:tcW w:w="851" w:type="dxa"/>
            <w:shd w:val="clear" w:color="auto" w:fill="auto"/>
            <w:vAlign w:val="center"/>
          </w:tcPr>
          <w:p w14:paraId="11A5EBA7"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5.6</w:t>
            </w:r>
          </w:p>
        </w:tc>
        <w:tc>
          <w:tcPr>
            <w:tcW w:w="776" w:type="dxa"/>
            <w:vAlign w:val="center"/>
          </w:tcPr>
          <w:p w14:paraId="254E1267" w14:textId="65252294"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w:t>
            </w:r>
            <w:r>
              <w:rPr>
                <w:rFonts w:asciiTheme="minorHAnsi" w:hAnsiTheme="minorHAnsi" w:cstheme="minorHAnsi"/>
                <w:color w:val="000000"/>
                <w:sz w:val="18"/>
                <w:szCs w:val="18"/>
              </w:rPr>
              <w:br/>
              <w:t>A.8.1.3*</w:t>
            </w:r>
            <w:r>
              <w:rPr>
                <w:rFonts w:asciiTheme="minorHAnsi" w:hAnsiTheme="minorHAnsi" w:cstheme="minorHAnsi"/>
                <w:color w:val="000000"/>
                <w:sz w:val="18"/>
                <w:szCs w:val="18"/>
              </w:rPr>
              <w:br/>
              <w:t>A.8.2.3*</w:t>
            </w:r>
          </w:p>
        </w:tc>
        <w:tc>
          <w:tcPr>
            <w:tcW w:w="1417" w:type="dxa"/>
          </w:tcPr>
          <w:p w14:paraId="3F24BDC1"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7F9061C3"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61036F12"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BC901D8"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22</w:t>
            </w:r>
          </w:p>
          <w:p w14:paraId="4958A26C"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HRL, Section 21</w:t>
            </w:r>
          </w:p>
          <w:p w14:paraId="6CD7F542" w14:textId="77777777" w:rsidR="00423DDA" w:rsidRDefault="00423DDA"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Section 32</w:t>
            </w:r>
          </w:p>
          <w:p w14:paraId="685BD2BD" w14:textId="6116BE8B" w:rsidR="00611CB6" w:rsidRPr="00665DE1" w:rsidRDefault="00611CB6"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EFF, Section 3</w:t>
            </w:r>
          </w:p>
        </w:tc>
        <w:tc>
          <w:tcPr>
            <w:tcW w:w="1068" w:type="dxa"/>
            <w:shd w:val="clear" w:color="auto" w:fill="auto"/>
            <w:vAlign w:val="center"/>
          </w:tcPr>
          <w:p w14:paraId="25B07DC5"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76469ED1" w14:textId="77777777" w:rsidTr="00862A9E">
        <w:tc>
          <w:tcPr>
            <w:tcW w:w="566" w:type="dxa"/>
            <w:shd w:val="clear" w:color="auto" w:fill="FFC000"/>
          </w:tcPr>
          <w:p w14:paraId="670C36C4"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A9DEFEB"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Does the organisation ensure that personal health data is not made available in such a way that patients/health care users are dependent on storing the data on their own equipment </w:t>
            </w:r>
            <w:proofErr w:type="gramStart"/>
            <w:r w:rsidRPr="00665DE1">
              <w:rPr>
                <w:rFonts w:asciiTheme="minorHAnsi" w:hAnsiTheme="minorHAnsi" w:cstheme="minorHAnsi"/>
                <w:sz w:val="18"/>
                <w:szCs w:val="18"/>
                <w:lang w:val="en-GB" w:bidi="en-GB"/>
              </w:rPr>
              <w:t>in order to</w:t>
            </w:r>
            <w:proofErr w:type="gramEnd"/>
            <w:r w:rsidRPr="00665DE1">
              <w:rPr>
                <w:rFonts w:asciiTheme="minorHAnsi" w:hAnsiTheme="minorHAnsi" w:cstheme="minorHAnsi"/>
                <w:sz w:val="18"/>
                <w:szCs w:val="18"/>
                <w:lang w:val="en-GB" w:bidi="en-GB"/>
              </w:rPr>
              <w:t xml:space="preserve"> familiarise themselves with the information?</w:t>
            </w:r>
          </w:p>
        </w:tc>
        <w:tc>
          <w:tcPr>
            <w:tcW w:w="851" w:type="dxa"/>
            <w:shd w:val="clear" w:color="auto" w:fill="auto"/>
            <w:vAlign w:val="center"/>
          </w:tcPr>
          <w:p w14:paraId="2F0BD736"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5.6</w:t>
            </w:r>
          </w:p>
        </w:tc>
        <w:tc>
          <w:tcPr>
            <w:tcW w:w="776" w:type="dxa"/>
            <w:shd w:val="clear" w:color="auto" w:fill="auto"/>
            <w:vAlign w:val="center"/>
          </w:tcPr>
          <w:p w14:paraId="744C0A35" w14:textId="5CAC6799"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w:t>
            </w:r>
            <w:r>
              <w:rPr>
                <w:rFonts w:asciiTheme="minorHAnsi" w:hAnsiTheme="minorHAnsi" w:cstheme="minorHAnsi"/>
                <w:color w:val="000000"/>
                <w:sz w:val="18"/>
                <w:szCs w:val="18"/>
              </w:rPr>
              <w:br/>
              <w:t>A.8.1.3*</w:t>
            </w:r>
            <w:r>
              <w:rPr>
                <w:rFonts w:asciiTheme="minorHAnsi" w:hAnsiTheme="minorHAnsi" w:cstheme="minorHAnsi"/>
                <w:color w:val="000000"/>
                <w:sz w:val="18"/>
                <w:szCs w:val="18"/>
              </w:rPr>
              <w:br/>
              <w:t>A.8.2.3*</w:t>
            </w:r>
          </w:p>
        </w:tc>
        <w:tc>
          <w:tcPr>
            <w:tcW w:w="1417" w:type="dxa"/>
          </w:tcPr>
          <w:p w14:paraId="24307A0F"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72C74D04"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62E27BCD"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5B4504D" w14:textId="0F4C9F26" w:rsidR="00423DDA" w:rsidRPr="00665DE1" w:rsidRDefault="00611CB6"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GDPR, Article 25</w:t>
            </w:r>
          </w:p>
        </w:tc>
        <w:tc>
          <w:tcPr>
            <w:tcW w:w="1068" w:type="dxa"/>
            <w:shd w:val="clear" w:color="auto" w:fill="auto"/>
            <w:vAlign w:val="center"/>
          </w:tcPr>
          <w:p w14:paraId="117951DF"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55C2E2DF" w14:textId="77777777" w:rsidTr="00862A9E">
        <w:tc>
          <w:tcPr>
            <w:tcW w:w="566" w:type="dxa"/>
            <w:shd w:val="clear" w:color="auto" w:fill="FFC000"/>
          </w:tcPr>
          <w:p w14:paraId="0E47AAB8"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E6D12CF"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ensure that procedures are established to ensure that messages to patients are not intrusive and do not violate privacy, while at the same time providing the patients with sufficient information?</w:t>
            </w:r>
          </w:p>
        </w:tc>
        <w:tc>
          <w:tcPr>
            <w:tcW w:w="851" w:type="dxa"/>
            <w:shd w:val="clear" w:color="auto" w:fill="auto"/>
            <w:vAlign w:val="center"/>
          </w:tcPr>
          <w:p w14:paraId="2644881A"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5.6</w:t>
            </w:r>
          </w:p>
        </w:tc>
        <w:tc>
          <w:tcPr>
            <w:tcW w:w="776" w:type="dxa"/>
            <w:vAlign w:val="center"/>
          </w:tcPr>
          <w:p w14:paraId="5D0F3EA2"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A.8.1.3*</w:t>
            </w:r>
            <w:r>
              <w:rPr>
                <w:rFonts w:asciiTheme="minorHAnsi" w:hAnsiTheme="minorHAnsi" w:cstheme="minorHAnsi"/>
                <w:color w:val="000000"/>
                <w:sz w:val="18"/>
                <w:szCs w:val="18"/>
              </w:rPr>
              <w:br/>
              <w:t>A.8.2.3*</w:t>
            </w:r>
          </w:p>
          <w:p w14:paraId="2E261155" w14:textId="2CE2B5D4"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tc>
        <w:tc>
          <w:tcPr>
            <w:tcW w:w="1417" w:type="dxa"/>
          </w:tcPr>
          <w:p w14:paraId="0573B316"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42AA183A"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12703C9E"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6D2412D"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23</w:t>
            </w:r>
          </w:p>
          <w:p w14:paraId="61DFDD5C" w14:textId="77777777" w:rsidR="00423DDA" w:rsidRDefault="00423DDA"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HRL, Section 22</w:t>
            </w:r>
          </w:p>
          <w:p w14:paraId="7B1B5BFF" w14:textId="789C1031" w:rsidR="00611CB6" w:rsidRPr="00665DE1" w:rsidRDefault="00611CB6"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EFF, Section 8</w:t>
            </w:r>
          </w:p>
        </w:tc>
        <w:tc>
          <w:tcPr>
            <w:tcW w:w="1068" w:type="dxa"/>
            <w:shd w:val="clear" w:color="auto" w:fill="D9D9D9" w:themeFill="background1" w:themeFillShade="D9"/>
            <w:vAlign w:val="center"/>
          </w:tcPr>
          <w:p w14:paraId="63A54131" w14:textId="77777777" w:rsidR="00423DDA" w:rsidRPr="00665DE1" w:rsidRDefault="00423DDA" w:rsidP="00423DDA">
            <w:pPr>
              <w:jc w:val="center"/>
              <w:rPr>
                <w:rFonts w:asciiTheme="minorHAnsi" w:hAnsiTheme="minorHAnsi" w:cstheme="minorHAnsi"/>
                <w:color w:val="000000"/>
                <w:sz w:val="18"/>
                <w:szCs w:val="18"/>
              </w:rPr>
            </w:pPr>
          </w:p>
        </w:tc>
      </w:tr>
      <w:tr w:rsidR="00423DDA" w:rsidRPr="00665DE1" w14:paraId="79387B4B" w14:textId="77777777" w:rsidTr="00862A9E">
        <w:tc>
          <w:tcPr>
            <w:tcW w:w="566" w:type="dxa"/>
            <w:shd w:val="clear" w:color="auto" w:fill="FFC000"/>
          </w:tcPr>
          <w:p w14:paraId="30865855"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CF78E1F"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implement sufficient measures to ensure that messages are sent to the correct recipient?</w:t>
            </w:r>
          </w:p>
        </w:tc>
        <w:tc>
          <w:tcPr>
            <w:tcW w:w="851" w:type="dxa"/>
            <w:shd w:val="clear" w:color="auto" w:fill="auto"/>
            <w:vAlign w:val="center"/>
          </w:tcPr>
          <w:p w14:paraId="09A62439"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5.6</w:t>
            </w:r>
          </w:p>
        </w:tc>
        <w:tc>
          <w:tcPr>
            <w:tcW w:w="776" w:type="dxa"/>
            <w:shd w:val="clear" w:color="auto" w:fill="auto"/>
            <w:vAlign w:val="center"/>
          </w:tcPr>
          <w:p w14:paraId="45C84392" w14:textId="10664BDA"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A.9.4.2*</w:t>
            </w:r>
            <w:r>
              <w:rPr>
                <w:rFonts w:asciiTheme="minorHAnsi" w:hAnsiTheme="minorHAnsi" w:cstheme="minorHAnsi"/>
                <w:color w:val="000000"/>
                <w:sz w:val="18"/>
                <w:szCs w:val="18"/>
              </w:rPr>
              <w:br/>
              <w:t>A.13.2*</w:t>
            </w:r>
          </w:p>
        </w:tc>
        <w:tc>
          <w:tcPr>
            <w:tcW w:w="1417" w:type="dxa"/>
          </w:tcPr>
          <w:p w14:paraId="2ED51FF7"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41381E19"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20E776FB"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ACC431D"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22</w:t>
            </w:r>
          </w:p>
          <w:p w14:paraId="393797C3"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HRL, Section 21</w:t>
            </w:r>
          </w:p>
          <w:p w14:paraId="4DF9A138" w14:textId="5A50850B" w:rsidR="00423DDA" w:rsidRDefault="00423DDA"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Section 32</w:t>
            </w:r>
            <w:r w:rsidR="00611CB6">
              <w:rPr>
                <w:rFonts w:asciiTheme="minorHAnsi" w:hAnsiTheme="minorHAnsi" w:cstheme="minorHAnsi"/>
                <w:color w:val="000000"/>
                <w:sz w:val="18"/>
                <w:szCs w:val="18"/>
                <w:lang w:val="en-GB" w:bidi="en-GB"/>
              </w:rPr>
              <w:t xml:space="preserve"> and 5 (1)(f)</w:t>
            </w:r>
          </w:p>
          <w:p w14:paraId="24C5E0CB" w14:textId="5E0CE836" w:rsidR="00611CB6" w:rsidRPr="00611CB6" w:rsidRDefault="00611CB6" w:rsidP="00611CB6">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EFF, Section 8</w:t>
            </w:r>
          </w:p>
        </w:tc>
        <w:tc>
          <w:tcPr>
            <w:tcW w:w="1068" w:type="dxa"/>
            <w:shd w:val="clear" w:color="auto" w:fill="auto"/>
            <w:vAlign w:val="center"/>
          </w:tcPr>
          <w:p w14:paraId="564D9420"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4299900F" w14:textId="77777777" w:rsidTr="00862A9E">
        <w:tc>
          <w:tcPr>
            <w:tcW w:w="566" w:type="dxa"/>
            <w:shd w:val="clear" w:color="auto" w:fill="FFC000"/>
          </w:tcPr>
          <w:p w14:paraId="06DEED20"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13BA849"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supplier ensure that controllers who use the supplier's products and services are able to fulfil statutory requirements and the requirements of the Code?</w:t>
            </w:r>
          </w:p>
        </w:tc>
        <w:tc>
          <w:tcPr>
            <w:tcW w:w="851" w:type="dxa"/>
            <w:shd w:val="clear" w:color="auto" w:fill="auto"/>
            <w:vAlign w:val="center"/>
          </w:tcPr>
          <w:p w14:paraId="05B983AD"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w:t>
            </w:r>
          </w:p>
        </w:tc>
        <w:tc>
          <w:tcPr>
            <w:tcW w:w="776" w:type="dxa"/>
            <w:shd w:val="clear" w:color="auto" w:fill="auto"/>
            <w:vAlign w:val="center"/>
          </w:tcPr>
          <w:p w14:paraId="38FD2FE8" w14:textId="3F78A8C3"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A.15.1.2</w:t>
            </w:r>
          </w:p>
        </w:tc>
        <w:tc>
          <w:tcPr>
            <w:tcW w:w="1417" w:type="dxa"/>
          </w:tcPr>
          <w:p w14:paraId="6423A9A0"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472F50DE"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7D3E2425"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53721EF" w14:textId="77777777" w:rsidR="00423DDA" w:rsidRDefault="00611CB6"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GDPR, Article 28</w:t>
            </w:r>
          </w:p>
          <w:p w14:paraId="53FD94EE" w14:textId="053E9630" w:rsidR="00611CB6" w:rsidRPr="00665DE1" w:rsidRDefault="00611CB6"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Section 7</w:t>
            </w:r>
          </w:p>
        </w:tc>
        <w:tc>
          <w:tcPr>
            <w:tcW w:w="1068" w:type="dxa"/>
            <w:shd w:val="clear" w:color="auto" w:fill="auto"/>
            <w:vAlign w:val="center"/>
          </w:tcPr>
          <w:p w14:paraId="4247411B"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5CEEBBFA" w14:textId="77777777" w:rsidTr="00862A9E">
        <w:tc>
          <w:tcPr>
            <w:tcW w:w="566" w:type="dxa"/>
            <w:shd w:val="clear" w:color="auto" w:fill="FFC000"/>
          </w:tcPr>
          <w:p w14:paraId="183874D4"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8E6B9A3"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supplier ensure that it has procedures in place which impose a duty of confidentiality on all employees concerning personal health data and other confidential information?</w:t>
            </w:r>
          </w:p>
        </w:tc>
        <w:tc>
          <w:tcPr>
            <w:tcW w:w="851" w:type="dxa"/>
            <w:shd w:val="clear" w:color="auto" w:fill="auto"/>
            <w:vAlign w:val="center"/>
          </w:tcPr>
          <w:p w14:paraId="1D6F5946"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5.7.1</w:t>
            </w:r>
          </w:p>
        </w:tc>
        <w:tc>
          <w:tcPr>
            <w:tcW w:w="776" w:type="dxa"/>
            <w:shd w:val="clear" w:color="auto" w:fill="auto"/>
            <w:vAlign w:val="center"/>
          </w:tcPr>
          <w:p w14:paraId="12EF0E05"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r w:rsidRPr="00D839B0">
              <w:rPr>
                <w:rFonts w:asciiTheme="minorHAnsi" w:hAnsiTheme="minorHAnsi" w:cstheme="minorHAnsi"/>
                <w:color w:val="000000"/>
                <w:sz w:val="18"/>
                <w:szCs w:val="18"/>
              </w:rPr>
              <w:t>A.15.1.2</w:t>
            </w:r>
            <w:r>
              <w:rPr>
                <w:rFonts w:asciiTheme="minorHAnsi" w:hAnsiTheme="minorHAnsi" w:cstheme="minorHAnsi"/>
                <w:color w:val="000000"/>
                <w:sz w:val="18"/>
                <w:szCs w:val="18"/>
              </w:rPr>
              <w:t>*</w:t>
            </w:r>
          </w:p>
          <w:p w14:paraId="77F98CBC"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&amp;</w:t>
            </w:r>
          </w:p>
          <w:p w14:paraId="53C098F0" w14:textId="3B990DF8"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A.13.2.4*)</w:t>
            </w:r>
          </w:p>
        </w:tc>
        <w:tc>
          <w:tcPr>
            <w:tcW w:w="1417" w:type="dxa"/>
          </w:tcPr>
          <w:p w14:paraId="1EB8061B"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14CF0843"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657CACA2"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AF7A8D3"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15</w:t>
            </w:r>
          </w:p>
          <w:p w14:paraId="0A14AF07"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HPL, Section 21</w:t>
            </w:r>
          </w:p>
          <w:p w14:paraId="568B4322" w14:textId="5A97235D" w:rsidR="00423DDA" w:rsidRPr="00665DE1" w:rsidRDefault="00611CB6"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5(1)(f) and 32</w:t>
            </w:r>
          </w:p>
        </w:tc>
        <w:tc>
          <w:tcPr>
            <w:tcW w:w="1068" w:type="dxa"/>
            <w:shd w:val="clear" w:color="auto" w:fill="auto"/>
            <w:vAlign w:val="center"/>
          </w:tcPr>
          <w:p w14:paraId="379B53E8"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5525B368" w14:textId="77777777" w:rsidTr="00862A9E">
        <w:tc>
          <w:tcPr>
            <w:tcW w:w="566" w:type="dxa"/>
            <w:shd w:val="clear" w:color="auto" w:fill="FFC000"/>
          </w:tcPr>
          <w:p w14:paraId="4DAE57B6"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467BE8E"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Is the controller ensured access to the supplier’s confidentiality declarations if necessary?</w:t>
            </w:r>
          </w:p>
        </w:tc>
        <w:tc>
          <w:tcPr>
            <w:tcW w:w="851" w:type="dxa"/>
            <w:shd w:val="clear" w:color="auto" w:fill="auto"/>
            <w:vAlign w:val="center"/>
          </w:tcPr>
          <w:p w14:paraId="034C12FE"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5.7.1</w:t>
            </w:r>
          </w:p>
        </w:tc>
        <w:tc>
          <w:tcPr>
            <w:tcW w:w="776" w:type="dxa"/>
            <w:shd w:val="clear" w:color="auto" w:fill="auto"/>
            <w:vAlign w:val="center"/>
          </w:tcPr>
          <w:p w14:paraId="1881541F" w14:textId="79B9BEBA"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A.15.1.2</w:t>
            </w:r>
            <w:r>
              <w:rPr>
                <w:rFonts w:asciiTheme="minorHAnsi" w:hAnsiTheme="minorHAnsi" w:cstheme="minorHAnsi"/>
                <w:color w:val="000000"/>
                <w:sz w:val="18"/>
                <w:szCs w:val="18"/>
              </w:rPr>
              <w:t>*</w:t>
            </w:r>
          </w:p>
        </w:tc>
        <w:tc>
          <w:tcPr>
            <w:tcW w:w="1417" w:type="dxa"/>
          </w:tcPr>
          <w:p w14:paraId="3484E56F"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69629855"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067AD9E3"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205873F" w14:textId="5110E633" w:rsidR="00423DDA" w:rsidRPr="00665DE1" w:rsidRDefault="00611CB6"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GDPR, Article 28</w:t>
            </w:r>
          </w:p>
        </w:tc>
        <w:tc>
          <w:tcPr>
            <w:tcW w:w="1068" w:type="dxa"/>
            <w:shd w:val="clear" w:color="auto" w:fill="BFBFBF"/>
            <w:vAlign w:val="center"/>
          </w:tcPr>
          <w:p w14:paraId="1922550E" w14:textId="77777777" w:rsidR="00423DDA" w:rsidRPr="00665DE1" w:rsidRDefault="00423DDA" w:rsidP="00423DDA">
            <w:pPr>
              <w:jc w:val="center"/>
              <w:rPr>
                <w:sz w:val="18"/>
                <w:szCs w:val="18"/>
              </w:rPr>
            </w:pPr>
          </w:p>
        </w:tc>
      </w:tr>
      <w:tr w:rsidR="00423DDA" w:rsidRPr="00665DE1" w14:paraId="1F3B9727" w14:textId="77777777" w:rsidTr="00862A9E">
        <w:tc>
          <w:tcPr>
            <w:tcW w:w="566" w:type="dxa"/>
            <w:shd w:val="clear" w:color="auto" w:fill="FFC000"/>
          </w:tcPr>
          <w:p w14:paraId="226074E6"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9716668"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In connection with the provision of services or the delivery of hardware, systems, etc, have the security requirements that must be met </w:t>
            </w:r>
            <w:proofErr w:type="gramStart"/>
            <w:r w:rsidRPr="00665DE1">
              <w:rPr>
                <w:rFonts w:asciiTheme="minorHAnsi" w:hAnsiTheme="minorHAnsi" w:cstheme="minorHAnsi"/>
                <w:sz w:val="18"/>
                <w:szCs w:val="18"/>
                <w:lang w:val="en-GB" w:bidi="en-GB"/>
              </w:rPr>
              <w:t>in order for</w:t>
            </w:r>
            <w:proofErr w:type="gramEnd"/>
            <w:r w:rsidRPr="00665DE1">
              <w:rPr>
                <w:rFonts w:asciiTheme="minorHAnsi" w:hAnsiTheme="minorHAnsi" w:cstheme="minorHAnsi"/>
                <w:sz w:val="18"/>
                <w:szCs w:val="18"/>
                <w:lang w:val="en-GB" w:bidi="en-GB"/>
              </w:rPr>
              <w:t xml:space="preserve"> the controller to fulfil its responsibilities been agreed in writing with suppliers?</w:t>
            </w:r>
          </w:p>
        </w:tc>
        <w:tc>
          <w:tcPr>
            <w:tcW w:w="851" w:type="dxa"/>
            <w:shd w:val="clear" w:color="auto" w:fill="auto"/>
            <w:vAlign w:val="center"/>
          </w:tcPr>
          <w:p w14:paraId="4BED900B"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5.7.2</w:t>
            </w:r>
          </w:p>
        </w:tc>
        <w:tc>
          <w:tcPr>
            <w:tcW w:w="776" w:type="dxa"/>
            <w:shd w:val="clear" w:color="auto" w:fill="auto"/>
            <w:vAlign w:val="center"/>
          </w:tcPr>
          <w:p w14:paraId="73BBC604" w14:textId="0111450E"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A.15.1.2*</w:t>
            </w:r>
          </w:p>
        </w:tc>
        <w:tc>
          <w:tcPr>
            <w:tcW w:w="1417" w:type="dxa"/>
          </w:tcPr>
          <w:p w14:paraId="05A8875C"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2D5D8A4C"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788F5016"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D004AF6" w14:textId="77777777"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28</w:t>
            </w:r>
          </w:p>
        </w:tc>
        <w:tc>
          <w:tcPr>
            <w:tcW w:w="1068" w:type="dxa"/>
            <w:shd w:val="clear" w:color="auto" w:fill="auto"/>
            <w:vAlign w:val="center"/>
          </w:tcPr>
          <w:p w14:paraId="7F4899A7"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39FDCAC9" w14:textId="77777777" w:rsidTr="00862A9E">
        <w:tc>
          <w:tcPr>
            <w:tcW w:w="566" w:type="dxa"/>
            <w:shd w:val="clear" w:color="auto" w:fill="FFC000"/>
          </w:tcPr>
          <w:p w14:paraId="4C2273D5"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0C282DA"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 the agreements include obligations which require the parties to fulfil the requirements and measures that follow from the Code for information security in force at any one time, as well as regulations concerning sanctions in the event of a breach of the Code and the agreement in general?</w:t>
            </w:r>
          </w:p>
        </w:tc>
        <w:tc>
          <w:tcPr>
            <w:tcW w:w="851" w:type="dxa"/>
            <w:shd w:val="clear" w:color="auto" w:fill="auto"/>
            <w:vAlign w:val="center"/>
          </w:tcPr>
          <w:p w14:paraId="4D804882"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5.7.2</w:t>
            </w:r>
          </w:p>
        </w:tc>
        <w:tc>
          <w:tcPr>
            <w:tcW w:w="776" w:type="dxa"/>
            <w:shd w:val="clear" w:color="auto" w:fill="auto"/>
            <w:vAlign w:val="center"/>
          </w:tcPr>
          <w:p w14:paraId="4D6A8F59" w14:textId="0E92E8E1"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A.15.1.2</w:t>
            </w:r>
            <w:r>
              <w:rPr>
                <w:rFonts w:asciiTheme="minorHAnsi" w:hAnsiTheme="minorHAnsi" w:cstheme="minorHAnsi"/>
                <w:color w:val="000000"/>
                <w:sz w:val="18"/>
                <w:szCs w:val="18"/>
              </w:rPr>
              <w:t>*</w:t>
            </w:r>
          </w:p>
        </w:tc>
        <w:tc>
          <w:tcPr>
            <w:tcW w:w="1417" w:type="dxa"/>
          </w:tcPr>
          <w:p w14:paraId="0C0A274C"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7C92398A"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10B66669"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083869D"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Articles 28 and 32</w:t>
            </w:r>
          </w:p>
          <w:p w14:paraId="10CFFEEB"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16733499"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auto"/>
            <w:vAlign w:val="center"/>
          </w:tcPr>
          <w:p w14:paraId="5CB58009"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2D366AA8" w14:textId="77777777" w:rsidTr="00862A9E">
        <w:tc>
          <w:tcPr>
            <w:tcW w:w="566" w:type="dxa"/>
            <w:shd w:val="clear" w:color="auto" w:fill="FFC000"/>
          </w:tcPr>
          <w:p w14:paraId="585961FA"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8108F4E" w14:textId="15130601"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Does the organisation ensure, through relevant agreements, that the supplier has satisfactory internal </w:t>
            </w:r>
            <w:r w:rsidRPr="00665DE1">
              <w:rPr>
                <w:rFonts w:asciiTheme="minorHAnsi" w:hAnsiTheme="minorHAnsi" w:cstheme="minorHAnsi"/>
                <w:sz w:val="18"/>
                <w:szCs w:val="18"/>
                <w:lang w:val="en-GB" w:bidi="en-GB"/>
              </w:rPr>
              <w:lastRenderedPageBreak/>
              <w:t xml:space="preserve">control in place </w:t>
            </w:r>
            <w:proofErr w:type="gramStart"/>
            <w:r w:rsidRPr="00665DE1">
              <w:rPr>
                <w:rFonts w:asciiTheme="minorHAnsi" w:hAnsiTheme="minorHAnsi" w:cstheme="minorHAnsi"/>
                <w:sz w:val="18"/>
                <w:szCs w:val="18"/>
                <w:lang w:val="en-GB" w:bidi="en-GB"/>
              </w:rPr>
              <w:t>with regard to</w:t>
            </w:r>
            <w:proofErr w:type="gramEnd"/>
            <w:r w:rsidRPr="00665DE1">
              <w:rPr>
                <w:rFonts w:asciiTheme="minorHAnsi" w:hAnsiTheme="minorHAnsi" w:cstheme="minorHAnsi"/>
                <w:sz w:val="18"/>
                <w:szCs w:val="18"/>
                <w:lang w:val="en-GB" w:bidi="en-GB"/>
              </w:rPr>
              <w:t xml:space="preserve"> security audits and </w:t>
            </w:r>
            <w:r w:rsidR="00E75EED">
              <w:rPr>
                <w:rFonts w:asciiTheme="minorHAnsi" w:hAnsiTheme="minorHAnsi" w:cstheme="minorHAnsi"/>
                <w:sz w:val="18"/>
                <w:szCs w:val="18"/>
                <w:lang w:val="en-GB" w:bidi="en-GB"/>
              </w:rPr>
              <w:t>breaches</w:t>
            </w:r>
            <w:r w:rsidRPr="00665DE1">
              <w:rPr>
                <w:rFonts w:asciiTheme="minorHAnsi" w:hAnsiTheme="minorHAnsi" w:cstheme="minorHAnsi"/>
                <w:sz w:val="18"/>
                <w:szCs w:val="18"/>
                <w:lang w:val="en-GB" w:bidi="en-GB"/>
              </w:rPr>
              <w:t xml:space="preserve"> management?</w:t>
            </w:r>
          </w:p>
        </w:tc>
        <w:tc>
          <w:tcPr>
            <w:tcW w:w="851" w:type="dxa"/>
            <w:shd w:val="clear" w:color="auto" w:fill="auto"/>
            <w:vAlign w:val="center"/>
          </w:tcPr>
          <w:p w14:paraId="4B8DA529"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t>5.7.2</w:t>
            </w:r>
          </w:p>
        </w:tc>
        <w:tc>
          <w:tcPr>
            <w:tcW w:w="776" w:type="dxa"/>
            <w:shd w:val="clear" w:color="auto" w:fill="auto"/>
            <w:vAlign w:val="center"/>
          </w:tcPr>
          <w:p w14:paraId="1405EC5D" w14:textId="34FCBB75"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A.15.1.2*</w:t>
            </w:r>
          </w:p>
        </w:tc>
        <w:tc>
          <w:tcPr>
            <w:tcW w:w="1417" w:type="dxa"/>
          </w:tcPr>
          <w:p w14:paraId="424976CA"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175EF668"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311FB126"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7DBCF94" w14:textId="77777777"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28</w:t>
            </w:r>
          </w:p>
        </w:tc>
        <w:tc>
          <w:tcPr>
            <w:tcW w:w="1068" w:type="dxa"/>
            <w:shd w:val="clear" w:color="auto" w:fill="BFBFBF" w:themeFill="background1" w:themeFillShade="BF"/>
            <w:vAlign w:val="center"/>
          </w:tcPr>
          <w:p w14:paraId="36B73343" w14:textId="77777777" w:rsidR="00423DDA" w:rsidRPr="00665DE1" w:rsidRDefault="00423DDA" w:rsidP="00423DDA">
            <w:pPr>
              <w:jc w:val="center"/>
              <w:rPr>
                <w:sz w:val="18"/>
                <w:szCs w:val="18"/>
              </w:rPr>
            </w:pPr>
          </w:p>
        </w:tc>
      </w:tr>
      <w:tr w:rsidR="00423DDA" w:rsidRPr="00665DE1" w14:paraId="7B289812" w14:textId="77777777" w:rsidTr="00862A9E">
        <w:tc>
          <w:tcPr>
            <w:tcW w:w="566" w:type="dxa"/>
            <w:shd w:val="clear" w:color="auto" w:fill="FFC000"/>
          </w:tcPr>
          <w:p w14:paraId="1BA6764A"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C14C4C1"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In the event of the contracting out of services (outsourcing) covering ICT functions or other functions of significance to information security or data protection, does the agreement cover at least cover the following points:</w:t>
            </w:r>
          </w:p>
          <w:p w14:paraId="23CD1215" w14:textId="77777777" w:rsidR="00423DDA" w:rsidRPr="00665DE1" w:rsidRDefault="00423DDA" w:rsidP="00423DDA">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lang w:val="en-GB" w:bidi="en-GB"/>
              </w:rPr>
              <w:t>documented risk assessment which demonstrates that the level of risk to which the outsourcing organisation is exposed is acceptable and that the level of security stipulated in the Code has been established. When outsourcing ICT services to other countries, the circumstances in the host country should be assessed because they may impact on the risk assessment.</w:t>
            </w:r>
          </w:p>
          <w:p w14:paraId="0D3B6DAC" w14:textId="77777777" w:rsidR="00423DDA" w:rsidRPr="00665DE1" w:rsidRDefault="00423DDA" w:rsidP="00423DDA">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lang w:val="en-GB" w:bidi="en-GB"/>
              </w:rPr>
              <w:t>the tasks that are of significance to security which are covered, and the responsibility for such tasks</w:t>
            </w:r>
          </w:p>
          <w:p w14:paraId="3BEB223F" w14:textId="77777777" w:rsidR="00423DDA" w:rsidRPr="00665DE1" w:rsidRDefault="00423DDA" w:rsidP="00423DDA">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lang w:val="en-GB" w:bidi="en-GB"/>
              </w:rPr>
              <w:t>description of the supplier's solution and interface with respect to the organisation in the form of a configuration map</w:t>
            </w:r>
          </w:p>
        </w:tc>
        <w:tc>
          <w:tcPr>
            <w:tcW w:w="851" w:type="dxa"/>
            <w:shd w:val="clear" w:color="auto" w:fill="auto"/>
            <w:vAlign w:val="center"/>
          </w:tcPr>
          <w:p w14:paraId="420C6FB8"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5.7.3</w:t>
            </w:r>
          </w:p>
        </w:tc>
        <w:tc>
          <w:tcPr>
            <w:tcW w:w="776" w:type="dxa"/>
            <w:shd w:val="clear" w:color="auto" w:fill="auto"/>
            <w:vAlign w:val="center"/>
          </w:tcPr>
          <w:p w14:paraId="7226B3C4" w14:textId="5EB053ED"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A.15.1.2*</w:t>
            </w:r>
          </w:p>
        </w:tc>
        <w:tc>
          <w:tcPr>
            <w:tcW w:w="1417" w:type="dxa"/>
            <w:shd w:val="clear" w:color="auto" w:fill="auto"/>
          </w:tcPr>
          <w:p w14:paraId="51CB62CF"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029A7BBD"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7B89C1A5"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ED6DBCA"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43BAC719"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6F74E784"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BFBFBF" w:themeFill="background1" w:themeFillShade="BF"/>
            <w:vAlign w:val="center"/>
          </w:tcPr>
          <w:p w14:paraId="72E2A032" w14:textId="77777777" w:rsidR="00423DDA" w:rsidRPr="00665DE1" w:rsidRDefault="00423DDA" w:rsidP="00423DDA">
            <w:pPr>
              <w:jc w:val="center"/>
              <w:rPr>
                <w:rFonts w:asciiTheme="minorHAnsi" w:hAnsiTheme="minorHAnsi" w:cstheme="minorHAnsi"/>
                <w:color w:val="000000"/>
                <w:sz w:val="18"/>
                <w:szCs w:val="18"/>
              </w:rPr>
            </w:pPr>
          </w:p>
        </w:tc>
      </w:tr>
      <w:tr w:rsidR="00423DDA" w:rsidRPr="00665DE1" w14:paraId="228836CB" w14:textId="77777777" w:rsidTr="00862A9E">
        <w:tc>
          <w:tcPr>
            <w:tcW w:w="566" w:type="dxa"/>
            <w:shd w:val="clear" w:color="auto" w:fill="FFC000"/>
          </w:tcPr>
          <w:p w14:paraId="5F5ED8C2"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4AE6BCF"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agreement ensure that the organisation is also granted the right to audit the supplier's activities relating to the agreement?</w:t>
            </w:r>
          </w:p>
        </w:tc>
        <w:tc>
          <w:tcPr>
            <w:tcW w:w="851" w:type="dxa"/>
            <w:shd w:val="clear" w:color="auto" w:fill="auto"/>
            <w:vAlign w:val="center"/>
          </w:tcPr>
          <w:p w14:paraId="13C17A8A"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5.7.3</w:t>
            </w:r>
          </w:p>
        </w:tc>
        <w:tc>
          <w:tcPr>
            <w:tcW w:w="776" w:type="dxa"/>
            <w:shd w:val="clear" w:color="auto" w:fill="auto"/>
            <w:vAlign w:val="center"/>
          </w:tcPr>
          <w:p w14:paraId="0086CD77" w14:textId="2D909A2E"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A.15.1.2</w:t>
            </w:r>
          </w:p>
        </w:tc>
        <w:tc>
          <w:tcPr>
            <w:tcW w:w="1417" w:type="dxa"/>
            <w:shd w:val="clear" w:color="auto" w:fill="auto"/>
          </w:tcPr>
          <w:p w14:paraId="4E84ECBA"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5C7A72A3"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608CBF10"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28ABF94" w14:textId="77777777"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28</w:t>
            </w:r>
          </w:p>
        </w:tc>
        <w:tc>
          <w:tcPr>
            <w:tcW w:w="1068" w:type="dxa"/>
            <w:shd w:val="clear" w:color="auto" w:fill="BFBFBF" w:themeFill="background1" w:themeFillShade="BF"/>
            <w:vAlign w:val="center"/>
          </w:tcPr>
          <w:p w14:paraId="6FE4406B" w14:textId="77777777" w:rsidR="00423DDA" w:rsidRPr="00665DE1" w:rsidRDefault="00423DDA" w:rsidP="00423DDA">
            <w:pPr>
              <w:jc w:val="center"/>
              <w:rPr>
                <w:rFonts w:asciiTheme="minorHAnsi" w:hAnsiTheme="minorHAnsi" w:cstheme="minorHAnsi"/>
                <w:color w:val="000000"/>
                <w:sz w:val="18"/>
                <w:szCs w:val="18"/>
              </w:rPr>
            </w:pPr>
          </w:p>
        </w:tc>
      </w:tr>
      <w:tr w:rsidR="00423DDA" w:rsidRPr="00665DE1" w14:paraId="44BD638E" w14:textId="77777777" w:rsidTr="00862A9E">
        <w:tc>
          <w:tcPr>
            <w:tcW w:w="566" w:type="dxa"/>
            <w:shd w:val="clear" w:color="auto" w:fill="FFC000"/>
          </w:tcPr>
          <w:p w14:paraId="5EAACF34"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9DBE657"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have an appropriate plan in place to safeguard information security and data protection upon conclusion of the service delivery?</w:t>
            </w:r>
          </w:p>
        </w:tc>
        <w:tc>
          <w:tcPr>
            <w:tcW w:w="851" w:type="dxa"/>
            <w:shd w:val="clear" w:color="auto" w:fill="auto"/>
            <w:vAlign w:val="center"/>
          </w:tcPr>
          <w:p w14:paraId="4CDDA660"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5.7.3</w:t>
            </w:r>
          </w:p>
        </w:tc>
        <w:tc>
          <w:tcPr>
            <w:tcW w:w="776" w:type="dxa"/>
            <w:shd w:val="clear" w:color="auto" w:fill="auto"/>
            <w:vAlign w:val="center"/>
          </w:tcPr>
          <w:p w14:paraId="6E44A1CA" w14:textId="1F77A83C"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A.15.2.2*</w:t>
            </w:r>
          </w:p>
        </w:tc>
        <w:tc>
          <w:tcPr>
            <w:tcW w:w="1417" w:type="dxa"/>
            <w:shd w:val="clear" w:color="auto" w:fill="auto"/>
          </w:tcPr>
          <w:p w14:paraId="59FFB852"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424EF808"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6A8E275E"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A892088" w14:textId="2D5FD72B"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GDPR, Section </w:t>
            </w:r>
            <w:r w:rsidR="00611CB6">
              <w:rPr>
                <w:rFonts w:asciiTheme="minorHAnsi" w:hAnsiTheme="minorHAnsi" w:cstheme="minorHAnsi"/>
                <w:sz w:val="18"/>
                <w:szCs w:val="18"/>
                <w:lang w:val="en-GB" w:bidi="en-GB"/>
              </w:rPr>
              <w:t xml:space="preserve">28 and </w:t>
            </w:r>
            <w:r w:rsidRPr="00665DE1">
              <w:rPr>
                <w:rFonts w:asciiTheme="minorHAnsi" w:hAnsiTheme="minorHAnsi" w:cstheme="minorHAnsi"/>
                <w:sz w:val="18"/>
                <w:szCs w:val="18"/>
                <w:lang w:val="en-GB" w:bidi="en-GB"/>
              </w:rPr>
              <w:t>32</w:t>
            </w:r>
          </w:p>
          <w:p w14:paraId="29B1E403"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2885226E"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BFBFBF" w:themeFill="background1" w:themeFillShade="BF"/>
            <w:vAlign w:val="center"/>
          </w:tcPr>
          <w:p w14:paraId="1686998D" w14:textId="77777777" w:rsidR="00423DDA" w:rsidRPr="00665DE1" w:rsidRDefault="00423DDA" w:rsidP="00423DDA">
            <w:pPr>
              <w:jc w:val="center"/>
              <w:rPr>
                <w:rFonts w:asciiTheme="minorHAnsi" w:hAnsiTheme="minorHAnsi" w:cstheme="minorHAnsi"/>
                <w:color w:val="000000"/>
                <w:sz w:val="18"/>
                <w:szCs w:val="18"/>
              </w:rPr>
            </w:pPr>
          </w:p>
        </w:tc>
      </w:tr>
      <w:tr w:rsidR="00423DDA" w:rsidRPr="00665DE1" w14:paraId="3895A735" w14:textId="77777777" w:rsidTr="00862A9E">
        <w:tc>
          <w:tcPr>
            <w:tcW w:w="566" w:type="dxa"/>
            <w:shd w:val="clear" w:color="auto" w:fill="FFC000"/>
          </w:tcPr>
          <w:p w14:paraId="30A1144E"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E94C662"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In connection with the outsourcing of services, has it been agreed that, upon termination of the contract, a signed declaration shall be provided by the supplier confirming that all data belonging to the organisation has been returned or erased by the agreed time?</w:t>
            </w:r>
          </w:p>
        </w:tc>
        <w:tc>
          <w:tcPr>
            <w:tcW w:w="851" w:type="dxa"/>
            <w:shd w:val="clear" w:color="auto" w:fill="auto"/>
            <w:vAlign w:val="center"/>
          </w:tcPr>
          <w:p w14:paraId="2CD9A294"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5.7.3</w:t>
            </w:r>
          </w:p>
        </w:tc>
        <w:tc>
          <w:tcPr>
            <w:tcW w:w="776" w:type="dxa"/>
            <w:shd w:val="clear" w:color="auto" w:fill="auto"/>
            <w:vAlign w:val="center"/>
          </w:tcPr>
          <w:p w14:paraId="4C7DD140"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11D15AB8"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A.15.2.2*</w:t>
            </w:r>
          </w:p>
          <w:p w14:paraId="343ED564" w14:textId="27920FD9"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A.8.1.4*</w:t>
            </w:r>
          </w:p>
        </w:tc>
        <w:tc>
          <w:tcPr>
            <w:tcW w:w="1417" w:type="dxa"/>
            <w:shd w:val="clear" w:color="auto" w:fill="auto"/>
          </w:tcPr>
          <w:p w14:paraId="698D3E0F"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6A92B265"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18D2AA94"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4E6BA18" w14:textId="77777777"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28</w:t>
            </w:r>
          </w:p>
        </w:tc>
        <w:tc>
          <w:tcPr>
            <w:tcW w:w="1068" w:type="dxa"/>
            <w:shd w:val="clear" w:color="auto" w:fill="BFBFBF" w:themeFill="background1" w:themeFillShade="BF"/>
            <w:vAlign w:val="center"/>
          </w:tcPr>
          <w:p w14:paraId="027E0BC1" w14:textId="77777777" w:rsidR="00423DDA" w:rsidRPr="00665DE1" w:rsidRDefault="00423DDA" w:rsidP="00423DDA">
            <w:pPr>
              <w:jc w:val="center"/>
              <w:rPr>
                <w:rFonts w:asciiTheme="minorHAnsi" w:hAnsiTheme="minorHAnsi" w:cstheme="minorHAnsi"/>
                <w:color w:val="000000"/>
                <w:sz w:val="18"/>
                <w:szCs w:val="18"/>
              </w:rPr>
            </w:pPr>
          </w:p>
        </w:tc>
      </w:tr>
      <w:tr w:rsidR="00423DDA" w:rsidRPr="00665DE1" w14:paraId="1513019D" w14:textId="77777777" w:rsidTr="00862A9E">
        <w:tc>
          <w:tcPr>
            <w:tcW w:w="566" w:type="dxa"/>
            <w:shd w:val="clear" w:color="auto" w:fill="FFC000"/>
          </w:tcPr>
          <w:p w14:paraId="603C69A8"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8AE34DE"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Has it been agreed that the processor shall only process personal health data in accordance with instructions from the controller?</w:t>
            </w:r>
          </w:p>
        </w:tc>
        <w:tc>
          <w:tcPr>
            <w:tcW w:w="851" w:type="dxa"/>
            <w:shd w:val="clear" w:color="auto" w:fill="auto"/>
            <w:vAlign w:val="center"/>
          </w:tcPr>
          <w:p w14:paraId="045B44D9"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5.7.4</w:t>
            </w:r>
          </w:p>
        </w:tc>
        <w:tc>
          <w:tcPr>
            <w:tcW w:w="776" w:type="dxa"/>
            <w:vAlign w:val="center"/>
          </w:tcPr>
          <w:p w14:paraId="3C6CE74A" w14:textId="2976CADB"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tc>
        <w:tc>
          <w:tcPr>
            <w:tcW w:w="1417" w:type="dxa"/>
          </w:tcPr>
          <w:p w14:paraId="38F1CD09"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2F53B33A"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390F938F"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59CA679" w14:textId="72C021A8"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28</w:t>
            </w:r>
            <w:r w:rsidR="00611CB6">
              <w:rPr>
                <w:rFonts w:asciiTheme="minorHAnsi" w:hAnsiTheme="minorHAnsi" w:cstheme="minorHAnsi"/>
                <w:color w:val="000000"/>
                <w:sz w:val="18"/>
                <w:szCs w:val="18"/>
                <w:lang w:val="en-GB" w:bidi="en-GB"/>
              </w:rPr>
              <w:t xml:space="preserve"> and 29</w:t>
            </w:r>
          </w:p>
        </w:tc>
        <w:tc>
          <w:tcPr>
            <w:tcW w:w="1068" w:type="dxa"/>
            <w:shd w:val="clear" w:color="auto" w:fill="BFBFBF" w:themeFill="background1" w:themeFillShade="BF"/>
            <w:vAlign w:val="center"/>
          </w:tcPr>
          <w:p w14:paraId="05AB3B6A" w14:textId="77777777" w:rsidR="00423DDA" w:rsidRPr="00665DE1" w:rsidRDefault="00423DDA" w:rsidP="00423DDA">
            <w:pPr>
              <w:jc w:val="center"/>
              <w:rPr>
                <w:sz w:val="18"/>
                <w:szCs w:val="18"/>
              </w:rPr>
            </w:pPr>
          </w:p>
        </w:tc>
      </w:tr>
      <w:tr w:rsidR="00423DDA" w:rsidRPr="00665DE1" w14:paraId="458CDDC9" w14:textId="77777777" w:rsidTr="00862A9E">
        <w:tc>
          <w:tcPr>
            <w:tcW w:w="566" w:type="dxa"/>
            <w:shd w:val="clear" w:color="auto" w:fill="FFC000"/>
          </w:tcPr>
          <w:p w14:paraId="1531AF0B"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E14E5A8"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agreement stipulate how the processor may process data on behalf of the controller?</w:t>
            </w:r>
          </w:p>
        </w:tc>
        <w:tc>
          <w:tcPr>
            <w:tcW w:w="851" w:type="dxa"/>
            <w:shd w:val="clear" w:color="auto" w:fill="auto"/>
            <w:vAlign w:val="center"/>
          </w:tcPr>
          <w:p w14:paraId="0F16E8D5"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5.7.4</w:t>
            </w:r>
          </w:p>
        </w:tc>
        <w:tc>
          <w:tcPr>
            <w:tcW w:w="776" w:type="dxa"/>
            <w:vAlign w:val="center"/>
          </w:tcPr>
          <w:p w14:paraId="7CEEDFA8" w14:textId="4D50F0ED"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tc>
        <w:tc>
          <w:tcPr>
            <w:tcW w:w="1417" w:type="dxa"/>
          </w:tcPr>
          <w:p w14:paraId="73073DA5"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77D4C877"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391B823B"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F5FD4CB"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28(3)</w:t>
            </w:r>
          </w:p>
        </w:tc>
        <w:tc>
          <w:tcPr>
            <w:tcW w:w="1068" w:type="dxa"/>
            <w:shd w:val="clear" w:color="auto" w:fill="BFBFBF" w:themeFill="background1" w:themeFillShade="BF"/>
            <w:vAlign w:val="center"/>
          </w:tcPr>
          <w:p w14:paraId="4A7354E6" w14:textId="77777777" w:rsidR="00423DDA" w:rsidRPr="00665DE1" w:rsidRDefault="00423DDA" w:rsidP="00423DDA">
            <w:pPr>
              <w:jc w:val="center"/>
              <w:rPr>
                <w:sz w:val="18"/>
                <w:szCs w:val="18"/>
              </w:rPr>
            </w:pPr>
          </w:p>
        </w:tc>
      </w:tr>
      <w:tr w:rsidR="00423DDA" w:rsidRPr="00665DE1" w14:paraId="727F6D7B" w14:textId="77777777" w:rsidTr="00862A9E">
        <w:tc>
          <w:tcPr>
            <w:tcW w:w="566" w:type="dxa"/>
            <w:shd w:val="clear" w:color="auto" w:fill="FFC000"/>
          </w:tcPr>
          <w:p w14:paraId="482546E1"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91CFDED"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agreement stipulate that the controller may only use processors who provide adequate guarantees that they will implement appropriate technical and organisational measures which ensure that the processing fulfils the requirements of the Personal Data Act?</w:t>
            </w:r>
          </w:p>
        </w:tc>
        <w:tc>
          <w:tcPr>
            <w:tcW w:w="851" w:type="dxa"/>
            <w:shd w:val="clear" w:color="auto" w:fill="auto"/>
            <w:vAlign w:val="center"/>
          </w:tcPr>
          <w:p w14:paraId="4FA8627B"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5.7.4</w:t>
            </w:r>
          </w:p>
        </w:tc>
        <w:tc>
          <w:tcPr>
            <w:tcW w:w="776" w:type="dxa"/>
            <w:vAlign w:val="center"/>
          </w:tcPr>
          <w:p w14:paraId="353784DF"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09D6F509" w14:textId="2DF13182"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A.15.1.3*</w:t>
            </w:r>
          </w:p>
        </w:tc>
        <w:tc>
          <w:tcPr>
            <w:tcW w:w="1417" w:type="dxa"/>
          </w:tcPr>
          <w:p w14:paraId="16830069"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3AB38114"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136BBA4E"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6D6F43D" w14:textId="77777777"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28</w:t>
            </w:r>
          </w:p>
        </w:tc>
        <w:tc>
          <w:tcPr>
            <w:tcW w:w="1068" w:type="dxa"/>
            <w:shd w:val="clear" w:color="auto" w:fill="BFBFBF" w:themeFill="background1" w:themeFillShade="BF"/>
            <w:vAlign w:val="center"/>
          </w:tcPr>
          <w:p w14:paraId="1F64A0F4" w14:textId="77777777" w:rsidR="00423DDA" w:rsidRPr="00665DE1" w:rsidRDefault="00423DDA" w:rsidP="00423DDA">
            <w:pPr>
              <w:jc w:val="center"/>
              <w:rPr>
                <w:sz w:val="18"/>
                <w:szCs w:val="18"/>
              </w:rPr>
            </w:pPr>
          </w:p>
        </w:tc>
      </w:tr>
      <w:tr w:rsidR="00423DDA" w:rsidRPr="00665DE1" w14:paraId="1D993E31" w14:textId="77777777" w:rsidTr="00862A9E">
        <w:tc>
          <w:tcPr>
            <w:tcW w:w="566" w:type="dxa"/>
            <w:shd w:val="clear" w:color="auto" w:fill="FFC000"/>
          </w:tcPr>
          <w:p w14:paraId="1D97F468"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98802D6"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Does the agreement stipulate that the processor shall not engage subcontractors without the prior specific or general permission of the controller? </w:t>
            </w:r>
          </w:p>
        </w:tc>
        <w:tc>
          <w:tcPr>
            <w:tcW w:w="851" w:type="dxa"/>
            <w:shd w:val="clear" w:color="auto" w:fill="auto"/>
            <w:vAlign w:val="center"/>
          </w:tcPr>
          <w:p w14:paraId="692CB034"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5.7.4.1</w:t>
            </w:r>
          </w:p>
        </w:tc>
        <w:tc>
          <w:tcPr>
            <w:tcW w:w="776" w:type="dxa"/>
            <w:vAlign w:val="center"/>
          </w:tcPr>
          <w:p w14:paraId="74E498C0"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7270A848" w14:textId="00C4F3FE"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A.15.1.3*</w:t>
            </w:r>
          </w:p>
        </w:tc>
        <w:tc>
          <w:tcPr>
            <w:tcW w:w="1417" w:type="dxa"/>
          </w:tcPr>
          <w:p w14:paraId="66F4D9D9"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5A56583C"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3D83E00C"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736F591"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28(2)</w:t>
            </w:r>
          </w:p>
        </w:tc>
        <w:tc>
          <w:tcPr>
            <w:tcW w:w="1068" w:type="dxa"/>
            <w:shd w:val="clear" w:color="auto" w:fill="BFBFBF" w:themeFill="background1" w:themeFillShade="BF"/>
            <w:vAlign w:val="center"/>
          </w:tcPr>
          <w:p w14:paraId="627780E8" w14:textId="77777777" w:rsidR="00423DDA" w:rsidRPr="00665DE1" w:rsidRDefault="00423DDA" w:rsidP="00423DDA">
            <w:pPr>
              <w:jc w:val="center"/>
              <w:rPr>
                <w:sz w:val="18"/>
                <w:szCs w:val="18"/>
              </w:rPr>
            </w:pPr>
          </w:p>
        </w:tc>
      </w:tr>
      <w:tr w:rsidR="00423DDA" w:rsidRPr="00665DE1" w14:paraId="1FF37EA0" w14:textId="77777777" w:rsidTr="00862A9E">
        <w:tc>
          <w:tcPr>
            <w:tcW w:w="566" w:type="dxa"/>
            <w:shd w:val="clear" w:color="auto" w:fill="FFC000"/>
          </w:tcPr>
          <w:p w14:paraId="1AF3A596"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0241F6C"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agreement stipulate that, if general, written permission is obtained, the processor shall notify the controller of any plans to substitute subcontractors?</w:t>
            </w:r>
          </w:p>
        </w:tc>
        <w:tc>
          <w:tcPr>
            <w:tcW w:w="851" w:type="dxa"/>
            <w:shd w:val="clear" w:color="auto" w:fill="auto"/>
            <w:vAlign w:val="center"/>
          </w:tcPr>
          <w:p w14:paraId="35BC70F0"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5.7.4.1</w:t>
            </w:r>
          </w:p>
        </w:tc>
        <w:tc>
          <w:tcPr>
            <w:tcW w:w="776" w:type="dxa"/>
            <w:vAlign w:val="center"/>
          </w:tcPr>
          <w:p w14:paraId="5279D1BC"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194577AA" w14:textId="267005AF"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A.15.1.3*</w:t>
            </w:r>
          </w:p>
        </w:tc>
        <w:tc>
          <w:tcPr>
            <w:tcW w:w="1417" w:type="dxa"/>
          </w:tcPr>
          <w:p w14:paraId="190C6B62"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0C80520A"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31D80F64"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8D34D4A"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28(4)</w:t>
            </w:r>
          </w:p>
        </w:tc>
        <w:tc>
          <w:tcPr>
            <w:tcW w:w="1068" w:type="dxa"/>
            <w:shd w:val="clear" w:color="auto" w:fill="BFBFBF" w:themeFill="background1" w:themeFillShade="BF"/>
            <w:vAlign w:val="center"/>
          </w:tcPr>
          <w:p w14:paraId="6D48E12D" w14:textId="77777777" w:rsidR="00423DDA" w:rsidRPr="00665DE1" w:rsidRDefault="00423DDA" w:rsidP="00423DDA">
            <w:pPr>
              <w:jc w:val="center"/>
              <w:rPr>
                <w:sz w:val="18"/>
                <w:szCs w:val="18"/>
              </w:rPr>
            </w:pPr>
          </w:p>
        </w:tc>
      </w:tr>
      <w:tr w:rsidR="00423DDA" w:rsidRPr="00665DE1" w14:paraId="6DA49BE3" w14:textId="77777777" w:rsidTr="00862A9E">
        <w:tc>
          <w:tcPr>
            <w:tcW w:w="566" w:type="dxa"/>
            <w:shd w:val="clear" w:color="auto" w:fill="FFC000"/>
          </w:tcPr>
          <w:p w14:paraId="5B4D7C97"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6B19D19"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agreement with the supplier stipulate that subcontractors are subject to the same obligations as the processor under the processor agreement?</w:t>
            </w:r>
          </w:p>
        </w:tc>
        <w:tc>
          <w:tcPr>
            <w:tcW w:w="851" w:type="dxa"/>
            <w:shd w:val="clear" w:color="auto" w:fill="auto"/>
            <w:vAlign w:val="center"/>
          </w:tcPr>
          <w:p w14:paraId="2CB465F1"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5.7.4.1</w:t>
            </w:r>
          </w:p>
        </w:tc>
        <w:tc>
          <w:tcPr>
            <w:tcW w:w="776" w:type="dxa"/>
            <w:shd w:val="clear" w:color="auto" w:fill="auto"/>
            <w:vAlign w:val="center"/>
          </w:tcPr>
          <w:p w14:paraId="3296C76B"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1FB799B5" w14:textId="5D6D1A3A"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A.15.1.3*</w:t>
            </w:r>
          </w:p>
        </w:tc>
        <w:tc>
          <w:tcPr>
            <w:tcW w:w="1417" w:type="dxa"/>
          </w:tcPr>
          <w:p w14:paraId="61906F59"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7D0C84D1"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64503DCF"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5602003" w14:textId="683E4094"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28</w:t>
            </w:r>
            <w:r w:rsidR="00611CB6">
              <w:rPr>
                <w:rFonts w:asciiTheme="minorHAnsi" w:hAnsiTheme="minorHAnsi" w:cstheme="minorHAnsi"/>
                <w:color w:val="000000"/>
                <w:sz w:val="18"/>
                <w:szCs w:val="18"/>
                <w:lang w:val="en-GB" w:bidi="en-GB"/>
              </w:rPr>
              <w:t>(4)</w:t>
            </w:r>
          </w:p>
        </w:tc>
        <w:tc>
          <w:tcPr>
            <w:tcW w:w="1068" w:type="dxa"/>
            <w:shd w:val="clear" w:color="auto" w:fill="BFBFBF" w:themeFill="background1" w:themeFillShade="BF"/>
            <w:vAlign w:val="center"/>
          </w:tcPr>
          <w:p w14:paraId="03B90FED" w14:textId="77777777" w:rsidR="00423DDA" w:rsidRPr="00665DE1" w:rsidRDefault="00423DDA" w:rsidP="00423DDA">
            <w:pPr>
              <w:jc w:val="center"/>
              <w:rPr>
                <w:sz w:val="18"/>
                <w:szCs w:val="18"/>
              </w:rPr>
            </w:pPr>
          </w:p>
        </w:tc>
      </w:tr>
      <w:tr w:rsidR="00423DDA" w:rsidRPr="00665DE1" w14:paraId="20918A5E" w14:textId="77777777" w:rsidTr="00862A9E">
        <w:tc>
          <w:tcPr>
            <w:tcW w:w="566" w:type="dxa"/>
            <w:shd w:val="clear" w:color="auto" w:fill="FFC000"/>
          </w:tcPr>
          <w:p w14:paraId="5EFD346C"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2D0EEDF"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Has it been agreed that the agreement between the supplier and the subcontractor may be made available to the controller?</w:t>
            </w:r>
          </w:p>
        </w:tc>
        <w:tc>
          <w:tcPr>
            <w:tcW w:w="851" w:type="dxa"/>
            <w:shd w:val="clear" w:color="auto" w:fill="auto"/>
            <w:vAlign w:val="center"/>
          </w:tcPr>
          <w:p w14:paraId="11ACA52C"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5.7.4.1</w:t>
            </w:r>
          </w:p>
        </w:tc>
        <w:tc>
          <w:tcPr>
            <w:tcW w:w="776" w:type="dxa"/>
            <w:shd w:val="clear" w:color="auto" w:fill="auto"/>
            <w:vAlign w:val="center"/>
          </w:tcPr>
          <w:p w14:paraId="3D94126A"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274939D7" w14:textId="74934332"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A.15.1.3*</w:t>
            </w:r>
          </w:p>
        </w:tc>
        <w:tc>
          <w:tcPr>
            <w:tcW w:w="1417" w:type="dxa"/>
          </w:tcPr>
          <w:p w14:paraId="3F3CB111"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1661A95A"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3BAAA2CF"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C34B31F" w14:textId="77777777"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28</w:t>
            </w:r>
          </w:p>
        </w:tc>
        <w:tc>
          <w:tcPr>
            <w:tcW w:w="1068" w:type="dxa"/>
            <w:shd w:val="clear" w:color="auto" w:fill="BFBFBF" w:themeFill="background1" w:themeFillShade="BF"/>
            <w:vAlign w:val="center"/>
          </w:tcPr>
          <w:p w14:paraId="2CC87086" w14:textId="77777777" w:rsidR="00423DDA" w:rsidRPr="00665DE1" w:rsidRDefault="00423DDA" w:rsidP="00423DDA">
            <w:pPr>
              <w:jc w:val="center"/>
              <w:rPr>
                <w:sz w:val="18"/>
                <w:szCs w:val="18"/>
              </w:rPr>
            </w:pPr>
          </w:p>
        </w:tc>
      </w:tr>
      <w:tr w:rsidR="00423DDA" w:rsidRPr="00665DE1" w14:paraId="0B0A993B" w14:textId="77777777" w:rsidTr="00862A9E">
        <w:tc>
          <w:tcPr>
            <w:tcW w:w="566" w:type="dxa"/>
            <w:shd w:val="clear" w:color="auto" w:fill="FFC000"/>
          </w:tcPr>
          <w:p w14:paraId="0A75E8C8"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86FEFB6"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Has the processor agreement been established in writing?</w:t>
            </w:r>
          </w:p>
        </w:tc>
        <w:tc>
          <w:tcPr>
            <w:tcW w:w="851" w:type="dxa"/>
            <w:shd w:val="clear" w:color="auto" w:fill="auto"/>
            <w:vAlign w:val="center"/>
          </w:tcPr>
          <w:p w14:paraId="621BEE05"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5.7.4.2</w:t>
            </w:r>
          </w:p>
        </w:tc>
        <w:tc>
          <w:tcPr>
            <w:tcW w:w="776" w:type="dxa"/>
            <w:vAlign w:val="center"/>
          </w:tcPr>
          <w:p w14:paraId="3A401E58"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6487144D" w14:textId="48D8FAD2"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A.15.1.3*</w:t>
            </w:r>
          </w:p>
        </w:tc>
        <w:tc>
          <w:tcPr>
            <w:tcW w:w="1417" w:type="dxa"/>
          </w:tcPr>
          <w:p w14:paraId="2D22A9B0"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25D48501"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64FF3673"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DD8D7BC"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28(3)</w:t>
            </w:r>
          </w:p>
        </w:tc>
        <w:tc>
          <w:tcPr>
            <w:tcW w:w="1068" w:type="dxa"/>
            <w:shd w:val="clear" w:color="auto" w:fill="BFBFBF" w:themeFill="background1" w:themeFillShade="BF"/>
            <w:vAlign w:val="center"/>
          </w:tcPr>
          <w:p w14:paraId="72D907BC" w14:textId="77777777" w:rsidR="00423DDA" w:rsidRPr="00665DE1" w:rsidRDefault="00423DDA" w:rsidP="00423DDA">
            <w:pPr>
              <w:jc w:val="center"/>
              <w:rPr>
                <w:sz w:val="18"/>
                <w:szCs w:val="18"/>
              </w:rPr>
            </w:pPr>
          </w:p>
        </w:tc>
      </w:tr>
      <w:tr w:rsidR="00423DDA" w:rsidRPr="00665DE1" w14:paraId="75F98C6A" w14:textId="77777777" w:rsidTr="00862A9E">
        <w:tc>
          <w:tcPr>
            <w:tcW w:w="566" w:type="dxa"/>
            <w:shd w:val="clear" w:color="auto" w:fill="FFC000"/>
          </w:tcPr>
          <w:p w14:paraId="30A52F7F"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C1BE46B"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agreement state that the processor undertakes to fulfil statutory requirements and the requirements of the Code?</w:t>
            </w:r>
          </w:p>
        </w:tc>
        <w:tc>
          <w:tcPr>
            <w:tcW w:w="851" w:type="dxa"/>
            <w:shd w:val="clear" w:color="auto" w:fill="auto"/>
            <w:vAlign w:val="center"/>
          </w:tcPr>
          <w:p w14:paraId="31610D54"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5.7.4.2</w:t>
            </w:r>
          </w:p>
        </w:tc>
        <w:tc>
          <w:tcPr>
            <w:tcW w:w="776" w:type="dxa"/>
            <w:vAlign w:val="center"/>
          </w:tcPr>
          <w:p w14:paraId="471B36DC"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734917AB" w14:textId="7A147753"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A.15.1.3*</w:t>
            </w:r>
          </w:p>
        </w:tc>
        <w:tc>
          <w:tcPr>
            <w:tcW w:w="1417" w:type="dxa"/>
          </w:tcPr>
          <w:p w14:paraId="561DF840"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56C99646"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0E96F245"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FD8F7B0" w14:textId="77777777"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28</w:t>
            </w:r>
          </w:p>
        </w:tc>
        <w:tc>
          <w:tcPr>
            <w:tcW w:w="1068" w:type="dxa"/>
            <w:shd w:val="clear" w:color="auto" w:fill="BFBFBF" w:themeFill="background1" w:themeFillShade="BF"/>
            <w:vAlign w:val="center"/>
          </w:tcPr>
          <w:p w14:paraId="51A304BC" w14:textId="77777777" w:rsidR="00423DDA" w:rsidRPr="00665DE1" w:rsidRDefault="00423DDA" w:rsidP="00423DDA">
            <w:pPr>
              <w:jc w:val="center"/>
              <w:rPr>
                <w:sz w:val="18"/>
                <w:szCs w:val="18"/>
              </w:rPr>
            </w:pPr>
          </w:p>
        </w:tc>
      </w:tr>
      <w:tr w:rsidR="00423DDA" w:rsidRPr="00665DE1" w14:paraId="1CB94DB4" w14:textId="77777777" w:rsidTr="00862A9E">
        <w:tc>
          <w:tcPr>
            <w:tcW w:w="566" w:type="dxa"/>
            <w:shd w:val="clear" w:color="auto" w:fill="FFC000"/>
          </w:tcPr>
          <w:p w14:paraId="018CC2D6"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01B36D4"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processor maintain an overview (record) of all categories of processing activities that are carried out on behalf of a controller?</w:t>
            </w:r>
          </w:p>
        </w:tc>
        <w:tc>
          <w:tcPr>
            <w:tcW w:w="851" w:type="dxa"/>
            <w:shd w:val="clear" w:color="auto" w:fill="auto"/>
            <w:vAlign w:val="center"/>
          </w:tcPr>
          <w:p w14:paraId="1CDF3F98"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5.7.4.3</w:t>
            </w:r>
          </w:p>
        </w:tc>
        <w:tc>
          <w:tcPr>
            <w:tcW w:w="776" w:type="dxa"/>
            <w:vAlign w:val="center"/>
          </w:tcPr>
          <w:p w14:paraId="7E32B072"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3B975D3F" w14:textId="79A80B02"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A.15.1.3*</w:t>
            </w:r>
          </w:p>
        </w:tc>
        <w:tc>
          <w:tcPr>
            <w:tcW w:w="1417" w:type="dxa"/>
          </w:tcPr>
          <w:p w14:paraId="38E1081D"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2C010C4A"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3F413EDC"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5155ECE"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30(2)</w:t>
            </w:r>
          </w:p>
        </w:tc>
        <w:tc>
          <w:tcPr>
            <w:tcW w:w="1068" w:type="dxa"/>
            <w:shd w:val="clear" w:color="auto" w:fill="auto"/>
            <w:vAlign w:val="center"/>
          </w:tcPr>
          <w:p w14:paraId="5FE2D95A"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2F12B80C" w14:textId="77777777" w:rsidTr="00862A9E">
        <w:tc>
          <w:tcPr>
            <w:tcW w:w="566" w:type="dxa"/>
            <w:shd w:val="clear" w:color="auto" w:fill="FFC000"/>
          </w:tcPr>
          <w:p w14:paraId="0BE6BD79"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DFF7E96"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controller ensure that the processor receives the information necessary to enable the processor to obtain such an overview?</w:t>
            </w:r>
          </w:p>
        </w:tc>
        <w:tc>
          <w:tcPr>
            <w:tcW w:w="851" w:type="dxa"/>
            <w:shd w:val="clear" w:color="auto" w:fill="auto"/>
            <w:vAlign w:val="center"/>
          </w:tcPr>
          <w:p w14:paraId="702498CE"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5.7.4.3</w:t>
            </w:r>
          </w:p>
        </w:tc>
        <w:tc>
          <w:tcPr>
            <w:tcW w:w="776" w:type="dxa"/>
            <w:vAlign w:val="center"/>
          </w:tcPr>
          <w:p w14:paraId="47070C2C" w14:textId="3EBB46D6"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A.15.2*</w:t>
            </w:r>
          </w:p>
        </w:tc>
        <w:tc>
          <w:tcPr>
            <w:tcW w:w="1417" w:type="dxa"/>
          </w:tcPr>
          <w:p w14:paraId="746ADF34"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4301CB52"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36E1E554"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3278782" w14:textId="35838CEF"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 xml:space="preserve">GDPR, Article </w:t>
            </w:r>
            <w:r w:rsidR="00611CB6">
              <w:rPr>
                <w:rFonts w:asciiTheme="minorHAnsi" w:hAnsiTheme="minorHAnsi" w:cstheme="minorHAnsi"/>
                <w:color w:val="000000"/>
                <w:sz w:val="18"/>
                <w:szCs w:val="18"/>
                <w:lang w:val="en-GB" w:bidi="en-GB"/>
              </w:rPr>
              <w:t xml:space="preserve">28 and </w:t>
            </w:r>
            <w:r>
              <w:rPr>
                <w:rFonts w:asciiTheme="minorHAnsi" w:hAnsiTheme="minorHAnsi" w:cstheme="minorHAnsi"/>
                <w:color w:val="000000"/>
                <w:sz w:val="18"/>
                <w:szCs w:val="18"/>
                <w:lang w:val="en-GB" w:bidi="en-GB"/>
              </w:rPr>
              <w:t>30</w:t>
            </w:r>
          </w:p>
        </w:tc>
        <w:tc>
          <w:tcPr>
            <w:tcW w:w="1068" w:type="dxa"/>
            <w:shd w:val="clear" w:color="auto" w:fill="BFBFBF" w:themeFill="background1" w:themeFillShade="BF"/>
            <w:vAlign w:val="center"/>
          </w:tcPr>
          <w:p w14:paraId="6E863E58" w14:textId="77777777" w:rsidR="00423DDA" w:rsidRPr="00665DE1" w:rsidRDefault="00423DDA" w:rsidP="00423DDA">
            <w:pPr>
              <w:jc w:val="center"/>
              <w:rPr>
                <w:rFonts w:asciiTheme="minorHAnsi" w:hAnsiTheme="minorHAnsi" w:cstheme="minorHAnsi"/>
                <w:color w:val="000000"/>
                <w:sz w:val="18"/>
                <w:szCs w:val="18"/>
              </w:rPr>
            </w:pPr>
          </w:p>
        </w:tc>
      </w:tr>
      <w:tr w:rsidR="00423DDA" w:rsidRPr="00665DE1" w14:paraId="2579078D" w14:textId="77777777" w:rsidTr="00862A9E">
        <w:tc>
          <w:tcPr>
            <w:tcW w:w="566" w:type="dxa"/>
            <w:shd w:val="clear" w:color="auto" w:fill="FFC000"/>
          </w:tcPr>
          <w:p w14:paraId="7C2B646B"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7B868B0"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If the processor processes personal health data from </w:t>
            </w:r>
            <w:proofErr w:type="gramStart"/>
            <w:r w:rsidRPr="00665DE1">
              <w:rPr>
                <w:rFonts w:asciiTheme="minorHAnsi" w:hAnsiTheme="minorHAnsi" w:cstheme="minorHAnsi"/>
                <w:sz w:val="18"/>
                <w:szCs w:val="18"/>
                <w:lang w:val="en-GB" w:bidi="en-GB"/>
              </w:rPr>
              <w:t>a number of</w:t>
            </w:r>
            <w:proofErr w:type="gramEnd"/>
            <w:r w:rsidRPr="00665DE1">
              <w:rPr>
                <w:rFonts w:asciiTheme="minorHAnsi" w:hAnsiTheme="minorHAnsi" w:cstheme="minorHAnsi"/>
                <w:sz w:val="18"/>
                <w:szCs w:val="18"/>
                <w:lang w:val="en-GB" w:bidi="en-GB"/>
              </w:rPr>
              <w:t xml:space="preserve"> organisations, has the processor implemented technical measures which cannot be overridden by users to ensure that barriers are established between the organisations in accordance with the completed risk assessment?</w:t>
            </w:r>
          </w:p>
        </w:tc>
        <w:tc>
          <w:tcPr>
            <w:tcW w:w="851" w:type="dxa"/>
            <w:shd w:val="clear" w:color="auto" w:fill="auto"/>
            <w:vAlign w:val="center"/>
          </w:tcPr>
          <w:p w14:paraId="37218496"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5.7.4.4</w:t>
            </w:r>
          </w:p>
        </w:tc>
        <w:tc>
          <w:tcPr>
            <w:tcW w:w="776" w:type="dxa"/>
            <w:vAlign w:val="center"/>
          </w:tcPr>
          <w:p w14:paraId="31994401"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A.9.1*</w:t>
            </w:r>
          </w:p>
          <w:p w14:paraId="5FD2A00C"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A.9.2*</w:t>
            </w:r>
          </w:p>
          <w:p w14:paraId="1BE8482F" w14:textId="2E52C35A"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tc>
        <w:tc>
          <w:tcPr>
            <w:tcW w:w="1417" w:type="dxa"/>
          </w:tcPr>
          <w:p w14:paraId="3925F6CF"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007A44D6"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6DAF6CDA"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DEFE05A" w14:textId="22671564"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w:t>
            </w:r>
            <w:r w:rsidR="00611CB6">
              <w:rPr>
                <w:rFonts w:asciiTheme="minorHAnsi" w:hAnsiTheme="minorHAnsi" w:cstheme="minorHAnsi"/>
                <w:sz w:val="18"/>
                <w:szCs w:val="18"/>
                <w:lang w:val="en-GB" w:bidi="en-GB"/>
              </w:rPr>
              <w:t xml:space="preserve"> 28 and</w:t>
            </w:r>
            <w:r w:rsidRPr="00665DE1">
              <w:rPr>
                <w:rFonts w:asciiTheme="minorHAnsi" w:hAnsiTheme="minorHAnsi" w:cstheme="minorHAnsi"/>
                <w:sz w:val="18"/>
                <w:szCs w:val="18"/>
                <w:lang w:val="en-GB" w:bidi="en-GB"/>
              </w:rPr>
              <w:t xml:space="preserve"> 32</w:t>
            </w:r>
          </w:p>
          <w:p w14:paraId="767EDD7E"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7C043443"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auto"/>
            <w:vAlign w:val="center"/>
          </w:tcPr>
          <w:p w14:paraId="4855FA88"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6A0AD11B" w14:textId="77777777" w:rsidTr="00862A9E">
        <w:tc>
          <w:tcPr>
            <w:tcW w:w="566" w:type="dxa"/>
            <w:shd w:val="clear" w:color="auto" w:fill="FFC000"/>
          </w:tcPr>
          <w:p w14:paraId="2F238564"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0C106A7" w14:textId="6359A4D8"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Does the processor notify the controller without delay of any </w:t>
            </w:r>
            <w:r w:rsidR="00E75EED">
              <w:rPr>
                <w:rFonts w:asciiTheme="minorHAnsi" w:hAnsiTheme="minorHAnsi" w:cstheme="minorHAnsi"/>
                <w:sz w:val="18"/>
                <w:szCs w:val="18"/>
                <w:lang w:val="en-GB" w:bidi="en-GB"/>
              </w:rPr>
              <w:t>breaches</w:t>
            </w:r>
            <w:r w:rsidRPr="00665DE1">
              <w:rPr>
                <w:rFonts w:asciiTheme="minorHAnsi" w:hAnsiTheme="minorHAnsi" w:cstheme="minorHAnsi"/>
                <w:sz w:val="18"/>
                <w:szCs w:val="18"/>
                <w:lang w:val="en-GB" w:bidi="en-GB"/>
              </w:rPr>
              <w:t xml:space="preserve"> relating to data protection security?</w:t>
            </w:r>
          </w:p>
        </w:tc>
        <w:tc>
          <w:tcPr>
            <w:tcW w:w="851" w:type="dxa"/>
            <w:shd w:val="clear" w:color="auto" w:fill="auto"/>
            <w:vAlign w:val="center"/>
          </w:tcPr>
          <w:p w14:paraId="241C8817"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5.7.4.4</w:t>
            </w:r>
          </w:p>
        </w:tc>
        <w:tc>
          <w:tcPr>
            <w:tcW w:w="776" w:type="dxa"/>
            <w:vAlign w:val="center"/>
          </w:tcPr>
          <w:p w14:paraId="759DAAF0" w14:textId="381D291D"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A.16.1*</w:t>
            </w:r>
          </w:p>
        </w:tc>
        <w:tc>
          <w:tcPr>
            <w:tcW w:w="1417" w:type="dxa"/>
          </w:tcPr>
          <w:p w14:paraId="3CB3B3CF"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5505DCBF"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5CF26F57"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5BA64248"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33(2)</w:t>
            </w:r>
          </w:p>
        </w:tc>
        <w:tc>
          <w:tcPr>
            <w:tcW w:w="1068" w:type="dxa"/>
            <w:shd w:val="clear" w:color="auto" w:fill="auto"/>
            <w:vAlign w:val="center"/>
          </w:tcPr>
          <w:p w14:paraId="1449B0A8"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5E67E0B4" w14:textId="77777777" w:rsidTr="00862A9E">
        <w:tc>
          <w:tcPr>
            <w:tcW w:w="566" w:type="dxa"/>
            <w:shd w:val="clear" w:color="auto" w:fill="FFC000"/>
          </w:tcPr>
          <w:p w14:paraId="3C04DBDD"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1738C12"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Through an agreement concerning maintenance, remote access and physical service, has the organisation ensured that:</w:t>
            </w:r>
          </w:p>
          <w:p w14:paraId="68D15FC2" w14:textId="77777777" w:rsidR="00423DDA" w:rsidRPr="00665DE1" w:rsidRDefault="00423DDA" w:rsidP="00423DDA">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lang w:val="en-GB" w:bidi="en-GB"/>
              </w:rPr>
              <w:t>the supplier’s equipment that is used for an online connection via a communication network or supplied equipped which is connected to the organisation’s equipment has no malware which contains viruses, etc. and that the equipment is protected against access by unauthorised parties</w:t>
            </w:r>
          </w:p>
          <w:p w14:paraId="435391C8" w14:textId="77777777" w:rsidR="00423DDA" w:rsidRPr="00665DE1" w:rsidRDefault="00423DDA" w:rsidP="00423DDA">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lang w:val="en-GB" w:bidi="en-GB"/>
              </w:rPr>
              <w:t>all access and physical access shall be authorised by the organisation. Access shall be logged and controlled</w:t>
            </w:r>
          </w:p>
          <w:p w14:paraId="780C8C9B" w14:textId="77777777" w:rsidR="00423DDA" w:rsidRPr="00665DE1" w:rsidRDefault="00423DDA" w:rsidP="00423DDA">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availability of personal health data shall insofar as </w:t>
            </w:r>
            <w:proofErr w:type="gramStart"/>
            <w:r w:rsidRPr="00665DE1">
              <w:rPr>
                <w:rFonts w:asciiTheme="minorHAnsi" w:hAnsiTheme="minorHAnsi" w:cstheme="minorHAnsi"/>
                <w:sz w:val="18"/>
                <w:szCs w:val="18"/>
                <w:lang w:val="en-GB" w:bidi="en-GB"/>
              </w:rPr>
              <w:t>is</w:t>
            </w:r>
            <w:proofErr w:type="gramEnd"/>
            <w:r w:rsidRPr="00665DE1">
              <w:rPr>
                <w:rFonts w:asciiTheme="minorHAnsi" w:hAnsiTheme="minorHAnsi" w:cstheme="minorHAnsi"/>
                <w:sz w:val="18"/>
                <w:szCs w:val="18"/>
                <w:lang w:val="en-GB" w:bidi="en-GB"/>
              </w:rPr>
              <w:t xml:space="preserve"> possible be maintained when the supplier performs work on the organisation’s equipment/software</w:t>
            </w:r>
          </w:p>
        </w:tc>
        <w:tc>
          <w:tcPr>
            <w:tcW w:w="851" w:type="dxa"/>
            <w:shd w:val="clear" w:color="auto" w:fill="auto"/>
            <w:vAlign w:val="center"/>
          </w:tcPr>
          <w:p w14:paraId="4EA8CD87"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5.7.5</w:t>
            </w:r>
          </w:p>
        </w:tc>
        <w:tc>
          <w:tcPr>
            <w:tcW w:w="776" w:type="dxa"/>
            <w:shd w:val="clear" w:color="auto" w:fill="auto"/>
            <w:vAlign w:val="center"/>
          </w:tcPr>
          <w:p w14:paraId="51BF1A12"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2B580AE5"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A.6.2.2*</w:t>
            </w:r>
          </w:p>
          <w:p w14:paraId="3CE1A470" w14:textId="6BA6AB4F"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A.11.1*</w:t>
            </w:r>
          </w:p>
        </w:tc>
        <w:tc>
          <w:tcPr>
            <w:tcW w:w="1417" w:type="dxa"/>
            <w:shd w:val="clear" w:color="auto" w:fill="auto"/>
          </w:tcPr>
          <w:p w14:paraId="376E21D9"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17154E69"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276DDE0C"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CEC4C46" w14:textId="5A6363F3"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w:t>
            </w:r>
            <w:r w:rsidR="00611CB6">
              <w:rPr>
                <w:rFonts w:asciiTheme="minorHAnsi" w:hAnsiTheme="minorHAnsi" w:cstheme="minorHAnsi"/>
                <w:sz w:val="18"/>
                <w:szCs w:val="18"/>
                <w:lang w:val="en-GB" w:bidi="en-GB"/>
              </w:rPr>
              <w:t xml:space="preserve"> 28 </w:t>
            </w:r>
            <w:proofErr w:type="gramStart"/>
            <w:r w:rsidR="00611CB6">
              <w:rPr>
                <w:rFonts w:asciiTheme="minorHAnsi" w:hAnsiTheme="minorHAnsi" w:cstheme="minorHAnsi"/>
                <w:sz w:val="18"/>
                <w:szCs w:val="18"/>
                <w:lang w:val="en-GB" w:bidi="en-GB"/>
              </w:rPr>
              <w:t xml:space="preserve">and </w:t>
            </w:r>
            <w:r w:rsidRPr="00665DE1">
              <w:rPr>
                <w:rFonts w:asciiTheme="minorHAnsi" w:hAnsiTheme="minorHAnsi" w:cstheme="minorHAnsi"/>
                <w:sz w:val="18"/>
                <w:szCs w:val="18"/>
                <w:lang w:val="en-GB" w:bidi="en-GB"/>
              </w:rPr>
              <w:t xml:space="preserve"> 32</w:t>
            </w:r>
            <w:proofErr w:type="gramEnd"/>
          </w:p>
          <w:p w14:paraId="5036F212"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66F171CE"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57A7E0CC"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2D62CE5D" w14:textId="77777777" w:rsidTr="00862A9E">
        <w:tc>
          <w:tcPr>
            <w:tcW w:w="566" w:type="dxa"/>
            <w:shd w:val="clear" w:color="auto" w:fill="FFC000"/>
          </w:tcPr>
          <w:p w14:paraId="52243720"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263A961"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 organisations in the healthcare and care services sector which use information systems that process personal health data require built-in data protection in the solutions?</w:t>
            </w:r>
          </w:p>
        </w:tc>
        <w:tc>
          <w:tcPr>
            <w:tcW w:w="851" w:type="dxa"/>
            <w:shd w:val="clear" w:color="auto" w:fill="auto"/>
            <w:vAlign w:val="center"/>
          </w:tcPr>
          <w:p w14:paraId="62099E4B"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5.7.6</w:t>
            </w:r>
          </w:p>
        </w:tc>
        <w:tc>
          <w:tcPr>
            <w:tcW w:w="776" w:type="dxa"/>
            <w:vAlign w:val="center"/>
          </w:tcPr>
          <w:p w14:paraId="7406F7C6"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A.14.1.1*</w:t>
            </w:r>
          </w:p>
          <w:p w14:paraId="260A9E0E" w14:textId="4A5C4D5B"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A.14.2*</w:t>
            </w:r>
            <w:r>
              <w:rPr>
                <w:rFonts w:asciiTheme="minorHAnsi" w:hAnsiTheme="minorHAnsi" w:cstheme="minorHAnsi"/>
                <w:color w:val="000000"/>
                <w:sz w:val="18"/>
                <w:szCs w:val="18"/>
              </w:rPr>
              <w:br/>
              <w:t>A.15.1.2*</w:t>
            </w:r>
          </w:p>
        </w:tc>
        <w:tc>
          <w:tcPr>
            <w:tcW w:w="1417" w:type="dxa"/>
          </w:tcPr>
          <w:p w14:paraId="005E4DC4"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3CDA010A"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1266B640"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5D4CA09" w14:textId="77777777" w:rsidR="00423DDA" w:rsidRDefault="00423DDA" w:rsidP="00423DD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GDPR, Article 25</w:t>
            </w:r>
          </w:p>
          <w:p w14:paraId="096A8068" w14:textId="270ADEE3" w:rsidR="00611CB6" w:rsidRPr="00665DE1" w:rsidRDefault="00611CB6"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EFF, Section 15</w:t>
            </w:r>
          </w:p>
        </w:tc>
        <w:tc>
          <w:tcPr>
            <w:tcW w:w="1068" w:type="dxa"/>
            <w:shd w:val="clear" w:color="auto" w:fill="BFBFBF" w:themeFill="background1" w:themeFillShade="BF"/>
            <w:vAlign w:val="center"/>
          </w:tcPr>
          <w:p w14:paraId="55CCD060" w14:textId="77777777" w:rsidR="00423DDA" w:rsidRPr="00665DE1" w:rsidRDefault="00423DDA" w:rsidP="00423DDA">
            <w:pPr>
              <w:jc w:val="center"/>
              <w:rPr>
                <w:sz w:val="18"/>
                <w:szCs w:val="18"/>
              </w:rPr>
            </w:pPr>
          </w:p>
        </w:tc>
      </w:tr>
      <w:tr w:rsidR="00423DDA" w:rsidRPr="00665DE1" w14:paraId="20092F28" w14:textId="77777777" w:rsidTr="00862A9E">
        <w:tc>
          <w:tcPr>
            <w:tcW w:w="566" w:type="dxa"/>
            <w:shd w:val="clear" w:color="auto" w:fill="FFC000"/>
          </w:tcPr>
          <w:p w14:paraId="4293974F"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3207D27"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 the information systems have functionality that meets statutory and relevant requirements in the Code?</w:t>
            </w:r>
          </w:p>
        </w:tc>
        <w:tc>
          <w:tcPr>
            <w:tcW w:w="851" w:type="dxa"/>
            <w:shd w:val="clear" w:color="auto" w:fill="auto"/>
            <w:vAlign w:val="center"/>
          </w:tcPr>
          <w:p w14:paraId="1A8D9338"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5.7.6</w:t>
            </w:r>
          </w:p>
        </w:tc>
        <w:tc>
          <w:tcPr>
            <w:tcW w:w="776" w:type="dxa"/>
            <w:vAlign w:val="center"/>
          </w:tcPr>
          <w:p w14:paraId="52108196"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A.14.1.1*</w:t>
            </w:r>
          </w:p>
          <w:p w14:paraId="44559E5E" w14:textId="5E48360D"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A.14.2*</w:t>
            </w:r>
            <w:r>
              <w:rPr>
                <w:rFonts w:asciiTheme="minorHAnsi" w:hAnsiTheme="minorHAnsi" w:cstheme="minorHAnsi"/>
                <w:color w:val="000000"/>
                <w:sz w:val="18"/>
                <w:szCs w:val="18"/>
              </w:rPr>
              <w:br/>
              <w:t>A.15.1.2*</w:t>
            </w:r>
          </w:p>
        </w:tc>
        <w:tc>
          <w:tcPr>
            <w:tcW w:w="1417" w:type="dxa"/>
          </w:tcPr>
          <w:p w14:paraId="23A94505"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2FC989EA"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61BC9937"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B4ED090"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39A3E846"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3F8CF57E" w14:textId="77777777" w:rsidR="00423DDA" w:rsidRDefault="00423DDA" w:rsidP="00423DDA">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6012959A" w14:textId="78ED9BC1" w:rsidR="00611CB6" w:rsidRPr="00665DE1" w:rsidRDefault="00611CB6" w:rsidP="00423DDA">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EFF, Section 15</w:t>
            </w:r>
          </w:p>
        </w:tc>
        <w:tc>
          <w:tcPr>
            <w:tcW w:w="1068" w:type="dxa"/>
            <w:shd w:val="clear" w:color="auto" w:fill="BFBFBF" w:themeFill="background1" w:themeFillShade="BF"/>
            <w:vAlign w:val="center"/>
          </w:tcPr>
          <w:p w14:paraId="44021C6C" w14:textId="77777777" w:rsidR="00423DDA" w:rsidRPr="00665DE1" w:rsidRDefault="00423DDA" w:rsidP="00423DDA">
            <w:pPr>
              <w:jc w:val="center"/>
              <w:rPr>
                <w:sz w:val="18"/>
                <w:szCs w:val="18"/>
              </w:rPr>
            </w:pPr>
          </w:p>
        </w:tc>
      </w:tr>
      <w:tr w:rsidR="00423DDA" w:rsidRPr="00665DE1" w14:paraId="5E533CF7" w14:textId="77777777" w:rsidTr="00862A9E">
        <w:tc>
          <w:tcPr>
            <w:tcW w:w="566" w:type="dxa"/>
            <w:shd w:val="clear" w:color="auto" w:fill="FFC000"/>
          </w:tcPr>
          <w:p w14:paraId="1B62D5CB"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9B0926E" w14:textId="77777777" w:rsidR="00423DDA" w:rsidRPr="00665DE1" w:rsidRDefault="00423DDA" w:rsidP="00423DDA">
            <w:pPr>
              <w:rPr>
                <w:rFonts w:asciiTheme="minorHAnsi" w:hAnsiTheme="minorHAnsi" w:cstheme="minorHAnsi"/>
                <w:sz w:val="18"/>
                <w:szCs w:val="18"/>
              </w:rPr>
            </w:pPr>
            <w:proofErr w:type="gramStart"/>
            <w:r w:rsidRPr="00665DE1">
              <w:rPr>
                <w:rFonts w:asciiTheme="minorHAnsi" w:hAnsiTheme="minorHAnsi" w:cstheme="minorHAnsi"/>
                <w:sz w:val="18"/>
                <w:szCs w:val="18"/>
                <w:lang w:val="en-GB" w:bidi="en-GB"/>
              </w:rPr>
              <w:t>Are</w:t>
            </w:r>
            <w:proofErr w:type="gramEnd"/>
            <w:r w:rsidRPr="00665DE1">
              <w:rPr>
                <w:rFonts w:asciiTheme="minorHAnsi" w:hAnsiTheme="minorHAnsi" w:cstheme="minorHAnsi"/>
                <w:sz w:val="18"/>
                <w:szCs w:val="18"/>
                <w:lang w:val="en-GB" w:bidi="en-GB"/>
              </w:rPr>
              <w:t xml:space="preserve"> procurement, supplier follow-up and supplier management covered by the organisation’s information security management system?</w:t>
            </w:r>
          </w:p>
          <w:p w14:paraId="45EE5CF4"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All phases of supplier management, from procurement to conclusion of the agreement, shall be covered.</w:t>
            </w:r>
          </w:p>
        </w:tc>
        <w:tc>
          <w:tcPr>
            <w:tcW w:w="851" w:type="dxa"/>
            <w:shd w:val="clear" w:color="auto" w:fill="auto"/>
            <w:vAlign w:val="center"/>
          </w:tcPr>
          <w:p w14:paraId="573765FC"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5.7.7</w:t>
            </w:r>
          </w:p>
        </w:tc>
        <w:tc>
          <w:tcPr>
            <w:tcW w:w="776" w:type="dxa"/>
            <w:shd w:val="clear" w:color="auto" w:fill="auto"/>
            <w:vAlign w:val="center"/>
          </w:tcPr>
          <w:p w14:paraId="03505AE7" w14:textId="134E7368"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A.15.1</w:t>
            </w:r>
          </w:p>
        </w:tc>
        <w:tc>
          <w:tcPr>
            <w:tcW w:w="1417" w:type="dxa"/>
          </w:tcPr>
          <w:p w14:paraId="3CBC080A"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148D435A"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0A5D8467"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0AD1971"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23</w:t>
            </w:r>
          </w:p>
          <w:p w14:paraId="31B60E13" w14:textId="77777777" w:rsidR="00423DDA" w:rsidRDefault="00423DDA"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HRL, Section 22</w:t>
            </w:r>
          </w:p>
          <w:p w14:paraId="2480CEEB" w14:textId="77777777" w:rsidR="00611CB6" w:rsidRDefault="00611CB6"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Article 28</w:t>
            </w:r>
          </w:p>
          <w:p w14:paraId="4BB5DC77" w14:textId="2E7ED7AD" w:rsidR="00611CB6" w:rsidRPr="00665DE1" w:rsidRDefault="00611CB6"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EFF, Section 15</w:t>
            </w:r>
          </w:p>
        </w:tc>
        <w:tc>
          <w:tcPr>
            <w:tcW w:w="1068" w:type="dxa"/>
            <w:shd w:val="clear" w:color="auto" w:fill="BFBFBF" w:themeFill="background1" w:themeFillShade="BF"/>
            <w:vAlign w:val="center"/>
          </w:tcPr>
          <w:p w14:paraId="1AD7A7F6" w14:textId="77777777" w:rsidR="00423DDA" w:rsidRPr="00665DE1" w:rsidRDefault="00423DDA" w:rsidP="00423DDA">
            <w:pPr>
              <w:jc w:val="center"/>
              <w:rPr>
                <w:sz w:val="18"/>
                <w:szCs w:val="18"/>
              </w:rPr>
            </w:pPr>
          </w:p>
        </w:tc>
      </w:tr>
      <w:tr w:rsidR="00423DDA" w:rsidRPr="00665DE1" w14:paraId="59764005" w14:textId="77777777" w:rsidTr="00862A9E">
        <w:tc>
          <w:tcPr>
            <w:tcW w:w="566" w:type="dxa"/>
            <w:shd w:val="clear" w:color="auto" w:fill="FFC000"/>
          </w:tcPr>
          <w:p w14:paraId="3A56BD34"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CA535D4"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Does the organisation ensure supplier follow-up </w:t>
            </w:r>
            <w:proofErr w:type="gramStart"/>
            <w:r w:rsidRPr="00665DE1">
              <w:rPr>
                <w:rFonts w:asciiTheme="minorHAnsi" w:hAnsiTheme="minorHAnsi" w:cstheme="minorHAnsi"/>
                <w:sz w:val="18"/>
                <w:szCs w:val="18"/>
                <w:lang w:val="en-GB" w:bidi="en-GB"/>
              </w:rPr>
              <w:t>through:</w:t>
            </w:r>
            <w:proofErr w:type="gramEnd"/>
          </w:p>
          <w:p w14:paraId="590ED9DC" w14:textId="77777777" w:rsidR="00423DDA" w:rsidRPr="00665DE1" w:rsidRDefault="00423DDA" w:rsidP="00423DDA">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lang w:val="en-GB" w:bidi="en-GB"/>
              </w:rPr>
              <w:t>clarity regarding responsibilities and roles</w:t>
            </w:r>
          </w:p>
          <w:p w14:paraId="29C8B094" w14:textId="77777777" w:rsidR="00423DDA" w:rsidRPr="00665DE1" w:rsidRDefault="00423DDA" w:rsidP="00423DDA">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lang w:val="en-GB" w:bidi="en-GB"/>
              </w:rPr>
              <w:t>ensuring that specialist resources within information security and data protection participate in procurements and supplier management</w:t>
            </w:r>
          </w:p>
          <w:p w14:paraId="132AE793" w14:textId="77777777" w:rsidR="00423DDA" w:rsidRPr="00665DE1" w:rsidRDefault="00423DDA" w:rsidP="00423DDA">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lang w:val="en-GB" w:bidi="en-GB"/>
              </w:rPr>
              <w:t>ensuring that the organisation’s management (and the board if relevant) are normally involved in decisions concerning the use of private suppliers and/or the outsourcing of services with a certain scope</w:t>
            </w:r>
          </w:p>
        </w:tc>
        <w:tc>
          <w:tcPr>
            <w:tcW w:w="851" w:type="dxa"/>
            <w:shd w:val="clear" w:color="auto" w:fill="auto"/>
            <w:vAlign w:val="center"/>
          </w:tcPr>
          <w:p w14:paraId="3026DFF9"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5.7.7</w:t>
            </w:r>
          </w:p>
        </w:tc>
        <w:tc>
          <w:tcPr>
            <w:tcW w:w="776" w:type="dxa"/>
            <w:shd w:val="clear" w:color="auto" w:fill="auto"/>
            <w:vAlign w:val="center"/>
          </w:tcPr>
          <w:p w14:paraId="43AE18B9" w14:textId="77777777" w:rsidR="00423DDA" w:rsidRPr="00D839B0"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w:t>
            </w:r>
            <w:r w:rsidRPr="00D839B0">
              <w:rPr>
                <w:rFonts w:asciiTheme="minorHAnsi" w:hAnsiTheme="minorHAnsi" w:cstheme="minorHAnsi"/>
                <w:color w:val="000000"/>
                <w:sz w:val="18"/>
                <w:szCs w:val="18"/>
              </w:rPr>
              <w:br/>
            </w:r>
            <w:r>
              <w:rPr>
                <w:rFonts w:asciiTheme="minorHAnsi" w:hAnsiTheme="minorHAnsi" w:cstheme="minorHAnsi"/>
                <w:color w:val="000000"/>
                <w:sz w:val="18"/>
                <w:szCs w:val="18"/>
              </w:rPr>
              <w:t>A.6.1.1*</w:t>
            </w:r>
          </w:p>
          <w:p w14:paraId="08F7570A" w14:textId="77777777" w:rsidR="00423DDA"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7.2*</w:t>
            </w:r>
          </w:p>
          <w:p w14:paraId="5E6B1E4F" w14:textId="13D2C858"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5.1*</w:t>
            </w:r>
          </w:p>
        </w:tc>
        <w:tc>
          <w:tcPr>
            <w:tcW w:w="1417" w:type="dxa"/>
          </w:tcPr>
          <w:p w14:paraId="4E76A825"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391D7F6A"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3BADD588"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6E59BF3"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23</w:t>
            </w:r>
          </w:p>
          <w:p w14:paraId="604B6F99" w14:textId="77777777" w:rsidR="00423DDA" w:rsidRDefault="00423DDA"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HRL, Section 22</w:t>
            </w:r>
          </w:p>
          <w:p w14:paraId="11E616AB" w14:textId="77777777" w:rsidR="00E75EED" w:rsidRDefault="00E75EED"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Article 28</w:t>
            </w:r>
          </w:p>
          <w:p w14:paraId="019C6F14" w14:textId="063552EF" w:rsidR="00E75EED" w:rsidRPr="00665DE1" w:rsidRDefault="00E75EED"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EFF, Section 15</w:t>
            </w:r>
          </w:p>
        </w:tc>
        <w:tc>
          <w:tcPr>
            <w:tcW w:w="1068" w:type="dxa"/>
            <w:shd w:val="clear" w:color="auto" w:fill="BFBFBF" w:themeFill="background1" w:themeFillShade="BF"/>
            <w:vAlign w:val="center"/>
          </w:tcPr>
          <w:p w14:paraId="695E15C6" w14:textId="77777777" w:rsidR="00423DDA" w:rsidRPr="00665DE1" w:rsidRDefault="00423DDA" w:rsidP="00423DDA">
            <w:pPr>
              <w:jc w:val="center"/>
              <w:rPr>
                <w:sz w:val="18"/>
                <w:szCs w:val="18"/>
              </w:rPr>
            </w:pPr>
          </w:p>
        </w:tc>
      </w:tr>
      <w:tr w:rsidR="00423DDA" w:rsidRPr="00665DE1" w14:paraId="25F2CFF3" w14:textId="77777777" w:rsidTr="00862A9E">
        <w:tc>
          <w:tcPr>
            <w:tcW w:w="566" w:type="dxa"/>
            <w:shd w:val="clear" w:color="auto" w:fill="FFC000"/>
          </w:tcPr>
          <w:p w14:paraId="2882E51F"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09C9FEB"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Is the establishment of requirements and necessary security measures in connection with the use of suppliers based on a comprehensive risk assessment?</w:t>
            </w:r>
          </w:p>
        </w:tc>
        <w:tc>
          <w:tcPr>
            <w:tcW w:w="851" w:type="dxa"/>
            <w:shd w:val="clear" w:color="auto" w:fill="auto"/>
            <w:vAlign w:val="center"/>
          </w:tcPr>
          <w:p w14:paraId="18DAAAE8"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5.7.7</w:t>
            </w:r>
          </w:p>
        </w:tc>
        <w:tc>
          <w:tcPr>
            <w:tcW w:w="776" w:type="dxa"/>
            <w:shd w:val="clear" w:color="auto" w:fill="auto"/>
            <w:vAlign w:val="center"/>
          </w:tcPr>
          <w:p w14:paraId="17DB5050" w14:textId="185C83CE"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A.14.1.1*</w:t>
            </w:r>
          </w:p>
        </w:tc>
        <w:tc>
          <w:tcPr>
            <w:tcW w:w="1417" w:type="dxa"/>
          </w:tcPr>
          <w:p w14:paraId="53A4D238"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7521A148"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2635396C"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2E8BE39"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22</w:t>
            </w:r>
          </w:p>
          <w:p w14:paraId="15D67052"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HRL, Section 21</w:t>
            </w:r>
          </w:p>
          <w:p w14:paraId="5E9FA492" w14:textId="77777777"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Section 32</w:t>
            </w:r>
          </w:p>
        </w:tc>
        <w:tc>
          <w:tcPr>
            <w:tcW w:w="1068" w:type="dxa"/>
            <w:shd w:val="clear" w:color="auto" w:fill="BFBFBF" w:themeFill="background1" w:themeFillShade="BF"/>
            <w:vAlign w:val="center"/>
          </w:tcPr>
          <w:p w14:paraId="2D796A61" w14:textId="77777777" w:rsidR="00423DDA" w:rsidRPr="00665DE1" w:rsidRDefault="00423DDA" w:rsidP="00423DDA">
            <w:pPr>
              <w:jc w:val="center"/>
              <w:rPr>
                <w:sz w:val="18"/>
                <w:szCs w:val="18"/>
              </w:rPr>
            </w:pPr>
          </w:p>
        </w:tc>
      </w:tr>
      <w:tr w:rsidR="00423DDA" w:rsidRPr="00665DE1" w14:paraId="64DE9A7D" w14:textId="77777777" w:rsidTr="00862A9E">
        <w:tc>
          <w:tcPr>
            <w:tcW w:w="566" w:type="dxa"/>
            <w:shd w:val="clear" w:color="auto" w:fill="FFC000"/>
          </w:tcPr>
          <w:p w14:paraId="6F206668"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9058869"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Do risk assessments in connection with the use of suppliers always encompass scenarios that include the supplier's authorised and, where applicable, </w:t>
            </w:r>
            <w:r w:rsidRPr="00665DE1">
              <w:rPr>
                <w:rFonts w:asciiTheme="minorHAnsi" w:hAnsiTheme="minorHAnsi" w:cstheme="minorHAnsi"/>
                <w:sz w:val="18"/>
                <w:szCs w:val="18"/>
                <w:lang w:val="en-GB" w:bidi="en-GB"/>
              </w:rPr>
              <w:lastRenderedPageBreak/>
              <w:t>unauthorised access to personal health data and other confidential information?</w:t>
            </w:r>
          </w:p>
        </w:tc>
        <w:tc>
          <w:tcPr>
            <w:tcW w:w="851" w:type="dxa"/>
            <w:shd w:val="clear" w:color="auto" w:fill="auto"/>
            <w:vAlign w:val="center"/>
          </w:tcPr>
          <w:p w14:paraId="152201D8"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t>5.7.7</w:t>
            </w:r>
          </w:p>
        </w:tc>
        <w:tc>
          <w:tcPr>
            <w:tcW w:w="776" w:type="dxa"/>
            <w:shd w:val="clear" w:color="auto" w:fill="auto"/>
            <w:vAlign w:val="center"/>
          </w:tcPr>
          <w:p w14:paraId="30393347"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A.15.1.1*</w:t>
            </w:r>
          </w:p>
          <w:p w14:paraId="1D710289"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A.8.2*</w:t>
            </w:r>
          </w:p>
          <w:p w14:paraId="54AD6EF2" w14:textId="137B1026"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8.2*</w:t>
            </w:r>
          </w:p>
        </w:tc>
        <w:tc>
          <w:tcPr>
            <w:tcW w:w="1417" w:type="dxa"/>
          </w:tcPr>
          <w:p w14:paraId="1C860B97"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5D7752E1"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45B37654"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0CF4045"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22</w:t>
            </w:r>
          </w:p>
          <w:p w14:paraId="79E1630A"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HRL, Section 21</w:t>
            </w:r>
          </w:p>
          <w:p w14:paraId="56A17DE1" w14:textId="77777777"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lastRenderedPageBreak/>
              <w:t>GDPR, Section 32</w:t>
            </w:r>
          </w:p>
        </w:tc>
        <w:tc>
          <w:tcPr>
            <w:tcW w:w="1068" w:type="dxa"/>
            <w:shd w:val="clear" w:color="auto" w:fill="BFBFBF" w:themeFill="background1" w:themeFillShade="BF"/>
            <w:vAlign w:val="center"/>
          </w:tcPr>
          <w:p w14:paraId="0C66F556" w14:textId="77777777" w:rsidR="00423DDA" w:rsidRPr="00665DE1" w:rsidRDefault="00423DDA" w:rsidP="00423DDA">
            <w:pPr>
              <w:jc w:val="center"/>
              <w:rPr>
                <w:sz w:val="18"/>
                <w:szCs w:val="18"/>
              </w:rPr>
            </w:pPr>
          </w:p>
        </w:tc>
      </w:tr>
      <w:tr w:rsidR="00423DDA" w:rsidRPr="00665DE1" w14:paraId="1E3E7031" w14:textId="77777777" w:rsidTr="00862A9E">
        <w:tc>
          <w:tcPr>
            <w:tcW w:w="566" w:type="dxa"/>
            <w:shd w:val="clear" w:color="auto" w:fill="FFC000"/>
          </w:tcPr>
          <w:p w14:paraId="4AD99ABB"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911D24D"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Is it ensured that relevant security requirements are included in all procurements?</w:t>
            </w:r>
          </w:p>
        </w:tc>
        <w:tc>
          <w:tcPr>
            <w:tcW w:w="851" w:type="dxa"/>
            <w:shd w:val="clear" w:color="auto" w:fill="auto"/>
            <w:vAlign w:val="center"/>
          </w:tcPr>
          <w:p w14:paraId="11585493"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5.7.7</w:t>
            </w:r>
          </w:p>
        </w:tc>
        <w:tc>
          <w:tcPr>
            <w:tcW w:w="776" w:type="dxa"/>
            <w:shd w:val="clear" w:color="auto" w:fill="auto"/>
            <w:vAlign w:val="center"/>
          </w:tcPr>
          <w:p w14:paraId="04B135E4" w14:textId="73273521"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A.14.1.1</w:t>
            </w:r>
          </w:p>
        </w:tc>
        <w:tc>
          <w:tcPr>
            <w:tcW w:w="1417" w:type="dxa"/>
          </w:tcPr>
          <w:p w14:paraId="1D6D1EEF"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7E4865A7"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3A70A5AA"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E90371D"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22</w:t>
            </w:r>
          </w:p>
          <w:p w14:paraId="4D9F0A88"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HRL, Section 21</w:t>
            </w:r>
          </w:p>
          <w:p w14:paraId="1AD1907C" w14:textId="77777777" w:rsidR="00423DDA" w:rsidRDefault="00423DDA"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Section 32</w:t>
            </w:r>
          </w:p>
          <w:p w14:paraId="6963E9AE" w14:textId="26C88DAE" w:rsidR="00E75EED" w:rsidRPr="00665DE1" w:rsidRDefault="00E75EED"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7</w:t>
            </w:r>
          </w:p>
        </w:tc>
        <w:tc>
          <w:tcPr>
            <w:tcW w:w="1068" w:type="dxa"/>
            <w:shd w:val="clear" w:color="auto" w:fill="BFBFBF" w:themeFill="background1" w:themeFillShade="BF"/>
            <w:vAlign w:val="center"/>
          </w:tcPr>
          <w:p w14:paraId="3908B617" w14:textId="77777777" w:rsidR="00423DDA" w:rsidRPr="00665DE1" w:rsidRDefault="00423DDA" w:rsidP="00423DDA">
            <w:pPr>
              <w:jc w:val="center"/>
              <w:rPr>
                <w:sz w:val="18"/>
                <w:szCs w:val="18"/>
              </w:rPr>
            </w:pPr>
          </w:p>
        </w:tc>
      </w:tr>
      <w:tr w:rsidR="00423DDA" w:rsidRPr="00665DE1" w14:paraId="61C02BF5" w14:textId="77777777" w:rsidTr="00862A9E">
        <w:tc>
          <w:tcPr>
            <w:tcW w:w="566" w:type="dxa"/>
            <w:shd w:val="clear" w:color="auto" w:fill="FFC000"/>
          </w:tcPr>
          <w:p w14:paraId="5C62C77D"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48BEF62"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ensure that it has sufficient client expertise at its disposal?</w:t>
            </w:r>
          </w:p>
        </w:tc>
        <w:tc>
          <w:tcPr>
            <w:tcW w:w="851" w:type="dxa"/>
            <w:shd w:val="clear" w:color="auto" w:fill="auto"/>
            <w:vAlign w:val="center"/>
          </w:tcPr>
          <w:p w14:paraId="0F866D0B"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5.7.7</w:t>
            </w:r>
          </w:p>
        </w:tc>
        <w:tc>
          <w:tcPr>
            <w:tcW w:w="776" w:type="dxa"/>
            <w:shd w:val="clear" w:color="auto" w:fill="auto"/>
            <w:vAlign w:val="center"/>
          </w:tcPr>
          <w:p w14:paraId="3311E5CF" w14:textId="422E1D16"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7.2*</w:t>
            </w:r>
          </w:p>
        </w:tc>
        <w:tc>
          <w:tcPr>
            <w:tcW w:w="1417" w:type="dxa"/>
          </w:tcPr>
          <w:p w14:paraId="50AA137C"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27BA5B5C"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334F8DB2"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DFBC520" w14:textId="275AC724" w:rsidR="00423DDA" w:rsidRPr="00665DE1" w:rsidRDefault="00E75EED"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GDPR, Article 32</w:t>
            </w:r>
          </w:p>
        </w:tc>
        <w:tc>
          <w:tcPr>
            <w:tcW w:w="1068" w:type="dxa"/>
            <w:shd w:val="clear" w:color="auto" w:fill="BFBFBF" w:themeFill="background1" w:themeFillShade="BF"/>
            <w:vAlign w:val="center"/>
          </w:tcPr>
          <w:p w14:paraId="0EC61FD7" w14:textId="77777777" w:rsidR="00423DDA" w:rsidRPr="00665DE1" w:rsidRDefault="00423DDA" w:rsidP="00423DDA">
            <w:pPr>
              <w:jc w:val="center"/>
              <w:rPr>
                <w:sz w:val="18"/>
                <w:szCs w:val="18"/>
              </w:rPr>
            </w:pPr>
          </w:p>
        </w:tc>
      </w:tr>
      <w:tr w:rsidR="00423DDA" w:rsidRPr="00665DE1" w14:paraId="3F1B5318" w14:textId="77777777" w:rsidTr="00862A9E">
        <w:tc>
          <w:tcPr>
            <w:tcW w:w="566" w:type="dxa"/>
            <w:shd w:val="clear" w:color="auto" w:fill="FFC000"/>
          </w:tcPr>
          <w:p w14:paraId="24634054"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EA7A6B1"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 organisations which transfer personal data to other countries ensure that the level of protection stipulated in the Personal Data Act is not undermined through the transfer?</w:t>
            </w:r>
          </w:p>
        </w:tc>
        <w:tc>
          <w:tcPr>
            <w:tcW w:w="851" w:type="dxa"/>
            <w:shd w:val="clear" w:color="auto" w:fill="auto"/>
            <w:vAlign w:val="center"/>
          </w:tcPr>
          <w:p w14:paraId="6E1AD76D"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5.7.8</w:t>
            </w:r>
          </w:p>
        </w:tc>
        <w:tc>
          <w:tcPr>
            <w:tcW w:w="776" w:type="dxa"/>
            <w:shd w:val="clear" w:color="auto" w:fill="auto"/>
            <w:vAlign w:val="center"/>
          </w:tcPr>
          <w:p w14:paraId="16C75B39" w14:textId="7E1EB69F"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w:t>
            </w:r>
          </w:p>
        </w:tc>
        <w:tc>
          <w:tcPr>
            <w:tcW w:w="1417" w:type="dxa"/>
          </w:tcPr>
          <w:p w14:paraId="79035F76"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11723632"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6595C73F"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E09A6BC" w14:textId="77777777"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45</w:t>
            </w:r>
          </w:p>
        </w:tc>
        <w:tc>
          <w:tcPr>
            <w:tcW w:w="1068" w:type="dxa"/>
            <w:shd w:val="clear" w:color="auto" w:fill="auto"/>
            <w:vAlign w:val="center"/>
          </w:tcPr>
          <w:p w14:paraId="134E54E3"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3B20B738" w14:textId="77777777" w:rsidTr="00862A9E">
        <w:tc>
          <w:tcPr>
            <w:tcW w:w="566" w:type="dxa"/>
            <w:shd w:val="clear" w:color="auto" w:fill="FFC000"/>
          </w:tcPr>
          <w:p w14:paraId="164F9644"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06445A51"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When the organisation transfers personal data to states outside the EU/EEA, known as “third countries”, does it use one of the grounds for transfer stipulated in the Regulation?</w:t>
            </w:r>
          </w:p>
        </w:tc>
        <w:tc>
          <w:tcPr>
            <w:tcW w:w="851" w:type="dxa"/>
            <w:shd w:val="clear" w:color="auto" w:fill="auto"/>
            <w:vAlign w:val="center"/>
          </w:tcPr>
          <w:p w14:paraId="29722A79"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5.7.8</w:t>
            </w:r>
          </w:p>
        </w:tc>
        <w:tc>
          <w:tcPr>
            <w:tcW w:w="776" w:type="dxa"/>
            <w:shd w:val="clear" w:color="auto" w:fill="auto"/>
            <w:vAlign w:val="center"/>
          </w:tcPr>
          <w:p w14:paraId="1BD43136" w14:textId="77777777" w:rsidR="00423DDA" w:rsidRPr="00665DE1" w:rsidRDefault="00423DDA" w:rsidP="00423DDA">
            <w:pPr>
              <w:jc w:val="center"/>
              <w:rPr>
                <w:rFonts w:asciiTheme="minorHAnsi" w:hAnsiTheme="minorHAnsi" w:cstheme="minorHAnsi"/>
                <w:color w:val="000000"/>
                <w:sz w:val="18"/>
                <w:szCs w:val="18"/>
              </w:rPr>
            </w:pPr>
          </w:p>
        </w:tc>
        <w:tc>
          <w:tcPr>
            <w:tcW w:w="1417" w:type="dxa"/>
          </w:tcPr>
          <w:p w14:paraId="3670A282"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1A17306B"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06A92E86"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36A8041" w14:textId="77777777"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Articles 45, 46 and 47</w:t>
            </w:r>
          </w:p>
        </w:tc>
        <w:tc>
          <w:tcPr>
            <w:tcW w:w="1068" w:type="dxa"/>
            <w:shd w:val="clear" w:color="auto" w:fill="BFBFBF" w:themeFill="background1" w:themeFillShade="BF"/>
            <w:vAlign w:val="center"/>
          </w:tcPr>
          <w:p w14:paraId="47C71295" w14:textId="77777777" w:rsidR="00423DDA" w:rsidRPr="00665DE1" w:rsidRDefault="00423DDA" w:rsidP="00423DDA">
            <w:pPr>
              <w:jc w:val="center"/>
              <w:rPr>
                <w:rFonts w:asciiTheme="minorHAnsi" w:hAnsiTheme="minorHAnsi" w:cstheme="minorHAnsi"/>
                <w:color w:val="000000"/>
                <w:sz w:val="18"/>
                <w:szCs w:val="18"/>
              </w:rPr>
            </w:pPr>
          </w:p>
        </w:tc>
      </w:tr>
      <w:tr w:rsidR="00423DDA" w:rsidRPr="00665DE1" w14:paraId="22CEDB06" w14:textId="77777777" w:rsidTr="00862A9E">
        <w:tc>
          <w:tcPr>
            <w:tcW w:w="566" w:type="dxa"/>
            <w:shd w:val="clear" w:color="auto" w:fill="FFC000"/>
          </w:tcPr>
          <w:p w14:paraId="7121B80E"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59EF3B0"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When transferring data to countries outside the EU/EEA, does the organisation have sufficient expertise (e.g. legal expertise) at its disposal </w:t>
            </w:r>
            <w:proofErr w:type="gramStart"/>
            <w:r w:rsidRPr="00665DE1">
              <w:rPr>
                <w:rFonts w:asciiTheme="minorHAnsi" w:hAnsiTheme="minorHAnsi" w:cstheme="minorHAnsi"/>
                <w:sz w:val="18"/>
                <w:szCs w:val="18"/>
                <w:lang w:val="en-GB" w:bidi="en-GB"/>
              </w:rPr>
              <w:t>in order to</w:t>
            </w:r>
            <w:proofErr w:type="gramEnd"/>
            <w:r w:rsidRPr="00665DE1">
              <w:rPr>
                <w:rFonts w:asciiTheme="minorHAnsi" w:hAnsiTheme="minorHAnsi" w:cstheme="minorHAnsi"/>
                <w:sz w:val="18"/>
                <w:szCs w:val="18"/>
                <w:lang w:val="en-GB" w:bidi="en-GB"/>
              </w:rPr>
              <w:t xml:space="preserve"> implement this in accordance with applicable requirements?</w:t>
            </w:r>
          </w:p>
        </w:tc>
        <w:tc>
          <w:tcPr>
            <w:tcW w:w="851" w:type="dxa"/>
            <w:shd w:val="clear" w:color="auto" w:fill="auto"/>
            <w:vAlign w:val="center"/>
          </w:tcPr>
          <w:p w14:paraId="08C9BE5A"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5.7.8</w:t>
            </w:r>
          </w:p>
        </w:tc>
        <w:tc>
          <w:tcPr>
            <w:tcW w:w="776" w:type="dxa"/>
            <w:shd w:val="clear" w:color="auto" w:fill="auto"/>
            <w:vAlign w:val="center"/>
          </w:tcPr>
          <w:p w14:paraId="3E98326D" w14:textId="7B50E599"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7.2*</w:t>
            </w:r>
          </w:p>
        </w:tc>
        <w:tc>
          <w:tcPr>
            <w:tcW w:w="1417" w:type="dxa"/>
          </w:tcPr>
          <w:p w14:paraId="6FD34E1F"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1868E2E4"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0AD50066"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87D0C0B" w14:textId="22A10E1D" w:rsidR="00423DDA" w:rsidRPr="00665DE1" w:rsidRDefault="00E75EED"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GDPR, Article 32</w:t>
            </w:r>
          </w:p>
        </w:tc>
        <w:tc>
          <w:tcPr>
            <w:tcW w:w="1068" w:type="dxa"/>
            <w:shd w:val="clear" w:color="auto" w:fill="BFBFBF" w:themeFill="background1" w:themeFillShade="BF"/>
            <w:vAlign w:val="center"/>
          </w:tcPr>
          <w:p w14:paraId="6043C44E" w14:textId="77777777" w:rsidR="00423DDA" w:rsidRPr="00665DE1" w:rsidRDefault="00423DDA" w:rsidP="00423DDA">
            <w:pPr>
              <w:jc w:val="center"/>
              <w:rPr>
                <w:rFonts w:asciiTheme="minorHAnsi" w:hAnsiTheme="minorHAnsi" w:cstheme="minorHAnsi"/>
                <w:color w:val="000000"/>
                <w:sz w:val="18"/>
                <w:szCs w:val="18"/>
              </w:rPr>
            </w:pPr>
          </w:p>
        </w:tc>
      </w:tr>
      <w:tr w:rsidR="00423DDA" w:rsidRPr="00665DE1" w14:paraId="513AC898" w14:textId="77777777" w:rsidTr="00862A9E">
        <w:tc>
          <w:tcPr>
            <w:tcW w:w="566" w:type="dxa"/>
            <w:shd w:val="clear" w:color="auto" w:fill="FFC000"/>
          </w:tcPr>
          <w:p w14:paraId="74B5443A"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907571C"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controller carry out comprehensive risk assessments in connection with the use of cloud services and otherwise follow the requirements for agreements and supplier monitoring stipulated in the Code?</w:t>
            </w:r>
          </w:p>
        </w:tc>
        <w:tc>
          <w:tcPr>
            <w:tcW w:w="851" w:type="dxa"/>
            <w:shd w:val="clear" w:color="auto" w:fill="auto"/>
            <w:vAlign w:val="center"/>
          </w:tcPr>
          <w:p w14:paraId="45AB513E"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5.7.9</w:t>
            </w:r>
          </w:p>
        </w:tc>
        <w:tc>
          <w:tcPr>
            <w:tcW w:w="776" w:type="dxa"/>
            <w:shd w:val="clear" w:color="auto" w:fill="auto"/>
            <w:vAlign w:val="center"/>
          </w:tcPr>
          <w:p w14:paraId="698517E4"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w:t>
            </w:r>
          </w:p>
          <w:p w14:paraId="31F262AA"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A.15.2*</w:t>
            </w:r>
          </w:p>
          <w:p w14:paraId="5858836D" w14:textId="3ABFEF9F"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tc>
        <w:tc>
          <w:tcPr>
            <w:tcW w:w="1417" w:type="dxa"/>
          </w:tcPr>
          <w:p w14:paraId="56B6C683"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3CEA683B"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07AD74B5"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462EBFE"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22</w:t>
            </w:r>
          </w:p>
          <w:p w14:paraId="02043782"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HRL, Section 21</w:t>
            </w:r>
          </w:p>
          <w:p w14:paraId="6078A5D4" w14:textId="77777777" w:rsidR="00E75EED" w:rsidRDefault="00E75EED" w:rsidP="00E75EED">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Section 32 and 35</w:t>
            </w:r>
          </w:p>
          <w:p w14:paraId="76D22D98" w14:textId="042DC33E" w:rsidR="00E75EED" w:rsidRPr="00E75EED" w:rsidRDefault="00E75EED" w:rsidP="00E75EED">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FLK, Section 6</w:t>
            </w:r>
          </w:p>
        </w:tc>
        <w:tc>
          <w:tcPr>
            <w:tcW w:w="1068" w:type="dxa"/>
            <w:shd w:val="clear" w:color="auto" w:fill="BFBFBF" w:themeFill="background1" w:themeFillShade="BF"/>
            <w:vAlign w:val="center"/>
          </w:tcPr>
          <w:p w14:paraId="782C2956" w14:textId="77777777" w:rsidR="00423DDA" w:rsidRPr="00665DE1" w:rsidRDefault="00423DDA" w:rsidP="00423DDA">
            <w:pPr>
              <w:jc w:val="center"/>
              <w:rPr>
                <w:rFonts w:asciiTheme="minorHAnsi" w:hAnsiTheme="minorHAnsi" w:cstheme="minorHAnsi"/>
                <w:color w:val="000000"/>
                <w:sz w:val="18"/>
                <w:szCs w:val="18"/>
              </w:rPr>
            </w:pPr>
          </w:p>
        </w:tc>
      </w:tr>
      <w:tr w:rsidR="00423DDA" w:rsidRPr="00665DE1" w14:paraId="24D3DF39" w14:textId="77777777" w:rsidTr="00862A9E">
        <w:tc>
          <w:tcPr>
            <w:tcW w:w="566" w:type="dxa"/>
            <w:shd w:val="clear" w:color="auto" w:fill="FFC000"/>
          </w:tcPr>
          <w:p w14:paraId="572E4EE7"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695CC09"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Are the following points safeguarded in connection with the use of cloud </w:t>
            </w:r>
            <w:proofErr w:type="gramStart"/>
            <w:r w:rsidRPr="00665DE1">
              <w:rPr>
                <w:rFonts w:asciiTheme="minorHAnsi" w:hAnsiTheme="minorHAnsi" w:cstheme="minorHAnsi"/>
                <w:sz w:val="18"/>
                <w:szCs w:val="18"/>
                <w:lang w:val="en-GB" w:bidi="en-GB"/>
              </w:rPr>
              <w:t>services:</w:t>
            </w:r>
            <w:proofErr w:type="gramEnd"/>
          </w:p>
          <w:p w14:paraId="5BC1401F" w14:textId="77777777" w:rsidR="00423DDA" w:rsidRPr="00665DE1" w:rsidRDefault="00423DDA" w:rsidP="00423DDA">
            <w:pPr>
              <w:numPr>
                <w:ilvl w:val="0"/>
                <w:numId w:val="40"/>
              </w:num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the distribution of responsibility between the controller and the processor has been clarified, and adapted to the delivery model being used </w:t>
            </w:r>
          </w:p>
          <w:p w14:paraId="1FC5D0B6" w14:textId="77777777" w:rsidR="00423DDA" w:rsidRPr="00665DE1" w:rsidRDefault="00423DDA" w:rsidP="00423DDA">
            <w:pPr>
              <w:numPr>
                <w:ilvl w:val="0"/>
                <w:numId w:val="40"/>
              </w:numPr>
              <w:rPr>
                <w:rFonts w:asciiTheme="minorHAnsi" w:hAnsiTheme="minorHAnsi" w:cstheme="minorHAnsi"/>
                <w:sz w:val="18"/>
                <w:szCs w:val="18"/>
              </w:rPr>
            </w:pPr>
            <w:r w:rsidRPr="00665DE1">
              <w:rPr>
                <w:rFonts w:asciiTheme="minorHAnsi" w:hAnsiTheme="minorHAnsi" w:cstheme="minorHAnsi"/>
                <w:sz w:val="18"/>
                <w:szCs w:val="18"/>
                <w:lang w:val="en-GB" w:bidi="en-GB"/>
              </w:rPr>
              <w:lastRenderedPageBreak/>
              <w:t>the controller has an overview of where data is processed geographically, so that the requirements of section 5.7.8 can be addressed</w:t>
            </w:r>
          </w:p>
          <w:p w14:paraId="02E49BBB" w14:textId="77777777" w:rsidR="00423DDA" w:rsidRPr="00665DE1" w:rsidRDefault="00423DDA" w:rsidP="00423DDA">
            <w:pPr>
              <w:numPr>
                <w:ilvl w:val="0"/>
                <w:numId w:val="40"/>
              </w:numPr>
              <w:rPr>
                <w:rFonts w:asciiTheme="minorHAnsi" w:hAnsiTheme="minorHAnsi" w:cstheme="minorHAnsi"/>
                <w:sz w:val="18"/>
                <w:szCs w:val="18"/>
              </w:rPr>
            </w:pPr>
            <w:r w:rsidRPr="00665DE1">
              <w:rPr>
                <w:rFonts w:asciiTheme="minorHAnsi" w:hAnsiTheme="minorHAnsi" w:cstheme="minorHAnsi"/>
                <w:sz w:val="18"/>
                <w:szCs w:val="18"/>
                <w:lang w:val="en-GB" w:bidi="en-GB"/>
              </w:rPr>
              <w:t>the controller shall ensure that any standard agreements that the cloud provider may have are not in breach of applicable statutory requirements and the requirements of the Code</w:t>
            </w:r>
          </w:p>
          <w:p w14:paraId="1736FE99" w14:textId="77777777" w:rsidR="00423DDA" w:rsidRPr="00665DE1" w:rsidRDefault="00423DDA" w:rsidP="00423DDA">
            <w:pPr>
              <w:numPr>
                <w:ilvl w:val="0"/>
                <w:numId w:val="40"/>
              </w:numPr>
              <w:rPr>
                <w:rFonts w:asciiTheme="minorHAnsi" w:hAnsiTheme="minorHAnsi" w:cstheme="minorHAnsi"/>
                <w:sz w:val="18"/>
                <w:szCs w:val="18"/>
              </w:rPr>
            </w:pPr>
            <w:r w:rsidRPr="00665DE1">
              <w:rPr>
                <w:rFonts w:asciiTheme="minorHAnsi" w:hAnsiTheme="minorHAnsi" w:cstheme="minorHAnsi"/>
                <w:sz w:val="18"/>
                <w:szCs w:val="18"/>
                <w:lang w:val="en-GB" w:bidi="en-GB"/>
              </w:rPr>
              <w:t>the controller shall have an appropriate plan in place to safeguard information security and data protection upon conclusion of the cloud service</w:t>
            </w:r>
          </w:p>
        </w:tc>
        <w:tc>
          <w:tcPr>
            <w:tcW w:w="851" w:type="dxa"/>
            <w:shd w:val="clear" w:color="auto" w:fill="auto"/>
            <w:vAlign w:val="center"/>
          </w:tcPr>
          <w:p w14:paraId="168E93A5"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t>5.7.9</w:t>
            </w:r>
          </w:p>
        </w:tc>
        <w:tc>
          <w:tcPr>
            <w:tcW w:w="776" w:type="dxa"/>
            <w:shd w:val="clear" w:color="auto" w:fill="auto"/>
            <w:vAlign w:val="center"/>
          </w:tcPr>
          <w:p w14:paraId="705874C2"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w:t>
            </w:r>
          </w:p>
          <w:p w14:paraId="76C2DB62" w14:textId="0C843A0E"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A.15.2*</w:t>
            </w:r>
          </w:p>
        </w:tc>
        <w:tc>
          <w:tcPr>
            <w:tcW w:w="1417" w:type="dxa"/>
          </w:tcPr>
          <w:p w14:paraId="2C673284"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0E09CBCC"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28DBFC6B"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A6F6E43"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22</w:t>
            </w:r>
          </w:p>
          <w:p w14:paraId="3FE5CE91"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HRL, Section 21</w:t>
            </w:r>
          </w:p>
          <w:p w14:paraId="6E325C6D" w14:textId="60A1E64F"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 xml:space="preserve">GDPR, Section </w:t>
            </w:r>
            <w:r w:rsidR="00E75EED">
              <w:rPr>
                <w:rFonts w:asciiTheme="minorHAnsi" w:hAnsiTheme="minorHAnsi" w:cstheme="minorHAnsi"/>
                <w:color w:val="000000"/>
                <w:sz w:val="18"/>
                <w:szCs w:val="18"/>
                <w:lang w:val="en-GB" w:bidi="en-GB"/>
              </w:rPr>
              <w:t>28 and 32</w:t>
            </w:r>
          </w:p>
        </w:tc>
        <w:tc>
          <w:tcPr>
            <w:tcW w:w="1068" w:type="dxa"/>
            <w:shd w:val="clear" w:color="auto" w:fill="BFBFBF" w:themeFill="background1" w:themeFillShade="BF"/>
            <w:vAlign w:val="center"/>
          </w:tcPr>
          <w:p w14:paraId="1D10B3F1" w14:textId="77777777" w:rsidR="00423DDA" w:rsidRPr="00665DE1" w:rsidRDefault="00423DDA" w:rsidP="00423DDA">
            <w:pPr>
              <w:jc w:val="center"/>
              <w:rPr>
                <w:rFonts w:asciiTheme="minorHAnsi" w:hAnsiTheme="minorHAnsi" w:cstheme="minorHAnsi"/>
                <w:color w:val="000000"/>
                <w:sz w:val="18"/>
                <w:szCs w:val="18"/>
              </w:rPr>
            </w:pPr>
          </w:p>
        </w:tc>
      </w:tr>
      <w:tr w:rsidR="00423DDA" w:rsidRPr="00665DE1" w14:paraId="192E4041" w14:textId="77777777" w:rsidTr="00862A9E">
        <w:tc>
          <w:tcPr>
            <w:tcW w:w="566" w:type="dxa"/>
            <w:shd w:val="clear" w:color="auto" w:fill="FFC000"/>
          </w:tcPr>
          <w:p w14:paraId="6F2749CC"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1470ADF" w14:textId="0A4465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Are incidents (such as breaches of procedures, data protection or information security) treated as a </w:t>
            </w:r>
            <w:r w:rsidR="00E75EED">
              <w:rPr>
                <w:rFonts w:asciiTheme="minorHAnsi" w:hAnsiTheme="minorHAnsi" w:cstheme="minorHAnsi"/>
                <w:sz w:val="18"/>
                <w:szCs w:val="18"/>
                <w:lang w:val="en-GB" w:bidi="en-GB"/>
              </w:rPr>
              <w:t>breach</w:t>
            </w:r>
            <w:r w:rsidRPr="00665DE1">
              <w:rPr>
                <w:rFonts w:asciiTheme="minorHAnsi" w:hAnsiTheme="minorHAnsi" w:cstheme="minorHAnsi"/>
                <w:sz w:val="18"/>
                <w:szCs w:val="18"/>
                <w:lang w:val="en-GB" w:bidi="en-GB"/>
              </w:rPr>
              <w:t>?</w:t>
            </w:r>
          </w:p>
        </w:tc>
        <w:tc>
          <w:tcPr>
            <w:tcW w:w="851" w:type="dxa"/>
            <w:shd w:val="clear" w:color="auto" w:fill="auto"/>
            <w:vAlign w:val="center"/>
          </w:tcPr>
          <w:p w14:paraId="15E620B6"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5.8.1</w:t>
            </w:r>
          </w:p>
        </w:tc>
        <w:tc>
          <w:tcPr>
            <w:tcW w:w="776" w:type="dxa"/>
            <w:shd w:val="clear" w:color="auto" w:fill="auto"/>
            <w:vAlign w:val="center"/>
          </w:tcPr>
          <w:p w14:paraId="38819865" w14:textId="47B3DD10"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A.16.1.4*</w:t>
            </w:r>
          </w:p>
        </w:tc>
        <w:tc>
          <w:tcPr>
            <w:tcW w:w="1417" w:type="dxa"/>
            <w:shd w:val="clear" w:color="auto" w:fill="auto"/>
          </w:tcPr>
          <w:p w14:paraId="5EC02FF5"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0DFCBEF8"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3436F853"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BE165E3"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23</w:t>
            </w:r>
          </w:p>
          <w:p w14:paraId="510E9838"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HRL, Section 22</w:t>
            </w:r>
          </w:p>
          <w:p w14:paraId="37F2859E" w14:textId="77777777"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33</w:t>
            </w:r>
          </w:p>
        </w:tc>
        <w:tc>
          <w:tcPr>
            <w:tcW w:w="1068" w:type="dxa"/>
            <w:shd w:val="clear" w:color="auto" w:fill="99FF99"/>
            <w:vAlign w:val="center"/>
          </w:tcPr>
          <w:p w14:paraId="6DFCE01A"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01A8862A" w14:textId="77777777" w:rsidTr="00862A9E">
        <w:tc>
          <w:tcPr>
            <w:tcW w:w="566" w:type="dxa"/>
            <w:shd w:val="clear" w:color="auto" w:fill="FFC000"/>
          </w:tcPr>
          <w:p w14:paraId="1E63CC5E"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5A3E1F3" w14:textId="3F0924D1"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Are </w:t>
            </w:r>
            <w:r w:rsidR="00E75EED">
              <w:rPr>
                <w:rFonts w:asciiTheme="minorHAnsi" w:hAnsiTheme="minorHAnsi" w:cstheme="minorHAnsi"/>
                <w:sz w:val="18"/>
                <w:szCs w:val="18"/>
                <w:lang w:val="en-GB" w:bidi="en-GB"/>
              </w:rPr>
              <w:t>breaches</w:t>
            </w:r>
            <w:r w:rsidRPr="00665DE1">
              <w:rPr>
                <w:rFonts w:asciiTheme="minorHAnsi" w:hAnsiTheme="minorHAnsi" w:cstheme="minorHAnsi"/>
                <w:sz w:val="18"/>
                <w:szCs w:val="18"/>
                <w:lang w:val="en-GB" w:bidi="en-GB"/>
              </w:rPr>
              <w:t xml:space="preserve"> processed </w:t>
            </w:r>
            <w:proofErr w:type="gramStart"/>
            <w:r w:rsidRPr="00665DE1">
              <w:rPr>
                <w:rFonts w:asciiTheme="minorHAnsi" w:hAnsiTheme="minorHAnsi" w:cstheme="minorHAnsi"/>
                <w:sz w:val="18"/>
                <w:szCs w:val="18"/>
                <w:lang w:val="en-GB" w:bidi="en-GB"/>
              </w:rPr>
              <w:t>in order to</w:t>
            </w:r>
            <w:proofErr w:type="gramEnd"/>
            <w:r w:rsidRPr="00665DE1">
              <w:rPr>
                <w:rFonts w:asciiTheme="minorHAnsi" w:hAnsiTheme="minorHAnsi" w:cstheme="minorHAnsi"/>
                <w:sz w:val="18"/>
                <w:szCs w:val="18"/>
                <w:lang w:val="en-GB" w:bidi="en-GB"/>
              </w:rPr>
              <w:t xml:space="preserve"> restore the normal state, eliminate the cause of the </w:t>
            </w:r>
            <w:r w:rsidR="00E75EED">
              <w:rPr>
                <w:rFonts w:asciiTheme="minorHAnsi" w:hAnsiTheme="minorHAnsi" w:cstheme="minorHAnsi"/>
                <w:sz w:val="18"/>
                <w:szCs w:val="18"/>
                <w:lang w:val="en-GB" w:bidi="en-GB"/>
              </w:rPr>
              <w:t>breaches</w:t>
            </w:r>
            <w:r w:rsidRPr="00665DE1">
              <w:rPr>
                <w:rFonts w:asciiTheme="minorHAnsi" w:hAnsiTheme="minorHAnsi" w:cstheme="minorHAnsi"/>
                <w:sz w:val="18"/>
                <w:szCs w:val="18"/>
                <w:lang w:val="en-GB" w:bidi="en-GB"/>
              </w:rPr>
              <w:t xml:space="preserve"> and prevent repetition?</w:t>
            </w:r>
          </w:p>
        </w:tc>
        <w:tc>
          <w:tcPr>
            <w:tcW w:w="851" w:type="dxa"/>
            <w:shd w:val="clear" w:color="auto" w:fill="auto"/>
            <w:vAlign w:val="center"/>
          </w:tcPr>
          <w:p w14:paraId="0AF0B2EF"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5.8.1</w:t>
            </w:r>
          </w:p>
        </w:tc>
        <w:tc>
          <w:tcPr>
            <w:tcW w:w="776" w:type="dxa"/>
            <w:shd w:val="clear" w:color="auto" w:fill="auto"/>
            <w:vAlign w:val="center"/>
          </w:tcPr>
          <w:p w14:paraId="2D4E5620"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r w:rsidRPr="00D839B0">
              <w:rPr>
                <w:rFonts w:asciiTheme="minorHAnsi" w:hAnsiTheme="minorHAnsi" w:cstheme="minorHAnsi"/>
                <w:color w:val="000000"/>
                <w:sz w:val="18"/>
                <w:szCs w:val="18"/>
              </w:rPr>
              <w:t>10.1</w:t>
            </w:r>
            <w:r>
              <w:rPr>
                <w:rFonts w:asciiTheme="minorHAnsi" w:hAnsiTheme="minorHAnsi" w:cstheme="minorHAnsi"/>
                <w:color w:val="000000"/>
                <w:sz w:val="18"/>
                <w:szCs w:val="18"/>
              </w:rPr>
              <w:t>*,</w:t>
            </w:r>
            <w:r w:rsidRPr="00D839B0">
              <w:rPr>
                <w:rFonts w:asciiTheme="minorHAnsi" w:hAnsiTheme="minorHAnsi" w:cstheme="minorHAnsi"/>
                <w:color w:val="000000"/>
                <w:sz w:val="18"/>
                <w:szCs w:val="18"/>
              </w:rPr>
              <w:br/>
              <w:t>A.16.1.5</w:t>
            </w:r>
            <w:r>
              <w:rPr>
                <w:rFonts w:asciiTheme="minorHAnsi" w:hAnsiTheme="minorHAnsi" w:cstheme="minorHAnsi"/>
                <w:color w:val="000000"/>
                <w:sz w:val="18"/>
                <w:szCs w:val="18"/>
              </w:rPr>
              <w:t>*</w:t>
            </w:r>
          </w:p>
          <w:p w14:paraId="314AD05C" w14:textId="77777777" w:rsidR="00423DDA" w:rsidRPr="00D839B0"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&amp;</w:t>
            </w:r>
          </w:p>
          <w:p w14:paraId="4F0D3DA9" w14:textId="1E281EE2"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A.16.1.6</w:t>
            </w:r>
            <w:r>
              <w:rPr>
                <w:rFonts w:asciiTheme="minorHAnsi" w:hAnsiTheme="minorHAnsi" w:cstheme="minorHAnsi"/>
                <w:color w:val="000000"/>
                <w:sz w:val="18"/>
                <w:szCs w:val="18"/>
              </w:rPr>
              <w:t>*)</w:t>
            </w:r>
          </w:p>
        </w:tc>
        <w:tc>
          <w:tcPr>
            <w:tcW w:w="1417" w:type="dxa"/>
            <w:shd w:val="clear" w:color="auto" w:fill="auto"/>
          </w:tcPr>
          <w:p w14:paraId="4A035722"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7D328BEA"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172E84AD"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EA48D47"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23</w:t>
            </w:r>
          </w:p>
          <w:p w14:paraId="208BFE9F" w14:textId="77777777" w:rsidR="00423DDA" w:rsidRDefault="00423DDA"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HRL, Section 22</w:t>
            </w:r>
          </w:p>
          <w:p w14:paraId="39CCD1FB" w14:textId="523415C5" w:rsidR="00E75EED" w:rsidRPr="00665DE1" w:rsidRDefault="00E75EED"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 xml:space="preserve">GDPR, Article 32 </w:t>
            </w:r>
          </w:p>
        </w:tc>
        <w:tc>
          <w:tcPr>
            <w:tcW w:w="1068" w:type="dxa"/>
            <w:shd w:val="clear" w:color="auto" w:fill="99FF99"/>
            <w:vAlign w:val="center"/>
          </w:tcPr>
          <w:p w14:paraId="01A06753"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4704EDF8" w14:textId="77777777" w:rsidTr="00862A9E">
        <w:tc>
          <w:tcPr>
            <w:tcW w:w="566" w:type="dxa"/>
            <w:shd w:val="clear" w:color="auto" w:fill="FFC000"/>
          </w:tcPr>
          <w:p w14:paraId="392FB6C7"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683B423" w14:textId="42DF4FB8"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Does the organisation have procedures in place for detecting and managing </w:t>
            </w:r>
            <w:r w:rsidR="00E75EED">
              <w:rPr>
                <w:rFonts w:asciiTheme="minorHAnsi" w:hAnsiTheme="minorHAnsi" w:cstheme="minorHAnsi"/>
                <w:sz w:val="18"/>
                <w:szCs w:val="18"/>
                <w:lang w:val="en-GB" w:bidi="en-GB"/>
              </w:rPr>
              <w:t>breaches</w:t>
            </w:r>
            <w:r w:rsidRPr="00665DE1">
              <w:rPr>
                <w:rFonts w:asciiTheme="minorHAnsi" w:hAnsiTheme="minorHAnsi" w:cstheme="minorHAnsi"/>
                <w:sz w:val="18"/>
                <w:szCs w:val="18"/>
                <w:lang w:val="en-GB" w:bidi="en-GB"/>
              </w:rPr>
              <w:t>?</w:t>
            </w:r>
          </w:p>
        </w:tc>
        <w:tc>
          <w:tcPr>
            <w:tcW w:w="851" w:type="dxa"/>
            <w:shd w:val="clear" w:color="auto" w:fill="auto"/>
            <w:vAlign w:val="center"/>
          </w:tcPr>
          <w:p w14:paraId="37BBEC4C"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5.8.1</w:t>
            </w:r>
          </w:p>
        </w:tc>
        <w:tc>
          <w:tcPr>
            <w:tcW w:w="776" w:type="dxa"/>
            <w:shd w:val="clear" w:color="auto" w:fill="auto"/>
            <w:vAlign w:val="center"/>
          </w:tcPr>
          <w:p w14:paraId="3F650344" w14:textId="04358631"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A.16.1.1</w:t>
            </w:r>
          </w:p>
        </w:tc>
        <w:tc>
          <w:tcPr>
            <w:tcW w:w="1417" w:type="dxa"/>
            <w:shd w:val="clear" w:color="auto" w:fill="auto"/>
          </w:tcPr>
          <w:p w14:paraId="213B1182"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721B7ED7"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23DDFD69"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Y</w:t>
            </w:r>
            <w:r w:rsidRPr="00665DE1">
              <w:rPr>
                <w:rFonts w:asciiTheme="minorHAnsi" w:hAnsiTheme="minorHAnsi" w:cstheme="minorHAnsi"/>
                <w:color w:val="000000"/>
                <w:sz w:val="18"/>
                <w:szCs w:val="18"/>
                <w:shd w:val="clear" w:color="auto" w:fill="99FFCC"/>
                <w:lang w:val="en-GB" w:bidi="en-GB"/>
              </w:rPr>
              <w:t>es</w:t>
            </w:r>
            <w:r w:rsidRPr="00665DE1">
              <w:rPr>
                <w:rFonts w:asciiTheme="minorHAnsi" w:hAnsiTheme="minorHAnsi" w:cstheme="minorHAnsi"/>
                <w:color w:val="000000"/>
                <w:sz w:val="18"/>
                <w:szCs w:val="18"/>
                <w:lang w:val="en-GB" w:bidi="en-GB"/>
              </w:rPr>
              <w:t xml:space="preserve">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64F7000"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23</w:t>
            </w:r>
          </w:p>
          <w:p w14:paraId="645DC153" w14:textId="77777777" w:rsidR="00423DDA" w:rsidRDefault="00423DDA"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HRL, Section 22</w:t>
            </w:r>
          </w:p>
          <w:p w14:paraId="5DF83060" w14:textId="77777777" w:rsidR="00E75EED" w:rsidRDefault="00E75EED"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Article 5(2) and 32</w:t>
            </w:r>
          </w:p>
          <w:p w14:paraId="00887517" w14:textId="66E5CB48" w:rsidR="00E75EED" w:rsidRPr="00665DE1" w:rsidRDefault="00E75EED"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7 and 8</w:t>
            </w:r>
          </w:p>
        </w:tc>
        <w:tc>
          <w:tcPr>
            <w:tcW w:w="1068" w:type="dxa"/>
            <w:shd w:val="clear" w:color="auto" w:fill="99FF99"/>
            <w:vAlign w:val="center"/>
          </w:tcPr>
          <w:p w14:paraId="0E00929B"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00B4AFB4" w14:textId="77777777" w:rsidTr="00862A9E">
        <w:tc>
          <w:tcPr>
            <w:tcW w:w="566" w:type="dxa"/>
            <w:shd w:val="clear" w:color="auto" w:fill="FFC000"/>
          </w:tcPr>
          <w:p w14:paraId="232A2823"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23528B34" w14:textId="33BF012D"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Is the processing of </w:t>
            </w:r>
            <w:r w:rsidR="00E75EED">
              <w:rPr>
                <w:rFonts w:asciiTheme="minorHAnsi" w:hAnsiTheme="minorHAnsi" w:cstheme="minorHAnsi"/>
                <w:sz w:val="18"/>
                <w:szCs w:val="18"/>
                <w:lang w:val="en-GB" w:bidi="en-GB"/>
              </w:rPr>
              <w:t>breaches</w:t>
            </w:r>
            <w:r w:rsidRPr="00665DE1">
              <w:rPr>
                <w:rFonts w:asciiTheme="minorHAnsi" w:hAnsiTheme="minorHAnsi" w:cstheme="minorHAnsi"/>
                <w:sz w:val="18"/>
                <w:szCs w:val="18"/>
                <w:lang w:val="en-GB" w:bidi="en-GB"/>
              </w:rPr>
              <w:t xml:space="preserve"> documented?</w:t>
            </w:r>
          </w:p>
        </w:tc>
        <w:tc>
          <w:tcPr>
            <w:tcW w:w="851" w:type="dxa"/>
            <w:shd w:val="clear" w:color="auto" w:fill="auto"/>
            <w:vAlign w:val="center"/>
          </w:tcPr>
          <w:p w14:paraId="5DCB8F87"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5.8.1</w:t>
            </w:r>
          </w:p>
        </w:tc>
        <w:tc>
          <w:tcPr>
            <w:tcW w:w="776" w:type="dxa"/>
            <w:shd w:val="clear" w:color="auto" w:fill="auto"/>
            <w:vAlign w:val="center"/>
          </w:tcPr>
          <w:p w14:paraId="654E0495" w14:textId="1469C139"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A.16.1</w:t>
            </w:r>
          </w:p>
        </w:tc>
        <w:tc>
          <w:tcPr>
            <w:tcW w:w="1417" w:type="dxa"/>
            <w:shd w:val="clear" w:color="auto" w:fill="auto"/>
          </w:tcPr>
          <w:p w14:paraId="7D12C076"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536E6421"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4D042A2B"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Y</w:t>
            </w:r>
            <w:r w:rsidRPr="00665DE1">
              <w:rPr>
                <w:rFonts w:asciiTheme="minorHAnsi" w:hAnsiTheme="minorHAnsi" w:cstheme="minorHAnsi"/>
                <w:color w:val="000000"/>
                <w:sz w:val="18"/>
                <w:szCs w:val="18"/>
                <w:shd w:val="clear" w:color="auto" w:fill="99FFCC"/>
                <w:lang w:val="en-GB" w:bidi="en-GB"/>
              </w:rPr>
              <w:t>es</w:t>
            </w:r>
            <w:r w:rsidRPr="00665DE1">
              <w:rPr>
                <w:rFonts w:asciiTheme="minorHAnsi" w:hAnsiTheme="minorHAnsi" w:cstheme="minorHAnsi"/>
                <w:color w:val="000000"/>
                <w:sz w:val="18"/>
                <w:szCs w:val="18"/>
                <w:lang w:val="en-GB" w:bidi="en-GB"/>
              </w:rPr>
              <w:t xml:space="preserve">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3D287D7"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23</w:t>
            </w:r>
          </w:p>
          <w:p w14:paraId="60376967" w14:textId="77777777" w:rsidR="00423DDA" w:rsidRDefault="00423DDA"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HRL, Section 22</w:t>
            </w:r>
          </w:p>
          <w:p w14:paraId="2EB2233D" w14:textId="2CABEBD2" w:rsidR="00E75EED" w:rsidRPr="00665DE1" w:rsidRDefault="00E75EED"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33 (5)</w:t>
            </w:r>
          </w:p>
        </w:tc>
        <w:tc>
          <w:tcPr>
            <w:tcW w:w="1068" w:type="dxa"/>
            <w:shd w:val="clear" w:color="auto" w:fill="99FF99"/>
            <w:vAlign w:val="center"/>
          </w:tcPr>
          <w:p w14:paraId="02FEB6BA"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Y</w:t>
            </w:r>
            <w:r w:rsidRPr="00665DE1">
              <w:rPr>
                <w:rFonts w:asciiTheme="minorHAnsi" w:hAnsiTheme="minorHAnsi" w:cstheme="minorHAnsi"/>
                <w:color w:val="000000"/>
                <w:sz w:val="18"/>
                <w:szCs w:val="18"/>
                <w:shd w:val="clear" w:color="auto" w:fill="99FFCC"/>
                <w:lang w:val="en-GB" w:bidi="en-GB"/>
              </w:rPr>
              <w:t>es</w:t>
            </w:r>
            <w:r w:rsidRPr="00665DE1">
              <w:rPr>
                <w:rFonts w:asciiTheme="minorHAnsi" w:hAnsiTheme="minorHAnsi" w:cstheme="minorHAnsi"/>
                <w:color w:val="000000"/>
                <w:sz w:val="18"/>
                <w:szCs w:val="18"/>
                <w:lang w:val="en-GB" w:bidi="en-GB"/>
              </w:rPr>
              <w:t xml:space="preserve">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0453F657" w14:textId="77777777" w:rsidTr="00862A9E">
        <w:tc>
          <w:tcPr>
            <w:tcW w:w="566" w:type="dxa"/>
            <w:shd w:val="clear" w:color="auto" w:fill="FFC000"/>
          </w:tcPr>
          <w:p w14:paraId="2EC52D5D"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D6A1042"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Does the organisation collect </w:t>
            </w:r>
            <w:proofErr w:type="gramStart"/>
            <w:r w:rsidRPr="00665DE1">
              <w:rPr>
                <w:rFonts w:asciiTheme="minorHAnsi" w:hAnsiTheme="minorHAnsi" w:cstheme="minorHAnsi"/>
                <w:sz w:val="18"/>
                <w:szCs w:val="18"/>
                <w:lang w:val="en-GB" w:bidi="en-GB"/>
              </w:rPr>
              <w:t>factual information</w:t>
            </w:r>
            <w:proofErr w:type="gramEnd"/>
            <w:r w:rsidRPr="00665DE1">
              <w:rPr>
                <w:rFonts w:asciiTheme="minorHAnsi" w:hAnsiTheme="minorHAnsi" w:cstheme="minorHAnsi"/>
                <w:sz w:val="18"/>
                <w:szCs w:val="18"/>
                <w:lang w:val="en-GB" w:bidi="en-GB"/>
              </w:rPr>
              <w:t xml:space="preserve"> concerning the sequence of events to enable corrective measures to be established?</w:t>
            </w:r>
          </w:p>
        </w:tc>
        <w:tc>
          <w:tcPr>
            <w:tcW w:w="851" w:type="dxa"/>
            <w:shd w:val="clear" w:color="auto" w:fill="auto"/>
            <w:vAlign w:val="center"/>
          </w:tcPr>
          <w:p w14:paraId="6D185881"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5.8.1</w:t>
            </w:r>
          </w:p>
        </w:tc>
        <w:tc>
          <w:tcPr>
            <w:tcW w:w="776" w:type="dxa"/>
            <w:shd w:val="clear" w:color="auto" w:fill="auto"/>
            <w:vAlign w:val="center"/>
          </w:tcPr>
          <w:p w14:paraId="5A084007" w14:textId="38265CC2"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A.16.1</w:t>
            </w:r>
          </w:p>
        </w:tc>
        <w:tc>
          <w:tcPr>
            <w:tcW w:w="1417" w:type="dxa"/>
            <w:shd w:val="clear" w:color="auto" w:fill="auto"/>
          </w:tcPr>
          <w:p w14:paraId="098D2D6E"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0814831F"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15F6EB8B"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CB6FE93"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23</w:t>
            </w:r>
          </w:p>
          <w:p w14:paraId="53512764" w14:textId="77777777"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HRL, Section 22</w:t>
            </w:r>
          </w:p>
        </w:tc>
        <w:tc>
          <w:tcPr>
            <w:tcW w:w="1068" w:type="dxa"/>
            <w:shd w:val="clear" w:color="auto" w:fill="99FF99"/>
            <w:vAlign w:val="center"/>
          </w:tcPr>
          <w:p w14:paraId="6B6106EF"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33E4EA32" w14:textId="77777777" w:rsidTr="00862A9E">
        <w:tc>
          <w:tcPr>
            <w:tcW w:w="566" w:type="dxa"/>
            <w:shd w:val="clear" w:color="auto" w:fill="FFC000"/>
          </w:tcPr>
          <w:p w14:paraId="241E104B"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063D8ED"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Are the effects of corrective measures assessed, and are any other measures implemented as and when necessary?</w:t>
            </w:r>
          </w:p>
        </w:tc>
        <w:tc>
          <w:tcPr>
            <w:tcW w:w="851" w:type="dxa"/>
            <w:shd w:val="clear" w:color="auto" w:fill="auto"/>
            <w:vAlign w:val="center"/>
          </w:tcPr>
          <w:p w14:paraId="034E0DD1"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5.8.1</w:t>
            </w:r>
          </w:p>
        </w:tc>
        <w:tc>
          <w:tcPr>
            <w:tcW w:w="776" w:type="dxa"/>
            <w:shd w:val="clear" w:color="auto" w:fill="auto"/>
            <w:vAlign w:val="center"/>
          </w:tcPr>
          <w:p w14:paraId="6474B8B5" w14:textId="32C14908"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10.1</w:t>
            </w:r>
            <w:r w:rsidRPr="00D839B0">
              <w:rPr>
                <w:rFonts w:asciiTheme="minorHAnsi" w:hAnsiTheme="minorHAnsi" w:cstheme="minorHAnsi"/>
                <w:color w:val="000000"/>
                <w:sz w:val="18"/>
                <w:szCs w:val="18"/>
              </w:rPr>
              <w:br/>
              <w:t>A.16.1.6</w:t>
            </w:r>
          </w:p>
        </w:tc>
        <w:tc>
          <w:tcPr>
            <w:tcW w:w="1417" w:type="dxa"/>
            <w:shd w:val="clear" w:color="auto" w:fill="auto"/>
          </w:tcPr>
          <w:p w14:paraId="6CDEDC6A"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3CBACC3D"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653A1234"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7FD9511E"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23</w:t>
            </w:r>
          </w:p>
          <w:p w14:paraId="4F09F23F" w14:textId="77777777"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HRL, Section 22</w:t>
            </w:r>
          </w:p>
        </w:tc>
        <w:tc>
          <w:tcPr>
            <w:tcW w:w="1068" w:type="dxa"/>
            <w:shd w:val="clear" w:color="auto" w:fill="99FF99"/>
            <w:vAlign w:val="center"/>
          </w:tcPr>
          <w:p w14:paraId="4B9F2896"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4848ACC8" w14:textId="77777777" w:rsidTr="00862A9E">
        <w:tc>
          <w:tcPr>
            <w:tcW w:w="566" w:type="dxa"/>
            <w:shd w:val="clear" w:color="auto" w:fill="FFC000"/>
          </w:tcPr>
          <w:p w14:paraId="6FF9429F"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87DD262" w14:textId="43DCD516"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In the event of serious or repeated </w:t>
            </w:r>
            <w:proofErr w:type="spellStart"/>
            <w:r w:rsidR="00E75EED">
              <w:rPr>
                <w:rFonts w:asciiTheme="minorHAnsi" w:hAnsiTheme="minorHAnsi" w:cstheme="minorHAnsi"/>
                <w:sz w:val="18"/>
                <w:szCs w:val="18"/>
                <w:lang w:val="en-GB" w:bidi="en-GB"/>
              </w:rPr>
              <w:t>breaces</w:t>
            </w:r>
            <w:proofErr w:type="spellEnd"/>
            <w:r w:rsidRPr="00665DE1">
              <w:rPr>
                <w:rFonts w:asciiTheme="minorHAnsi" w:hAnsiTheme="minorHAnsi" w:cstheme="minorHAnsi"/>
                <w:sz w:val="18"/>
                <w:szCs w:val="18"/>
                <w:lang w:val="en-GB" w:bidi="en-GB"/>
              </w:rPr>
              <w:t>, is a new risk assessment carried out?</w:t>
            </w:r>
          </w:p>
        </w:tc>
        <w:tc>
          <w:tcPr>
            <w:tcW w:w="851" w:type="dxa"/>
            <w:shd w:val="clear" w:color="auto" w:fill="auto"/>
            <w:vAlign w:val="center"/>
          </w:tcPr>
          <w:p w14:paraId="0A33C61A"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5.8.1</w:t>
            </w:r>
          </w:p>
        </w:tc>
        <w:tc>
          <w:tcPr>
            <w:tcW w:w="776" w:type="dxa"/>
            <w:shd w:val="clear" w:color="auto" w:fill="auto"/>
            <w:vAlign w:val="center"/>
          </w:tcPr>
          <w:p w14:paraId="07294FC8"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10.1*</w:t>
            </w:r>
          </w:p>
          <w:p w14:paraId="56E653D1"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10.2*</w:t>
            </w:r>
          </w:p>
          <w:p w14:paraId="7F43892A" w14:textId="5D2A608D"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tc>
        <w:tc>
          <w:tcPr>
            <w:tcW w:w="1417" w:type="dxa"/>
            <w:shd w:val="clear" w:color="auto" w:fill="auto"/>
          </w:tcPr>
          <w:p w14:paraId="5CF21986"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4ECA20E4"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3B5CA44B"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6C17A670"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PJL, Section 23</w:t>
            </w:r>
          </w:p>
          <w:p w14:paraId="625904AE" w14:textId="77777777" w:rsidR="00423DDA"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HRL, Section 22</w:t>
            </w:r>
          </w:p>
          <w:p w14:paraId="0C1579EE" w14:textId="77777777"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Articles 24 and 32</w:t>
            </w:r>
          </w:p>
        </w:tc>
        <w:tc>
          <w:tcPr>
            <w:tcW w:w="1068" w:type="dxa"/>
            <w:shd w:val="clear" w:color="auto" w:fill="99FF99"/>
            <w:vAlign w:val="center"/>
          </w:tcPr>
          <w:p w14:paraId="2EF35676"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174FE325" w14:textId="77777777" w:rsidTr="00862A9E">
        <w:tc>
          <w:tcPr>
            <w:tcW w:w="566" w:type="dxa"/>
            <w:shd w:val="clear" w:color="auto" w:fill="FFC000"/>
          </w:tcPr>
          <w:p w14:paraId="27194C2D"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08C13D2" w14:textId="5B6BE92D"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Are </w:t>
            </w:r>
            <w:r w:rsidR="00E75EED">
              <w:rPr>
                <w:rFonts w:asciiTheme="minorHAnsi" w:hAnsiTheme="minorHAnsi" w:cstheme="minorHAnsi"/>
                <w:sz w:val="18"/>
                <w:szCs w:val="18"/>
                <w:lang w:val="en-GB" w:bidi="en-GB"/>
              </w:rPr>
              <w:t>breaches</w:t>
            </w:r>
            <w:r w:rsidRPr="00665DE1">
              <w:rPr>
                <w:rFonts w:asciiTheme="minorHAnsi" w:hAnsiTheme="minorHAnsi" w:cstheme="minorHAnsi"/>
                <w:sz w:val="18"/>
                <w:szCs w:val="18"/>
                <w:lang w:val="en-GB" w:bidi="en-GB"/>
              </w:rPr>
              <w:t xml:space="preserve"> reports containing personal data or information of importance to information security secured?</w:t>
            </w:r>
          </w:p>
        </w:tc>
        <w:tc>
          <w:tcPr>
            <w:tcW w:w="851" w:type="dxa"/>
            <w:shd w:val="clear" w:color="auto" w:fill="auto"/>
            <w:vAlign w:val="center"/>
          </w:tcPr>
          <w:p w14:paraId="1F6E45CC"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5.8.1</w:t>
            </w:r>
          </w:p>
        </w:tc>
        <w:tc>
          <w:tcPr>
            <w:tcW w:w="776" w:type="dxa"/>
            <w:shd w:val="clear" w:color="auto" w:fill="auto"/>
            <w:vAlign w:val="center"/>
          </w:tcPr>
          <w:p w14:paraId="647868F1" w14:textId="3DC6E314"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A.13.2.1</w:t>
            </w:r>
          </w:p>
        </w:tc>
        <w:tc>
          <w:tcPr>
            <w:tcW w:w="1417" w:type="dxa"/>
            <w:shd w:val="clear" w:color="auto" w:fill="auto"/>
          </w:tcPr>
          <w:p w14:paraId="7A5ECA7A"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218A9DDD"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5DD6DE5B"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71D364F" w14:textId="12030607" w:rsidR="00423DDA" w:rsidRPr="00665DE1" w:rsidRDefault="00E75EED"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GDPR, Articles 32 and 5(1)(f)</w:t>
            </w:r>
          </w:p>
        </w:tc>
        <w:tc>
          <w:tcPr>
            <w:tcW w:w="1068" w:type="dxa"/>
            <w:shd w:val="clear" w:color="auto" w:fill="99FF99"/>
            <w:vAlign w:val="center"/>
          </w:tcPr>
          <w:p w14:paraId="56B921BB"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161FED51" w14:textId="77777777" w:rsidTr="00862A9E">
        <w:tc>
          <w:tcPr>
            <w:tcW w:w="566" w:type="dxa"/>
            <w:shd w:val="clear" w:color="auto" w:fill="FFC000"/>
          </w:tcPr>
          <w:p w14:paraId="6EC9BE9B"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CA23B0A" w14:textId="1BE4EF65"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If </w:t>
            </w:r>
            <w:proofErr w:type="gramStart"/>
            <w:r w:rsidRPr="00665DE1">
              <w:rPr>
                <w:rFonts w:asciiTheme="minorHAnsi" w:hAnsiTheme="minorHAnsi" w:cstheme="minorHAnsi"/>
                <w:sz w:val="18"/>
                <w:szCs w:val="18"/>
                <w:lang w:val="en-GB" w:bidi="en-GB"/>
              </w:rPr>
              <w:t xml:space="preserve">a </w:t>
            </w:r>
            <w:r w:rsidR="00E75EED">
              <w:rPr>
                <w:rFonts w:asciiTheme="minorHAnsi" w:hAnsiTheme="minorHAnsi" w:cstheme="minorHAnsi"/>
                <w:sz w:val="18"/>
                <w:szCs w:val="18"/>
                <w:lang w:val="en-GB" w:bidi="en-GB"/>
              </w:rPr>
              <w:t>breaches</w:t>
            </w:r>
            <w:proofErr w:type="gramEnd"/>
            <w:r w:rsidRPr="00665DE1">
              <w:rPr>
                <w:rFonts w:asciiTheme="minorHAnsi" w:hAnsiTheme="minorHAnsi" w:cstheme="minorHAnsi"/>
                <w:sz w:val="18"/>
                <w:szCs w:val="18"/>
                <w:lang w:val="en-GB" w:bidi="en-GB"/>
              </w:rPr>
              <w:t xml:space="preserve"> constitutes a breach of personal data security and has resulted, or will result, in a medium or high risk for the data subject, will the controller report the </w:t>
            </w:r>
            <w:r w:rsidR="00E75EED">
              <w:rPr>
                <w:rFonts w:asciiTheme="minorHAnsi" w:hAnsiTheme="minorHAnsi" w:cstheme="minorHAnsi"/>
                <w:sz w:val="18"/>
                <w:szCs w:val="18"/>
                <w:lang w:val="en-GB" w:bidi="en-GB"/>
              </w:rPr>
              <w:t>breaches</w:t>
            </w:r>
            <w:r w:rsidRPr="00665DE1">
              <w:rPr>
                <w:rFonts w:asciiTheme="minorHAnsi" w:hAnsiTheme="minorHAnsi" w:cstheme="minorHAnsi"/>
                <w:sz w:val="18"/>
                <w:szCs w:val="18"/>
                <w:lang w:val="en-GB" w:bidi="en-GB"/>
              </w:rPr>
              <w:t xml:space="preserve"> to the Norwegian Data Protection Authority within 72 hours? </w:t>
            </w:r>
          </w:p>
        </w:tc>
        <w:tc>
          <w:tcPr>
            <w:tcW w:w="851" w:type="dxa"/>
            <w:shd w:val="clear" w:color="auto" w:fill="auto"/>
            <w:vAlign w:val="center"/>
          </w:tcPr>
          <w:p w14:paraId="09887875"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5.8.2.1</w:t>
            </w:r>
          </w:p>
        </w:tc>
        <w:tc>
          <w:tcPr>
            <w:tcW w:w="776" w:type="dxa"/>
            <w:vAlign w:val="center"/>
          </w:tcPr>
          <w:p w14:paraId="5381CB23" w14:textId="120258A6"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A.16.1*</w:t>
            </w:r>
          </w:p>
        </w:tc>
        <w:tc>
          <w:tcPr>
            <w:tcW w:w="1417" w:type="dxa"/>
          </w:tcPr>
          <w:p w14:paraId="355AE51E"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7B147CD9"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5C067F93"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059163A"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33</w:t>
            </w:r>
          </w:p>
        </w:tc>
        <w:tc>
          <w:tcPr>
            <w:tcW w:w="1068" w:type="dxa"/>
            <w:shd w:val="clear" w:color="auto" w:fill="BFBFBF" w:themeFill="background1" w:themeFillShade="BF"/>
            <w:vAlign w:val="center"/>
          </w:tcPr>
          <w:p w14:paraId="74B67127" w14:textId="77777777" w:rsidR="00423DDA" w:rsidRPr="00665DE1" w:rsidRDefault="00423DDA" w:rsidP="00423DDA">
            <w:pPr>
              <w:jc w:val="center"/>
              <w:rPr>
                <w:sz w:val="18"/>
                <w:szCs w:val="18"/>
              </w:rPr>
            </w:pPr>
          </w:p>
        </w:tc>
      </w:tr>
      <w:tr w:rsidR="00423DDA" w:rsidRPr="00665DE1" w14:paraId="76A156D6" w14:textId="77777777" w:rsidTr="00862A9E">
        <w:tc>
          <w:tcPr>
            <w:tcW w:w="566" w:type="dxa"/>
            <w:shd w:val="clear" w:color="auto" w:fill="FFC000"/>
          </w:tcPr>
          <w:p w14:paraId="61DFFFEF"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696A66E9" w14:textId="552EC560"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Will the data subject be notified of the </w:t>
            </w:r>
            <w:r w:rsidR="00E75EED">
              <w:rPr>
                <w:rFonts w:asciiTheme="minorHAnsi" w:hAnsiTheme="minorHAnsi" w:cstheme="minorHAnsi"/>
                <w:sz w:val="18"/>
                <w:szCs w:val="18"/>
                <w:lang w:val="en-GB" w:bidi="en-GB"/>
              </w:rPr>
              <w:t>breaches</w:t>
            </w:r>
            <w:r w:rsidRPr="00665DE1">
              <w:rPr>
                <w:rFonts w:asciiTheme="minorHAnsi" w:hAnsiTheme="minorHAnsi" w:cstheme="minorHAnsi"/>
                <w:sz w:val="18"/>
                <w:szCs w:val="18"/>
                <w:lang w:val="en-GB" w:bidi="en-GB"/>
              </w:rPr>
              <w:t xml:space="preserve"> if it is likely that the </w:t>
            </w:r>
            <w:r w:rsidR="00E75EED">
              <w:rPr>
                <w:rFonts w:asciiTheme="minorHAnsi" w:hAnsiTheme="minorHAnsi" w:cstheme="minorHAnsi"/>
                <w:sz w:val="18"/>
                <w:szCs w:val="18"/>
                <w:lang w:val="en-GB" w:bidi="en-GB"/>
              </w:rPr>
              <w:t>breaches</w:t>
            </w:r>
            <w:r w:rsidRPr="00665DE1">
              <w:rPr>
                <w:rFonts w:asciiTheme="minorHAnsi" w:hAnsiTheme="minorHAnsi" w:cstheme="minorHAnsi"/>
                <w:sz w:val="18"/>
                <w:szCs w:val="18"/>
                <w:lang w:val="en-GB" w:bidi="en-GB"/>
              </w:rPr>
              <w:t xml:space="preserve"> will entail a high level of risk for the data subjects (patients/users)?</w:t>
            </w:r>
          </w:p>
          <w:p w14:paraId="31FAF8D9"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 </w:t>
            </w:r>
          </w:p>
        </w:tc>
        <w:tc>
          <w:tcPr>
            <w:tcW w:w="851" w:type="dxa"/>
            <w:shd w:val="clear" w:color="auto" w:fill="auto"/>
            <w:vAlign w:val="center"/>
          </w:tcPr>
          <w:p w14:paraId="44812441"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5.8.2.2</w:t>
            </w:r>
          </w:p>
        </w:tc>
        <w:tc>
          <w:tcPr>
            <w:tcW w:w="776" w:type="dxa"/>
            <w:vAlign w:val="center"/>
          </w:tcPr>
          <w:p w14:paraId="29589FD7" w14:textId="7F0F9EBC"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A.16.1*</w:t>
            </w:r>
          </w:p>
        </w:tc>
        <w:tc>
          <w:tcPr>
            <w:tcW w:w="1417" w:type="dxa"/>
          </w:tcPr>
          <w:p w14:paraId="47F8C6DC"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2DF1B1E7"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2C42A570"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13D18E36"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PJF, Section 14 third paragraph</w:t>
            </w:r>
          </w:p>
          <w:p w14:paraId="69495CE5"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Article 34</w:t>
            </w:r>
          </w:p>
        </w:tc>
        <w:tc>
          <w:tcPr>
            <w:tcW w:w="1068" w:type="dxa"/>
            <w:shd w:val="clear" w:color="auto" w:fill="BFBFBF" w:themeFill="background1" w:themeFillShade="BF"/>
            <w:vAlign w:val="center"/>
          </w:tcPr>
          <w:p w14:paraId="3E7DAEA2" w14:textId="77777777" w:rsidR="00423DDA" w:rsidRPr="00665DE1" w:rsidRDefault="00423DDA" w:rsidP="00423DDA">
            <w:pPr>
              <w:jc w:val="center"/>
              <w:rPr>
                <w:sz w:val="18"/>
                <w:szCs w:val="18"/>
              </w:rPr>
            </w:pPr>
          </w:p>
        </w:tc>
      </w:tr>
      <w:tr w:rsidR="00423DDA" w:rsidRPr="00665DE1" w14:paraId="79A3E464" w14:textId="77777777" w:rsidTr="00862A9E">
        <w:tc>
          <w:tcPr>
            <w:tcW w:w="566" w:type="dxa"/>
            <w:shd w:val="clear" w:color="auto" w:fill="FFC000"/>
          </w:tcPr>
          <w:p w14:paraId="268D55B7"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71E1EA1"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Does the organisation provide data subjects with at least the following </w:t>
            </w:r>
            <w:proofErr w:type="gramStart"/>
            <w:r w:rsidRPr="00665DE1">
              <w:rPr>
                <w:rFonts w:asciiTheme="minorHAnsi" w:hAnsiTheme="minorHAnsi" w:cstheme="minorHAnsi"/>
                <w:sz w:val="18"/>
                <w:szCs w:val="18"/>
                <w:lang w:val="en-GB" w:bidi="en-GB"/>
              </w:rPr>
              <w:t>information:</w:t>
            </w:r>
            <w:proofErr w:type="gramEnd"/>
          </w:p>
          <w:p w14:paraId="7989D576" w14:textId="77777777" w:rsidR="00423DDA" w:rsidRPr="00665DE1" w:rsidRDefault="00423DDA" w:rsidP="00423DDA">
            <w:pPr>
              <w:numPr>
                <w:ilvl w:val="0"/>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Description of the breach</w:t>
            </w:r>
          </w:p>
          <w:p w14:paraId="37CEFAF1" w14:textId="77777777" w:rsidR="00423DDA" w:rsidRPr="00665DE1" w:rsidRDefault="00423DDA" w:rsidP="00423DDA">
            <w:pPr>
              <w:numPr>
                <w:ilvl w:val="0"/>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Name and contact details for the data protection officer or other point of contact where more information may be obtained</w:t>
            </w:r>
          </w:p>
          <w:p w14:paraId="1A7DB8C2" w14:textId="02D2FB68" w:rsidR="00423DDA" w:rsidRPr="00665DE1" w:rsidRDefault="00423DDA" w:rsidP="00423DDA">
            <w:pPr>
              <w:numPr>
                <w:ilvl w:val="0"/>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Description of the likely consequences of the </w:t>
            </w:r>
            <w:r w:rsidR="00E75EED">
              <w:rPr>
                <w:rFonts w:asciiTheme="minorHAnsi" w:hAnsiTheme="minorHAnsi" w:cstheme="minorHAnsi"/>
                <w:sz w:val="18"/>
                <w:szCs w:val="18"/>
                <w:lang w:val="en-GB" w:bidi="en-GB"/>
              </w:rPr>
              <w:t>breaches</w:t>
            </w:r>
          </w:p>
          <w:p w14:paraId="6425AFB5" w14:textId="77777777" w:rsidR="00423DDA" w:rsidRPr="00665DE1" w:rsidRDefault="00423DDA" w:rsidP="00423DDA">
            <w:pPr>
              <w:numPr>
                <w:ilvl w:val="0"/>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Description of the measures that the organisation has implemented or is proposing to implement </w:t>
            </w:r>
            <w:proofErr w:type="gramStart"/>
            <w:r w:rsidRPr="00665DE1">
              <w:rPr>
                <w:rFonts w:asciiTheme="minorHAnsi" w:hAnsiTheme="minorHAnsi" w:cstheme="minorHAnsi"/>
                <w:sz w:val="18"/>
                <w:szCs w:val="18"/>
                <w:lang w:val="en-GB" w:bidi="en-GB"/>
              </w:rPr>
              <w:t>in order to</w:t>
            </w:r>
            <w:proofErr w:type="gramEnd"/>
            <w:r w:rsidRPr="00665DE1">
              <w:rPr>
                <w:rFonts w:asciiTheme="minorHAnsi" w:hAnsiTheme="minorHAnsi" w:cstheme="minorHAnsi"/>
                <w:sz w:val="18"/>
                <w:szCs w:val="18"/>
                <w:lang w:val="en-GB" w:bidi="en-GB"/>
              </w:rPr>
              <w:t xml:space="preserve"> manage the breach, including (where relevant) measures to reduce any harmful effects of the breach</w:t>
            </w:r>
          </w:p>
        </w:tc>
        <w:tc>
          <w:tcPr>
            <w:tcW w:w="851" w:type="dxa"/>
            <w:shd w:val="clear" w:color="auto" w:fill="auto"/>
            <w:vAlign w:val="center"/>
          </w:tcPr>
          <w:p w14:paraId="7136BD89"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5.8.2.2</w:t>
            </w:r>
          </w:p>
        </w:tc>
        <w:tc>
          <w:tcPr>
            <w:tcW w:w="776" w:type="dxa"/>
            <w:vAlign w:val="center"/>
          </w:tcPr>
          <w:p w14:paraId="5C12316C" w14:textId="1549889D"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A.16.1*</w:t>
            </w:r>
          </w:p>
        </w:tc>
        <w:tc>
          <w:tcPr>
            <w:tcW w:w="1417" w:type="dxa"/>
          </w:tcPr>
          <w:p w14:paraId="40FED16E"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0AB53099"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64160392"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B93D566" w14:textId="77777777" w:rsidR="00423DDA" w:rsidRPr="00665DE1" w:rsidRDefault="00423DDA"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Articles 33 and 34</w:t>
            </w:r>
          </w:p>
        </w:tc>
        <w:tc>
          <w:tcPr>
            <w:tcW w:w="1068" w:type="dxa"/>
            <w:shd w:val="clear" w:color="auto" w:fill="BFBFBF" w:themeFill="background1" w:themeFillShade="BF"/>
            <w:vAlign w:val="center"/>
          </w:tcPr>
          <w:p w14:paraId="316E9055" w14:textId="77777777" w:rsidR="00423DDA" w:rsidRPr="00665DE1" w:rsidRDefault="00423DDA" w:rsidP="00423DDA">
            <w:pPr>
              <w:jc w:val="center"/>
              <w:rPr>
                <w:sz w:val="18"/>
                <w:szCs w:val="18"/>
              </w:rPr>
            </w:pPr>
          </w:p>
        </w:tc>
      </w:tr>
      <w:tr w:rsidR="00423DDA" w:rsidRPr="00665DE1" w14:paraId="5A2C8875" w14:textId="77777777" w:rsidTr="00862A9E">
        <w:tc>
          <w:tcPr>
            <w:tcW w:w="566" w:type="dxa"/>
            <w:shd w:val="clear" w:color="auto" w:fill="FFC000"/>
          </w:tcPr>
          <w:p w14:paraId="1F7DD687"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99BB8CF" w14:textId="260E764C"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Do organisations that provide healthcare and care services notify the Norwegian Board of Health Supervision of any </w:t>
            </w:r>
            <w:r w:rsidR="00E75EED">
              <w:rPr>
                <w:rFonts w:asciiTheme="minorHAnsi" w:hAnsiTheme="minorHAnsi" w:cstheme="minorHAnsi"/>
                <w:sz w:val="18"/>
                <w:szCs w:val="18"/>
                <w:lang w:val="en-GB" w:bidi="en-GB"/>
              </w:rPr>
              <w:t>breaches</w:t>
            </w:r>
            <w:r w:rsidRPr="00665DE1">
              <w:rPr>
                <w:rFonts w:asciiTheme="minorHAnsi" w:hAnsiTheme="minorHAnsi" w:cstheme="minorHAnsi"/>
                <w:sz w:val="18"/>
                <w:szCs w:val="18"/>
                <w:lang w:val="en-GB" w:bidi="en-GB"/>
              </w:rPr>
              <w:t xml:space="preserve"> arising from errors and </w:t>
            </w:r>
            <w:r w:rsidR="00E75EED">
              <w:rPr>
                <w:rFonts w:asciiTheme="minorHAnsi" w:hAnsiTheme="minorHAnsi" w:cstheme="minorHAnsi"/>
                <w:sz w:val="18"/>
                <w:szCs w:val="18"/>
                <w:lang w:val="en-GB" w:bidi="en-GB"/>
              </w:rPr>
              <w:t>breaches</w:t>
            </w:r>
            <w:r w:rsidRPr="00665DE1">
              <w:rPr>
                <w:rFonts w:asciiTheme="minorHAnsi" w:hAnsiTheme="minorHAnsi" w:cstheme="minorHAnsi"/>
                <w:sz w:val="18"/>
                <w:szCs w:val="18"/>
                <w:lang w:val="en-GB" w:bidi="en-GB"/>
              </w:rPr>
              <w:t xml:space="preserve"> in information systems?</w:t>
            </w:r>
          </w:p>
          <w:p w14:paraId="260DA6C8" w14:textId="77777777" w:rsidR="00423DDA" w:rsidRPr="00665DE1" w:rsidRDefault="00423DDA" w:rsidP="00423DDA">
            <w:pPr>
              <w:rPr>
                <w:rFonts w:asciiTheme="minorHAnsi" w:hAnsiTheme="minorHAnsi" w:cstheme="minorHAnsi"/>
                <w:sz w:val="18"/>
                <w:szCs w:val="18"/>
              </w:rPr>
            </w:pPr>
          </w:p>
          <w:p w14:paraId="74C4085E"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The duty of notification shall be triggered: </w:t>
            </w:r>
          </w:p>
          <w:p w14:paraId="1F81E374" w14:textId="77777777" w:rsidR="00423DDA" w:rsidRPr="00665DE1" w:rsidRDefault="00423DDA" w:rsidP="00423DDA">
            <w:pPr>
              <w:numPr>
                <w:ilvl w:val="0"/>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in the event of death or very serious injury to a patient or healthcare user</w:t>
            </w:r>
          </w:p>
          <w:p w14:paraId="54FFA2CB" w14:textId="77777777" w:rsidR="00423DDA" w:rsidRPr="00665DE1" w:rsidRDefault="00423DDA" w:rsidP="00423DDA">
            <w:pPr>
              <w:numPr>
                <w:ilvl w:val="0"/>
                <w:numId w:val="41"/>
              </w:numPr>
              <w:rPr>
                <w:rFonts w:asciiTheme="minorHAnsi" w:hAnsiTheme="minorHAnsi" w:cstheme="minorHAnsi"/>
                <w:sz w:val="18"/>
                <w:szCs w:val="18"/>
              </w:rPr>
            </w:pPr>
            <w:proofErr w:type="gramStart"/>
            <w:r w:rsidRPr="00665DE1">
              <w:rPr>
                <w:rFonts w:asciiTheme="minorHAnsi" w:hAnsiTheme="minorHAnsi" w:cstheme="minorHAnsi"/>
                <w:sz w:val="18"/>
                <w:szCs w:val="18"/>
                <w:lang w:val="en-GB" w:bidi="en-GB"/>
              </w:rPr>
              <w:t>as a result of</w:t>
            </w:r>
            <w:proofErr w:type="gramEnd"/>
            <w:r w:rsidRPr="00665DE1">
              <w:rPr>
                <w:rFonts w:asciiTheme="minorHAnsi" w:hAnsiTheme="minorHAnsi" w:cstheme="minorHAnsi"/>
                <w:sz w:val="18"/>
                <w:szCs w:val="18"/>
                <w:lang w:val="en-GB" w:bidi="en-GB"/>
              </w:rPr>
              <w:t xml:space="preserve"> the provision of healthcare and care services</w:t>
            </w:r>
          </w:p>
          <w:p w14:paraId="6E1534CA" w14:textId="77777777" w:rsidR="00423DDA" w:rsidRPr="00665DE1" w:rsidRDefault="00423DDA" w:rsidP="00423DDA">
            <w:pPr>
              <w:numPr>
                <w:ilvl w:val="0"/>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when the outcome is unexpected based on foreseeable risks</w:t>
            </w:r>
          </w:p>
        </w:tc>
        <w:tc>
          <w:tcPr>
            <w:tcW w:w="851" w:type="dxa"/>
            <w:shd w:val="clear" w:color="auto" w:fill="auto"/>
            <w:vAlign w:val="center"/>
          </w:tcPr>
          <w:p w14:paraId="437D26C8"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5.8.3</w:t>
            </w:r>
          </w:p>
        </w:tc>
        <w:tc>
          <w:tcPr>
            <w:tcW w:w="776" w:type="dxa"/>
            <w:vAlign w:val="center"/>
          </w:tcPr>
          <w:p w14:paraId="334592C9" w14:textId="410A9B51"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A.16.1*</w:t>
            </w:r>
          </w:p>
        </w:tc>
        <w:tc>
          <w:tcPr>
            <w:tcW w:w="1417" w:type="dxa"/>
          </w:tcPr>
          <w:p w14:paraId="0F1CF17A"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6468A198"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1D0C40FA"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21116E16" w14:textId="77777777" w:rsidR="00423DDA" w:rsidRDefault="00423DDA"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HTIL, Section 6</w:t>
            </w:r>
          </w:p>
          <w:p w14:paraId="7A257ADA" w14:textId="2D46C10A" w:rsidR="00E75EED" w:rsidRPr="00665DE1" w:rsidRDefault="00E75EED"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HTL, Section 12-3 a</w:t>
            </w:r>
          </w:p>
        </w:tc>
        <w:tc>
          <w:tcPr>
            <w:tcW w:w="1068" w:type="dxa"/>
            <w:shd w:val="clear" w:color="auto" w:fill="BFBFBF" w:themeFill="background1" w:themeFillShade="BF"/>
            <w:vAlign w:val="center"/>
          </w:tcPr>
          <w:p w14:paraId="0AE6FAB4" w14:textId="77777777" w:rsidR="00423DDA" w:rsidRPr="00665DE1" w:rsidRDefault="00423DDA" w:rsidP="00423DDA">
            <w:pPr>
              <w:jc w:val="center"/>
              <w:rPr>
                <w:sz w:val="18"/>
                <w:szCs w:val="18"/>
              </w:rPr>
            </w:pPr>
          </w:p>
        </w:tc>
      </w:tr>
      <w:tr w:rsidR="00423DDA" w:rsidRPr="00665DE1" w14:paraId="777A5250" w14:textId="77777777" w:rsidTr="00862A9E">
        <w:tc>
          <w:tcPr>
            <w:tcW w:w="566" w:type="dxa"/>
            <w:shd w:val="clear" w:color="auto" w:fill="FFC000"/>
          </w:tcPr>
          <w:p w14:paraId="797BCBC3"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D450130"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Does the organisation ensure the following in connection with incidents which result in notification of the Norwegian Board of Health </w:t>
            </w:r>
            <w:proofErr w:type="gramStart"/>
            <w:r w:rsidRPr="00665DE1">
              <w:rPr>
                <w:rFonts w:asciiTheme="minorHAnsi" w:hAnsiTheme="minorHAnsi" w:cstheme="minorHAnsi"/>
                <w:sz w:val="18"/>
                <w:szCs w:val="18"/>
                <w:lang w:val="en-GB" w:bidi="en-GB"/>
              </w:rPr>
              <w:t>Supervision:</w:t>
            </w:r>
            <w:proofErr w:type="gramEnd"/>
          </w:p>
          <w:p w14:paraId="7B4B3FF6" w14:textId="77777777" w:rsidR="00423DDA" w:rsidRPr="00665DE1" w:rsidRDefault="00423DDA" w:rsidP="00423DDA">
            <w:pPr>
              <w:numPr>
                <w:ilvl w:val="0"/>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follow up and inform patients and relatives</w:t>
            </w:r>
          </w:p>
          <w:p w14:paraId="10E1C30C" w14:textId="77777777" w:rsidR="00423DDA" w:rsidRPr="00665DE1" w:rsidRDefault="00423DDA" w:rsidP="00423DDA">
            <w:pPr>
              <w:numPr>
                <w:ilvl w:val="0"/>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review the incident</w:t>
            </w:r>
          </w:p>
          <w:p w14:paraId="40044E72" w14:textId="77777777" w:rsidR="00423DDA" w:rsidRPr="00665DE1" w:rsidRDefault="00423DDA" w:rsidP="00423DDA">
            <w:pPr>
              <w:numPr>
                <w:ilvl w:val="0"/>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identify and follow up risk mitigation measures</w:t>
            </w:r>
          </w:p>
        </w:tc>
        <w:tc>
          <w:tcPr>
            <w:tcW w:w="851" w:type="dxa"/>
            <w:shd w:val="clear" w:color="auto" w:fill="auto"/>
            <w:vAlign w:val="center"/>
          </w:tcPr>
          <w:p w14:paraId="06346526" w14:textId="77777777" w:rsidR="00423DDA" w:rsidRPr="00665DE1" w:rsidRDefault="00423DDA" w:rsidP="00423DDA">
            <w:pPr>
              <w:pStyle w:val="IS-TNormal"/>
              <w:jc w:val="center"/>
              <w:rPr>
                <w:rFonts w:asciiTheme="minorHAnsi" w:hAnsiTheme="minorHAnsi" w:cstheme="minorHAnsi"/>
                <w:color w:val="000000"/>
                <w:sz w:val="18"/>
                <w:szCs w:val="18"/>
              </w:rPr>
            </w:pPr>
          </w:p>
        </w:tc>
        <w:tc>
          <w:tcPr>
            <w:tcW w:w="776" w:type="dxa"/>
            <w:vAlign w:val="center"/>
          </w:tcPr>
          <w:p w14:paraId="23190713" w14:textId="4EF559AD"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A.16.1*</w:t>
            </w:r>
          </w:p>
        </w:tc>
        <w:tc>
          <w:tcPr>
            <w:tcW w:w="1417" w:type="dxa"/>
          </w:tcPr>
          <w:p w14:paraId="12312275"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020398CB"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5F095B01"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4F520DB" w14:textId="562D385A" w:rsidR="00423DDA" w:rsidRPr="00665DE1" w:rsidRDefault="00E75EED"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PBL, Section 3-1 to 3-6</w:t>
            </w:r>
          </w:p>
        </w:tc>
        <w:tc>
          <w:tcPr>
            <w:tcW w:w="1068" w:type="dxa"/>
            <w:shd w:val="clear" w:color="auto" w:fill="BFBFBF" w:themeFill="background1" w:themeFillShade="BF"/>
            <w:vAlign w:val="center"/>
          </w:tcPr>
          <w:p w14:paraId="4AFA1812" w14:textId="77777777" w:rsidR="00423DDA" w:rsidRPr="00665DE1" w:rsidRDefault="00423DDA" w:rsidP="00423DDA">
            <w:pPr>
              <w:jc w:val="center"/>
              <w:rPr>
                <w:sz w:val="18"/>
                <w:szCs w:val="18"/>
              </w:rPr>
            </w:pPr>
          </w:p>
        </w:tc>
      </w:tr>
      <w:tr w:rsidR="00423DDA" w:rsidRPr="00665DE1" w14:paraId="6818A508" w14:textId="77777777" w:rsidTr="00862A9E">
        <w:tc>
          <w:tcPr>
            <w:tcW w:w="566" w:type="dxa"/>
            <w:shd w:val="clear" w:color="auto" w:fill="FFC000"/>
          </w:tcPr>
          <w:p w14:paraId="2AB4B6DB"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71D7C9B2"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Does the organisation ensure that the necessary personal health data is available?</w:t>
            </w:r>
          </w:p>
        </w:tc>
        <w:tc>
          <w:tcPr>
            <w:tcW w:w="851" w:type="dxa"/>
            <w:shd w:val="clear" w:color="auto" w:fill="auto"/>
            <w:vAlign w:val="center"/>
          </w:tcPr>
          <w:p w14:paraId="0225A3AD"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5.9</w:t>
            </w:r>
          </w:p>
        </w:tc>
        <w:tc>
          <w:tcPr>
            <w:tcW w:w="776" w:type="dxa"/>
            <w:vAlign w:val="center"/>
          </w:tcPr>
          <w:p w14:paraId="357E273A" w14:textId="77777777" w:rsidR="00423DDA"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A.17.1</w:t>
            </w:r>
            <w:r w:rsidRPr="00D839B0">
              <w:rPr>
                <w:rFonts w:asciiTheme="minorHAnsi" w:hAnsiTheme="minorHAnsi" w:cstheme="minorHAnsi"/>
                <w:color w:val="000000"/>
                <w:sz w:val="18"/>
                <w:szCs w:val="18"/>
              </w:rPr>
              <w:t>*</w:t>
            </w:r>
          </w:p>
          <w:p w14:paraId="7904DB37" w14:textId="43B3ACB1"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A.17.2*</w:t>
            </w:r>
          </w:p>
        </w:tc>
        <w:tc>
          <w:tcPr>
            <w:tcW w:w="1417" w:type="dxa"/>
          </w:tcPr>
          <w:p w14:paraId="4A5AD61A"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19D47D70"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07DCEAF0"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382CA96" w14:textId="77777777" w:rsidR="00423DDA" w:rsidRDefault="00423DDA"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PJL, Section 19</w:t>
            </w:r>
          </w:p>
          <w:p w14:paraId="412DA3F9" w14:textId="2BD5AB97" w:rsidR="00E75EED" w:rsidRPr="00665DE1" w:rsidRDefault="00E75EED"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GDPR, Article 32 (1) (b and c)</w:t>
            </w:r>
          </w:p>
        </w:tc>
        <w:tc>
          <w:tcPr>
            <w:tcW w:w="1068" w:type="dxa"/>
            <w:shd w:val="clear" w:color="auto" w:fill="auto"/>
            <w:vAlign w:val="center"/>
          </w:tcPr>
          <w:p w14:paraId="0EF8566F"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7AB565BF" w14:textId="77777777" w:rsidTr="00862A9E">
        <w:tc>
          <w:tcPr>
            <w:tcW w:w="566" w:type="dxa"/>
            <w:shd w:val="clear" w:color="auto" w:fill="FFC000"/>
          </w:tcPr>
          <w:p w14:paraId="14801367"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107514B0"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Has the organisation mapped the consequences of non-availability </w:t>
            </w:r>
            <w:proofErr w:type="gramStart"/>
            <w:r w:rsidRPr="00665DE1">
              <w:rPr>
                <w:rFonts w:asciiTheme="minorHAnsi" w:hAnsiTheme="minorHAnsi" w:cstheme="minorHAnsi"/>
                <w:sz w:val="18"/>
                <w:szCs w:val="18"/>
                <w:lang w:val="en-GB" w:bidi="en-GB"/>
              </w:rPr>
              <w:t>in order to</w:t>
            </w:r>
            <w:proofErr w:type="gramEnd"/>
            <w:r w:rsidRPr="00665DE1">
              <w:rPr>
                <w:rFonts w:asciiTheme="minorHAnsi" w:hAnsiTheme="minorHAnsi" w:cstheme="minorHAnsi"/>
                <w:sz w:val="18"/>
                <w:szCs w:val="18"/>
                <w:lang w:val="en-GB" w:bidi="en-GB"/>
              </w:rPr>
              <w:t xml:space="preserve"> be able to establish emergency procedures to safeguard availability?</w:t>
            </w:r>
          </w:p>
          <w:p w14:paraId="76A7553D" w14:textId="77777777" w:rsidR="00423DDA" w:rsidRPr="00665DE1" w:rsidRDefault="00423DDA" w:rsidP="00423DDA">
            <w:pPr>
              <w:rPr>
                <w:rFonts w:asciiTheme="minorHAnsi" w:hAnsiTheme="minorHAnsi" w:cstheme="minorHAnsi"/>
                <w:sz w:val="18"/>
                <w:szCs w:val="18"/>
              </w:rPr>
            </w:pPr>
          </w:p>
          <w:p w14:paraId="0C7DF2EF"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The mapping shall be assessed for both the organisation and its authorised users.</w:t>
            </w:r>
          </w:p>
        </w:tc>
        <w:tc>
          <w:tcPr>
            <w:tcW w:w="851" w:type="dxa"/>
            <w:shd w:val="clear" w:color="auto" w:fill="auto"/>
            <w:vAlign w:val="center"/>
          </w:tcPr>
          <w:p w14:paraId="08788AAA"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5.9</w:t>
            </w:r>
          </w:p>
        </w:tc>
        <w:tc>
          <w:tcPr>
            <w:tcW w:w="776" w:type="dxa"/>
            <w:vAlign w:val="center"/>
          </w:tcPr>
          <w:p w14:paraId="136C566E" w14:textId="5EF4ED39"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A.17.1</w:t>
            </w:r>
            <w:r w:rsidRPr="00D839B0">
              <w:rPr>
                <w:rFonts w:asciiTheme="minorHAnsi" w:hAnsiTheme="minorHAnsi" w:cstheme="minorHAnsi"/>
                <w:color w:val="000000"/>
                <w:sz w:val="18"/>
                <w:szCs w:val="18"/>
              </w:rPr>
              <w:t xml:space="preserve"> </w:t>
            </w:r>
          </w:p>
        </w:tc>
        <w:tc>
          <w:tcPr>
            <w:tcW w:w="1417" w:type="dxa"/>
          </w:tcPr>
          <w:p w14:paraId="3E3C760E"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3089C47D"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3043BB3D"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172E61B"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1FF27692"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33BB93EF"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auto"/>
            <w:vAlign w:val="center"/>
          </w:tcPr>
          <w:p w14:paraId="3E2709F2" w14:textId="77777777" w:rsidR="00423DDA" w:rsidRPr="00665DE1" w:rsidRDefault="00423DDA" w:rsidP="00423DDA">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2663CD36" w14:textId="77777777" w:rsidTr="00862A9E">
        <w:tc>
          <w:tcPr>
            <w:tcW w:w="566" w:type="dxa"/>
            <w:shd w:val="clear" w:color="auto" w:fill="FFC000"/>
          </w:tcPr>
          <w:p w14:paraId="1C0D529D"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6271F2F"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Are systems classified according to the following prioritisation: </w:t>
            </w:r>
          </w:p>
          <w:p w14:paraId="65E43938" w14:textId="77777777" w:rsidR="00423DDA" w:rsidRPr="00665DE1" w:rsidRDefault="00423DDA" w:rsidP="00423DDA">
            <w:pPr>
              <w:numPr>
                <w:ilvl w:val="0"/>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Systems where the non-availability of a service could be critical, e.g.</w:t>
            </w:r>
          </w:p>
          <w:p w14:paraId="7F740FCD" w14:textId="77777777" w:rsidR="00423DDA" w:rsidRPr="00665DE1" w:rsidRDefault="00423DDA" w:rsidP="00423DDA">
            <w:pPr>
              <w:numPr>
                <w:ilvl w:val="1"/>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life-threatening for a patient </w:t>
            </w:r>
          </w:p>
          <w:p w14:paraId="228F3258" w14:textId="77777777" w:rsidR="00423DDA" w:rsidRPr="00665DE1" w:rsidRDefault="00423DDA" w:rsidP="00423DDA">
            <w:pPr>
              <w:numPr>
                <w:ilvl w:val="1"/>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critical for the organisation’s operation</w:t>
            </w:r>
          </w:p>
          <w:p w14:paraId="6A8B3202" w14:textId="77777777" w:rsidR="00423DDA" w:rsidRPr="00665DE1" w:rsidRDefault="00423DDA" w:rsidP="00423DDA">
            <w:pPr>
              <w:numPr>
                <w:ilvl w:val="0"/>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lastRenderedPageBreak/>
              <w:t xml:space="preserve">Systems where the non-availability of a service could have severe consequences, such as: </w:t>
            </w:r>
          </w:p>
          <w:p w14:paraId="790A60F9" w14:textId="77777777" w:rsidR="00423DDA" w:rsidRPr="00665DE1" w:rsidRDefault="00423DDA" w:rsidP="00423DDA">
            <w:pPr>
              <w:numPr>
                <w:ilvl w:val="1"/>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increased risk of treating patients incorrectly</w:t>
            </w:r>
          </w:p>
          <w:p w14:paraId="1E372007" w14:textId="77777777" w:rsidR="00423DDA" w:rsidRPr="00665DE1" w:rsidRDefault="00423DDA" w:rsidP="00423DDA">
            <w:pPr>
              <w:numPr>
                <w:ilvl w:val="1"/>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deferment of medical investigations and treatment which could impact on life or health</w:t>
            </w:r>
          </w:p>
          <w:p w14:paraId="43D471DA" w14:textId="77777777" w:rsidR="00423DDA" w:rsidRPr="00665DE1" w:rsidRDefault="00423DDA" w:rsidP="00423DDA">
            <w:pPr>
              <w:numPr>
                <w:ilvl w:val="1"/>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considerable additional work for personnel </w:t>
            </w:r>
          </w:p>
          <w:p w14:paraId="482092B5" w14:textId="77777777" w:rsidR="00423DDA" w:rsidRPr="00665DE1" w:rsidRDefault="00423DDA" w:rsidP="00423DDA">
            <w:pPr>
              <w:numPr>
                <w:ilvl w:val="1"/>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lost revenue for the organisation</w:t>
            </w:r>
          </w:p>
          <w:p w14:paraId="24A913C8" w14:textId="77777777" w:rsidR="00423DDA" w:rsidRPr="00665DE1" w:rsidRDefault="00423DDA" w:rsidP="00423DDA">
            <w:pPr>
              <w:numPr>
                <w:ilvl w:val="0"/>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Systems where the non-availability of a service could have moderate consequences, such as: </w:t>
            </w:r>
          </w:p>
          <w:p w14:paraId="056893F6" w14:textId="77777777" w:rsidR="00423DDA" w:rsidRPr="00665DE1" w:rsidRDefault="00423DDA" w:rsidP="00423DDA">
            <w:pPr>
              <w:numPr>
                <w:ilvl w:val="1"/>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delays to medical investigations and treatment without any serious health consequences</w:t>
            </w:r>
          </w:p>
          <w:p w14:paraId="1800EF9B" w14:textId="77777777" w:rsidR="00423DDA" w:rsidRPr="00665DE1" w:rsidRDefault="00423DDA" w:rsidP="00423DDA">
            <w:pPr>
              <w:numPr>
                <w:ilvl w:val="1"/>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some additional work for personnel </w:t>
            </w:r>
          </w:p>
          <w:p w14:paraId="76F4B95D" w14:textId="77777777" w:rsidR="00423DDA" w:rsidRPr="00665DE1" w:rsidRDefault="00423DDA" w:rsidP="00423DDA">
            <w:pPr>
              <w:numPr>
                <w:ilvl w:val="1"/>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lost revenue for the organisation</w:t>
            </w:r>
          </w:p>
          <w:p w14:paraId="25781D7F" w14:textId="77777777" w:rsidR="00423DDA" w:rsidRPr="00665DE1" w:rsidRDefault="00423DDA" w:rsidP="00423DDA">
            <w:pPr>
              <w:numPr>
                <w:ilvl w:val="1"/>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decreased reputation</w:t>
            </w:r>
          </w:p>
          <w:p w14:paraId="0C105C98" w14:textId="77777777" w:rsidR="00423DDA" w:rsidRPr="00665DE1" w:rsidRDefault="00423DDA" w:rsidP="00423DDA">
            <w:pPr>
              <w:numPr>
                <w:ilvl w:val="1"/>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reduced confidence</w:t>
            </w:r>
          </w:p>
          <w:p w14:paraId="6ABCE352" w14:textId="77777777" w:rsidR="00423DDA" w:rsidRPr="00665DE1" w:rsidRDefault="00423DDA" w:rsidP="00423DDA">
            <w:pPr>
              <w:numPr>
                <w:ilvl w:val="1"/>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loss of efficiency</w:t>
            </w:r>
          </w:p>
          <w:p w14:paraId="6B69B227" w14:textId="77777777" w:rsidR="00423DDA" w:rsidRPr="00665DE1" w:rsidRDefault="00423DDA" w:rsidP="00423DDA">
            <w:pPr>
              <w:numPr>
                <w:ilvl w:val="0"/>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Systems where protracted non-availability could be accepted</w:t>
            </w:r>
          </w:p>
          <w:p w14:paraId="50E47B8D" w14:textId="77777777" w:rsidR="00423DDA" w:rsidRPr="00665DE1" w:rsidRDefault="00423DDA" w:rsidP="00423DDA">
            <w:pPr>
              <w:numPr>
                <w:ilvl w:val="0"/>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Low priority systems</w:t>
            </w:r>
          </w:p>
        </w:tc>
        <w:tc>
          <w:tcPr>
            <w:tcW w:w="851" w:type="dxa"/>
            <w:shd w:val="clear" w:color="auto" w:fill="auto"/>
            <w:vAlign w:val="center"/>
          </w:tcPr>
          <w:p w14:paraId="7A586869"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lastRenderedPageBreak/>
              <w:t>5.9</w:t>
            </w:r>
          </w:p>
        </w:tc>
        <w:tc>
          <w:tcPr>
            <w:tcW w:w="776" w:type="dxa"/>
            <w:vAlign w:val="center"/>
          </w:tcPr>
          <w:p w14:paraId="2CAA7D01" w14:textId="753D8543"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A.17.1*</w:t>
            </w:r>
          </w:p>
        </w:tc>
        <w:tc>
          <w:tcPr>
            <w:tcW w:w="1417" w:type="dxa"/>
          </w:tcPr>
          <w:p w14:paraId="238A68C1"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0FE18257"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59520F5B"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C240866"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19 first paragraph and Section 22</w:t>
            </w:r>
          </w:p>
          <w:p w14:paraId="4D6311F0"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p w14:paraId="6CB3F8B4"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GDPR, Section 32</w:t>
            </w:r>
          </w:p>
        </w:tc>
        <w:tc>
          <w:tcPr>
            <w:tcW w:w="1068" w:type="dxa"/>
            <w:shd w:val="clear" w:color="auto" w:fill="auto"/>
            <w:vAlign w:val="center"/>
          </w:tcPr>
          <w:p w14:paraId="4F590D65"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53DF3722" w14:textId="77777777" w:rsidTr="00862A9E">
        <w:tc>
          <w:tcPr>
            <w:tcW w:w="566" w:type="dxa"/>
            <w:shd w:val="clear" w:color="auto" w:fill="FFC000"/>
          </w:tcPr>
          <w:p w14:paraId="5DC44B36"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E86321B"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Is a review also carried out to determine which other systems and infrastructure the classified systems are dependent on?</w:t>
            </w:r>
          </w:p>
          <w:p w14:paraId="0D3D0756" w14:textId="77777777" w:rsidR="00423DDA" w:rsidRPr="00665DE1" w:rsidRDefault="00423DDA" w:rsidP="00423DDA">
            <w:pPr>
              <w:rPr>
                <w:rFonts w:asciiTheme="minorHAnsi" w:hAnsiTheme="minorHAnsi" w:cstheme="minorHAnsi"/>
                <w:sz w:val="18"/>
                <w:szCs w:val="18"/>
              </w:rPr>
            </w:pPr>
          </w:p>
          <w:p w14:paraId="794F1354"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These shall have the same classification and acceptable level of risk as the classified systems.</w:t>
            </w:r>
          </w:p>
        </w:tc>
        <w:tc>
          <w:tcPr>
            <w:tcW w:w="851" w:type="dxa"/>
            <w:shd w:val="clear" w:color="auto" w:fill="auto"/>
            <w:vAlign w:val="center"/>
          </w:tcPr>
          <w:p w14:paraId="0C53737D"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5.9</w:t>
            </w:r>
          </w:p>
        </w:tc>
        <w:tc>
          <w:tcPr>
            <w:tcW w:w="776" w:type="dxa"/>
            <w:shd w:val="clear" w:color="auto" w:fill="auto"/>
            <w:vAlign w:val="center"/>
          </w:tcPr>
          <w:p w14:paraId="78823D00" w14:textId="542E4836"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A.17.1*</w:t>
            </w:r>
          </w:p>
        </w:tc>
        <w:tc>
          <w:tcPr>
            <w:tcW w:w="1417" w:type="dxa"/>
            <w:shd w:val="clear" w:color="auto" w:fill="auto"/>
          </w:tcPr>
          <w:p w14:paraId="376B2ADA"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2557BECB"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323F442B"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026F7F8"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3203B079"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5295E175"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lang w:val="en-GB" w:bidi="en-GB"/>
              </w:rPr>
              <w:t>HRL, Section 21</w:t>
            </w:r>
          </w:p>
        </w:tc>
        <w:tc>
          <w:tcPr>
            <w:tcW w:w="1068" w:type="dxa"/>
            <w:shd w:val="clear" w:color="auto" w:fill="99FF99"/>
            <w:vAlign w:val="center"/>
          </w:tcPr>
          <w:p w14:paraId="5AF714A0"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6EDBB75D" w14:textId="77777777" w:rsidTr="00862A9E">
        <w:tc>
          <w:tcPr>
            <w:tcW w:w="566" w:type="dxa"/>
            <w:shd w:val="clear" w:color="auto" w:fill="FFC000"/>
          </w:tcPr>
          <w:p w14:paraId="3552FA9B"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4B64CB53"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For each classification, has the management determined an acceptable level of risk for availability, in the form of at least a maximum period of non-availability? </w:t>
            </w:r>
          </w:p>
        </w:tc>
        <w:tc>
          <w:tcPr>
            <w:tcW w:w="851" w:type="dxa"/>
            <w:shd w:val="clear" w:color="auto" w:fill="auto"/>
            <w:vAlign w:val="center"/>
          </w:tcPr>
          <w:p w14:paraId="43D939DA"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5.9</w:t>
            </w:r>
          </w:p>
        </w:tc>
        <w:tc>
          <w:tcPr>
            <w:tcW w:w="776" w:type="dxa"/>
            <w:vAlign w:val="center"/>
          </w:tcPr>
          <w:p w14:paraId="7F8D41D3" w14:textId="0E95169D" w:rsidR="00423DDA" w:rsidRPr="00665DE1" w:rsidRDefault="00423DDA" w:rsidP="00423DDA">
            <w:pPr>
              <w:jc w:val="center"/>
              <w:rPr>
                <w:rFonts w:asciiTheme="minorHAnsi" w:hAnsiTheme="minorHAnsi" w:cstheme="minorHAnsi"/>
                <w:color w:val="000000"/>
                <w:sz w:val="18"/>
                <w:szCs w:val="18"/>
              </w:rPr>
            </w:pPr>
            <w:r>
              <w:rPr>
                <w:rFonts w:asciiTheme="minorHAnsi" w:hAnsiTheme="minorHAnsi" w:cstheme="minorHAnsi"/>
                <w:color w:val="000000"/>
                <w:sz w:val="18"/>
                <w:szCs w:val="18"/>
              </w:rPr>
              <w:t>A.17.1*</w:t>
            </w:r>
          </w:p>
        </w:tc>
        <w:tc>
          <w:tcPr>
            <w:tcW w:w="1417" w:type="dxa"/>
          </w:tcPr>
          <w:p w14:paraId="69232F7D" w14:textId="77777777" w:rsidR="00423DDA" w:rsidRPr="00665DE1" w:rsidRDefault="00423DDA" w:rsidP="00423DDA">
            <w:pPr>
              <w:jc w:val="center"/>
              <w:rPr>
                <w:rFonts w:asciiTheme="minorHAnsi" w:hAnsiTheme="minorHAnsi" w:cstheme="minorHAnsi"/>
                <w:color w:val="000000"/>
                <w:sz w:val="18"/>
                <w:szCs w:val="18"/>
              </w:rPr>
            </w:pPr>
          </w:p>
        </w:tc>
        <w:tc>
          <w:tcPr>
            <w:tcW w:w="1917" w:type="dxa"/>
          </w:tcPr>
          <w:p w14:paraId="05E1C7B9"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auto"/>
            <w:vAlign w:val="center"/>
          </w:tcPr>
          <w:p w14:paraId="41B7BA9B"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407EA134" w14:textId="77777777" w:rsidR="00423DDA" w:rsidRPr="00665DE1" w:rsidRDefault="00423DDA" w:rsidP="00423DD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22</w:t>
            </w:r>
          </w:p>
          <w:p w14:paraId="54FB1A03" w14:textId="77777777" w:rsidR="00423DDA" w:rsidRDefault="00423DDA" w:rsidP="00423DDA">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HRL, Section 21</w:t>
            </w:r>
          </w:p>
          <w:p w14:paraId="76F2F852" w14:textId="77777777" w:rsidR="00423DDA" w:rsidRDefault="00423DDA" w:rsidP="00423DDA">
            <w:pPr>
              <w:pStyle w:val="IS-TNormal"/>
              <w:jc w:val="center"/>
              <w:rPr>
                <w:rFonts w:asciiTheme="minorHAnsi" w:hAnsiTheme="minorHAnsi" w:cstheme="minorHAnsi"/>
                <w:color w:val="000000"/>
                <w:sz w:val="18"/>
                <w:szCs w:val="18"/>
                <w:lang w:val="en-GB" w:bidi="en-GB"/>
              </w:rPr>
            </w:pPr>
            <w:r>
              <w:rPr>
                <w:rFonts w:asciiTheme="minorHAnsi" w:hAnsiTheme="minorHAnsi" w:cstheme="minorHAnsi"/>
                <w:color w:val="000000"/>
                <w:sz w:val="18"/>
                <w:szCs w:val="18"/>
                <w:lang w:val="en-GB" w:bidi="en-GB"/>
              </w:rPr>
              <w:t>GDPR, Section 32</w:t>
            </w:r>
          </w:p>
          <w:p w14:paraId="4021C1ED" w14:textId="496F0D79" w:rsidR="00E75EED" w:rsidRPr="00665DE1" w:rsidRDefault="00E75EED"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6</w:t>
            </w:r>
          </w:p>
        </w:tc>
        <w:tc>
          <w:tcPr>
            <w:tcW w:w="1068" w:type="dxa"/>
            <w:shd w:val="clear" w:color="auto" w:fill="D9D9D9" w:themeFill="background1" w:themeFillShade="D9"/>
            <w:vAlign w:val="center"/>
          </w:tcPr>
          <w:p w14:paraId="6A197CF5" w14:textId="77777777" w:rsidR="00423DDA" w:rsidRPr="00665DE1" w:rsidRDefault="00423DDA" w:rsidP="00423DDA">
            <w:pPr>
              <w:jc w:val="center"/>
              <w:rPr>
                <w:sz w:val="18"/>
                <w:szCs w:val="18"/>
              </w:rPr>
            </w:pPr>
          </w:p>
        </w:tc>
      </w:tr>
      <w:tr w:rsidR="00423DDA" w:rsidRPr="00665DE1" w14:paraId="1D82922F" w14:textId="77777777" w:rsidTr="00862A9E">
        <w:tc>
          <w:tcPr>
            <w:tcW w:w="566" w:type="dxa"/>
            <w:shd w:val="clear" w:color="auto" w:fill="FFC000"/>
          </w:tcPr>
          <w:p w14:paraId="7E166E5B"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3D9497C3"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 xml:space="preserve">Has the organisation established emergency procedures based on the classification of the information systems </w:t>
            </w:r>
            <w:proofErr w:type="gramStart"/>
            <w:r w:rsidRPr="00665DE1">
              <w:rPr>
                <w:rFonts w:asciiTheme="minorHAnsi" w:hAnsiTheme="minorHAnsi" w:cstheme="minorHAnsi"/>
                <w:sz w:val="18"/>
                <w:szCs w:val="18"/>
                <w:lang w:val="en-GB" w:bidi="en-GB"/>
              </w:rPr>
              <w:t>for:</w:t>
            </w:r>
            <w:proofErr w:type="gramEnd"/>
          </w:p>
          <w:p w14:paraId="088EF3AD" w14:textId="77777777" w:rsidR="00423DDA" w:rsidRPr="00665DE1" w:rsidRDefault="00423DDA" w:rsidP="00423DDA">
            <w:pPr>
              <w:numPr>
                <w:ilvl w:val="0"/>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Alternative operation without the use of the information systems</w:t>
            </w:r>
          </w:p>
          <w:p w14:paraId="6F26F389" w14:textId="77777777" w:rsidR="00423DDA" w:rsidRPr="00665DE1" w:rsidRDefault="00423DDA" w:rsidP="00423DDA">
            <w:pPr>
              <w:numPr>
                <w:ilvl w:val="0"/>
                <w:numId w:val="41"/>
              </w:numPr>
              <w:rPr>
                <w:rFonts w:asciiTheme="minorHAnsi" w:hAnsiTheme="minorHAnsi" w:cstheme="minorHAnsi"/>
                <w:sz w:val="18"/>
                <w:szCs w:val="18"/>
              </w:rPr>
            </w:pPr>
            <w:r w:rsidRPr="00665DE1">
              <w:rPr>
                <w:rFonts w:asciiTheme="minorHAnsi" w:hAnsiTheme="minorHAnsi" w:cstheme="minorHAnsi"/>
                <w:sz w:val="18"/>
                <w:szCs w:val="18"/>
                <w:lang w:val="en-GB" w:bidi="en-GB"/>
              </w:rPr>
              <w:t>Alternative operation with partial support from the information systems</w:t>
            </w:r>
          </w:p>
        </w:tc>
        <w:tc>
          <w:tcPr>
            <w:tcW w:w="851" w:type="dxa"/>
            <w:shd w:val="clear" w:color="auto" w:fill="auto"/>
            <w:vAlign w:val="center"/>
          </w:tcPr>
          <w:p w14:paraId="40EAE04C"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5.9</w:t>
            </w:r>
          </w:p>
        </w:tc>
        <w:tc>
          <w:tcPr>
            <w:tcW w:w="776" w:type="dxa"/>
            <w:shd w:val="clear" w:color="auto" w:fill="auto"/>
            <w:vAlign w:val="center"/>
          </w:tcPr>
          <w:p w14:paraId="0DAB8925" w14:textId="08913418"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A.17</w:t>
            </w:r>
            <w:r>
              <w:rPr>
                <w:rFonts w:asciiTheme="minorHAnsi" w:hAnsiTheme="minorHAnsi" w:cstheme="minorHAnsi"/>
                <w:color w:val="000000"/>
                <w:sz w:val="18"/>
                <w:szCs w:val="18"/>
              </w:rPr>
              <w:t>.1</w:t>
            </w:r>
            <w:r w:rsidRPr="00D839B0">
              <w:rPr>
                <w:rFonts w:asciiTheme="minorHAnsi" w:hAnsiTheme="minorHAnsi" w:cstheme="minorHAnsi"/>
                <w:color w:val="000000"/>
                <w:sz w:val="18"/>
                <w:szCs w:val="18"/>
              </w:rPr>
              <w:t>*</w:t>
            </w:r>
          </w:p>
        </w:tc>
        <w:tc>
          <w:tcPr>
            <w:tcW w:w="1417" w:type="dxa"/>
            <w:shd w:val="clear" w:color="auto" w:fill="auto"/>
          </w:tcPr>
          <w:p w14:paraId="08B91980"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4013FACC"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59893FE5"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01652197"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PJL, Section 19 first paragraph, and Sections 22 and 23</w:t>
            </w:r>
          </w:p>
          <w:p w14:paraId="683093FE" w14:textId="77777777" w:rsidR="00423DDA" w:rsidRDefault="00423DDA" w:rsidP="00423DDA">
            <w:pPr>
              <w:pStyle w:val="IS-TNormal"/>
              <w:jc w:val="center"/>
              <w:rPr>
                <w:rFonts w:asciiTheme="minorHAnsi" w:hAnsiTheme="minorHAnsi" w:cstheme="minorHAnsi"/>
                <w:color w:val="000000"/>
                <w:sz w:val="18"/>
                <w:szCs w:val="18"/>
                <w:lang w:val="en-GB" w:bidi="en-GB"/>
              </w:rPr>
            </w:pPr>
            <w:r w:rsidRPr="00665DE1">
              <w:rPr>
                <w:rFonts w:asciiTheme="minorHAnsi" w:hAnsiTheme="minorHAnsi" w:cstheme="minorHAnsi"/>
                <w:color w:val="000000"/>
                <w:sz w:val="18"/>
                <w:szCs w:val="18"/>
                <w:lang w:val="en-GB" w:bidi="en-GB"/>
              </w:rPr>
              <w:t>HRL, Sections 21 and 22</w:t>
            </w:r>
          </w:p>
          <w:p w14:paraId="1FC658D4" w14:textId="7C2DFD56" w:rsidR="00E75EED" w:rsidRPr="00665DE1" w:rsidRDefault="00E75EED" w:rsidP="00423DDA">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lang w:val="en-GB" w:bidi="en-GB"/>
              </w:rPr>
              <w:t>FLK, Section 7</w:t>
            </w:r>
          </w:p>
        </w:tc>
        <w:tc>
          <w:tcPr>
            <w:tcW w:w="1068" w:type="dxa"/>
            <w:shd w:val="clear" w:color="auto" w:fill="99FF99"/>
            <w:vAlign w:val="center"/>
          </w:tcPr>
          <w:p w14:paraId="174A6E9F"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r w:rsidR="00423DDA" w:rsidRPr="00665DE1" w14:paraId="673A2135" w14:textId="77777777" w:rsidTr="00862A9E">
        <w:tc>
          <w:tcPr>
            <w:tcW w:w="566" w:type="dxa"/>
            <w:shd w:val="clear" w:color="auto" w:fill="FFC000"/>
          </w:tcPr>
          <w:p w14:paraId="352ECAB0" w14:textId="77777777" w:rsidR="00423DDA" w:rsidRPr="00665DE1" w:rsidRDefault="00423DDA" w:rsidP="00423DDA">
            <w:pPr>
              <w:pStyle w:val="IS-TNormal"/>
              <w:numPr>
                <w:ilvl w:val="0"/>
                <w:numId w:val="4"/>
              </w:numPr>
              <w:rPr>
                <w:rFonts w:asciiTheme="minorHAnsi" w:hAnsiTheme="minorHAnsi" w:cstheme="minorHAnsi"/>
                <w:color w:val="000000"/>
                <w:sz w:val="18"/>
                <w:szCs w:val="18"/>
              </w:rPr>
            </w:pPr>
          </w:p>
        </w:tc>
        <w:tc>
          <w:tcPr>
            <w:tcW w:w="4253" w:type="dxa"/>
            <w:shd w:val="clear" w:color="auto" w:fill="auto"/>
          </w:tcPr>
          <w:p w14:paraId="5F228735" w14:textId="77777777" w:rsidR="00423DDA" w:rsidRPr="00665DE1" w:rsidRDefault="00423DDA" w:rsidP="00423DDA">
            <w:pPr>
              <w:rPr>
                <w:rFonts w:asciiTheme="minorHAnsi" w:hAnsiTheme="minorHAnsi" w:cstheme="minorHAnsi"/>
                <w:sz w:val="18"/>
                <w:szCs w:val="18"/>
              </w:rPr>
            </w:pPr>
            <w:r w:rsidRPr="00665DE1">
              <w:rPr>
                <w:rFonts w:asciiTheme="minorHAnsi" w:hAnsiTheme="minorHAnsi" w:cstheme="minorHAnsi"/>
                <w:sz w:val="18"/>
                <w:szCs w:val="18"/>
                <w:lang w:val="en-GB" w:bidi="en-GB"/>
              </w:rPr>
              <w:t>Are the emergency procedures practised, tested, revised and updated at least once a year?</w:t>
            </w:r>
          </w:p>
        </w:tc>
        <w:tc>
          <w:tcPr>
            <w:tcW w:w="851" w:type="dxa"/>
            <w:shd w:val="clear" w:color="auto" w:fill="auto"/>
            <w:vAlign w:val="center"/>
          </w:tcPr>
          <w:p w14:paraId="72FB3C18" w14:textId="77777777" w:rsidR="00423DDA" w:rsidRPr="00665DE1" w:rsidRDefault="00423DDA" w:rsidP="00423DDA">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lang w:val="en-GB" w:bidi="en-GB"/>
              </w:rPr>
              <w:t>5.9</w:t>
            </w:r>
          </w:p>
        </w:tc>
        <w:tc>
          <w:tcPr>
            <w:tcW w:w="776" w:type="dxa"/>
            <w:shd w:val="clear" w:color="auto" w:fill="auto"/>
            <w:vAlign w:val="center"/>
          </w:tcPr>
          <w:p w14:paraId="2B3D4EE5" w14:textId="458832E4" w:rsidR="00423DDA" w:rsidRPr="00665DE1" w:rsidRDefault="00423DDA" w:rsidP="00423DDA">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A.17</w:t>
            </w:r>
            <w:r>
              <w:rPr>
                <w:rFonts w:asciiTheme="minorHAnsi" w:hAnsiTheme="minorHAnsi" w:cstheme="minorHAnsi"/>
                <w:color w:val="000000"/>
                <w:sz w:val="18"/>
                <w:szCs w:val="18"/>
              </w:rPr>
              <w:t>.1*</w:t>
            </w:r>
          </w:p>
        </w:tc>
        <w:tc>
          <w:tcPr>
            <w:tcW w:w="1417" w:type="dxa"/>
            <w:shd w:val="clear" w:color="auto" w:fill="auto"/>
          </w:tcPr>
          <w:p w14:paraId="6A086980" w14:textId="77777777" w:rsidR="00423DDA" w:rsidRPr="00665DE1" w:rsidRDefault="00423DDA" w:rsidP="00423DDA">
            <w:pPr>
              <w:jc w:val="center"/>
              <w:rPr>
                <w:rFonts w:asciiTheme="minorHAnsi" w:hAnsiTheme="minorHAnsi" w:cstheme="minorHAnsi"/>
                <w:color w:val="000000"/>
                <w:sz w:val="18"/>
                <w:szCs w:val="18"/>
              </w:rPr>
            </w:pPr>
          </w:p>
        </w:tc>
        <w:tc>
          <w:tcPr>
            <w:tcW w:w="1917" w:type="dxa"/>
            <w:shd w:val="clear" w:color="auto" w:fill="auto"/>
          </w:tcPr>
          <w:p w14:paraId="5FC44A2F" w14:textId="77777777" w:rsidR="00423DDA" w:rsidRPr="00665DE1" w:rsidRDefault="00423DDA" w:rsidP="00423DDA">
            <w:pPr>
              <w:jc w:val="center"/>
              <w:rPr>
                <w:rFonts w:asciiTheme="minorHAnsi" w:hAnsiTheme="minorHAnsi" w:cstheme="minorHAnsi"/>
                <w:color w:val="000000"/>
                <w:sz w:val="18"/>
                <w:szCs w:val="18"/>
              </w:rPr>
            </w:pPr>
          </w:p>
        </w:tc>
        <w:tc>
          <w:tcPr>
            <w:tcW w:w="1134" w:type="dxa"/>
            <w:shd w:val="clear" w:color="auto" w:fill="99FF99"/>
            <w:vAlign w:val="center"/>
          </w:tcPr>
          <w:p w14:paraId="085EE27E"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c>
          <w:tcPr>
            <w:tcW w:w="1769" w:type="dxa"/>
            <w:shd w:val="clear" w:color="auto" w:fill="auto"/>
          </w:tcPr>
          <w:p w14:paraId="3B23A117"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GDPR, Section 32</w:t>
            </w:r>
          </w:p>
          <w:p w14:paraId="60E7B45D" w14:textId="77777777" w:rsidR="00423DDA" w:rsidRPr="00665DE1" w:rsidRDefault="00423DDA" w:rsidP="00423DDA">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lang w:val="en-GB" w:bidi="en-GB"/>
              </w:rPr>
              <w:t>PJL, Section 22</w:t>
            </w:r>
          </w:p>
          <w:p w14:paraId="0349D583" w14:textId="77777777" w:rsidR="00423DDA" w:rsidRDefault="00423DDA" w:rsidP="00423DDA">
            <w:pPr>
              <w:pStyle w:val="IS-TNormal"/>
              <w:jc w:val="center"/>
              <w:rPr>
                <w:rFonts w:asciiTheme="minorHAnsi" w:hAnsiTheme="minorHAnsi" w:cstheme="minorHAnsi"/>
                <w:sz w:val="18"/>
                <w:szCs w:val="18"/>
                <w:lang w:val="en-GB" w:bidi="en-GB"/>
              </w:rPr>
            </w:pPr>
            <w:r w:rsidRPr="00665DE1">
              <w:rPr>
                <w:rFonts w:asciiTheme="minorHAnsi" w:hAnsiTheme="minorHAnsi" w:cstheme="minorHAnsi"/>
                <w:sz w:val="18"/>
                <w:szCs w:val="18"/>
                <w:lang w:val="en-GB" w:bidi="en-GB"/>
              </w:rPr>
              <w:t>HRL, Section 21</w:t>
            </w:r>
          </w:p>
          <w:p w14:paraId="33FF38CA" w14:textId="2F6689CE" w:rsidR="00E75EED" w:rsidRPr="00665DE1" w:rsidRDefault="00E75EED" w:rsidP="00423DDA">
            <w:pPr>
              <w:pStyle w:val="IS-TNormal"/>
              <w:jc w:val="center"/>
              <w:rPr>
                <w:rFonts w:asciiTheme="minorHAnsi" w:hAnsiTheme="minorHAnsi" w:cstheme="minorHAnsi"/>
                <w:color w:val="000000"/>
                <w:sz w:val="18"/>
                <w:szCs w:val="18"/>
              </w:rPr>
            </w:pPr>
            <w:r>
              <w:rPr>
                <w:rFonts w:asciiTheme="minorHAnsi" w:hAnsiTheme="minorHAnsi" w:cstheme="minorHAnsi"/>
                <w:sz w:val="18"/>
                <w:szCs w:val="18"/>
                <w:lang w:val="en-GB" w:bidi="en-GB"/>
              </w:rPr>
              <w:t>FLK, Section 8</w:t>
            </w:r>
            <w:bookmarkStart w:id="0" w:name="_GoBack"/>
            <w:bookmarkEnd w:id="0"/>
          </w:p>
        </w:tc>
        <w:tc>
          <w:tcPr>
            <w:tcW w:w="1068" w:type="dxa"/>
            <w:shd w:val="clear" w:color="auto" w:fill="99FF99"/>
            <w:vAlign w:val="center"/>
          </w:tcPr>
          <w:p w14:paraId="61327187" w14:textId="77777777" w:rsidR="00423DDA" w:rsidRPr="00665DE1" w:rsidRDefault="00423DDA" w:rsidP="00423DDA">
            <w:pPr>
              <w:jc w:val="center"/>
              <w:rPr>
                <w:sz w:val="18"/>
                <w:szCs w:val="18"/>
              </w:rPr>
            </w:pPr>
            <w:r w:rsidRPr="00665DE1">
              <w:rPr>
                <w:rFonts w:asciiTheme="minorHAnsi" w:hAnsiTheme="minorHAnsi" w:cstheme="minorHAnsi"/>
                <w:color w:val="000000"/>
                <w:sz w:val="18"/>
                <w:szCs w:val="18"/>
                <w:lang w:val="en-GB" w:bidi="en-GB"/>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 xml:space="preserve">Yes </w:t>
            </w:r>
            <w:r w:rsidRPr="00665DE1">
              <w:rPr>
                <w:rFonts w:asciiTheme="minorHAnsi" w:hAnsiTheme="minorHAnsi" w:cstheme="minorHAnsi"/>
                <w:color w:val="000000"/>
                <w:sz w:val="18"/>
                <w:szCs w:val="18"/>
                <w:lang w:val="en-GB" w:bidi="en-GB"/>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lang w:val="en-GB" w:bidi="en-GB"/>
              </w:rPr>
              <w:instrText xml:space="preserve"> FORMCHECKBOX </w:instrText>
            </w:r>
            <w:r>
              <w:rPr>
                <w:rFonts w:asciiTheme="minorHAnsi" w:hAnsiTheme="minorHAnsi" w:cstheme="minorHAnsi"/>
                <w:color w:val="000000"/>
                <w:sz w:val="18"/>
                <w:szCs w:val="18"/>
                <w:lang w:val="en-GB" w:bidi="en-GB"/>
              </w:rPr>
            </w:r>
            <w:r>
              <w:rPr>
                <w:rFonts w:asciiTheme="minorHAnsi" w:hAnsiTheme="minorHAnsi" w:cstheme="minorHAnsi"/>
                <w:color w:val="000000"/>
                <w:sz w:val="18"/>
                <w:szCs w:val="18"/>
                <w:lang w:val="en-GB" w:bidi="en-GB"/>
              </w:rPr>
              <w:fldChar w:fldCharType="separate"/>
            </w:r>
            <w:r w:rsidRPr="00665DE1">
              <w:rPr>
                <w:rFonts w:asciiTheme="minorHAnsi" w:hAnsiTheme="minorHAnsi" w:cstheme="minorHAnsi"/>
                <w:color w:val="000000"/>
                <w:sz w:val="18"/>
                <w:szCs w:val="18"/>
                <w:lang w:val="en-GB" w:bidi="en-GB"/>
              </w:rPr>
              <w:fldChar w:fldCharType="end"/>
            </w:r>
            <w:r w:rsidRPr="00665DE1">
              <w:rPr>
                <w:rFonts w:asciiTheme="minorHAnsi" w:hAnsiTheme="minorHAnsi" w:cstheme="minorHAnsi"/>
                <w:color w:val="000000"/>
                <w:sz w:val="18"/>
                <w:szCs w:val="18"/>
                <w:lang w:val="en-GB" w:bidi="en-GB"/>
              </w:rPr>
              <w:t>No</w:t>
            </w:r>
          </w:p>
        </w:tc>
      </w:tr>
    </w:tbl>
    <w:p w14:paraId="3C18CDF0" w14:textId="77777777" w:rsidR="000A1CD4" w:rsidRDefault="000A1CD4">
      <w:pPr>
        <w:rPr>
          <w:rFonts w:asciiTheme="minorHAnsi" w:hAnsiTheme="minorHAnsi" w:cstheme="minorHAnsi"/>
          <w:color w:val="000000"/>
        </w:rPr>
      </w:pPr>
    </w:p>
    <w:p w14:paraId="1EA1484E" w14:textId="77777777" w:rsidR="00152FCD" w:rsidRDefault="00152FCD">
      <w:pPr>
        <w:rPr>
          <w:rFonts w:asciiTheme="minorHAnsi" w:hAnsiTheme="minorHAnsi" w:cstheme="minorHAnsi"/>
          <w:color w:val="000000"/>
        </w:rPr>
      </w:pPr>
    </w:p>
    <w:sectPr w:rsidR="00152FCD" w:rsidSect="004E1607">
      <w:footerReference w:type="default" r:id="rId27"/>
      <w:pgSz w:w="16840" w:h="11907" w:orient="landscape"/>
      <w:pgMar w:top="1134" w:right="1418" w:bottom="1418" w:left="1134" w:header="708" w:footer="84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F7E95" w14:textId="77777777" w:rsidR="00B926F6" w:rsidRDefault="00B926F6">
      <w:r>
        <w:separator/>
      </w:r>
    </w:p>
  </w:endnote>
  <w:endnote w:type="continuationSeparator" w:id="0">
    <w:p w14:paraId="78AD99D7" w14:textId="77777777" w:rsidR="00B926F6" w:rsidRDefault="00B9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5D96" w14:textId="77777777" w:rsidR="00B926F6" w:rsidRPr="00F906D0" w:rsidRDefault="00B926F6" w:rsidP="002B2C18">
    <w:pPr>
      <w:pStyle w:val="Bunntekst"/>
      <w:pBdr>
        <w:top w:val="single" w:sz="4" w:space="1" w:color="auto"/>
      </w:pBdr>
      <w:tabs>
        <w:tab w:val="clear" w:pos="9072"/>
        <w:tab w:val="right" w:pos="9356"/>
      </w:tabs>
      <w:rPr>
        <w:rFonts w:asciiTheme="minorHAnsi" w:hAnsiTheme="minorHAnsi" w:cstheme="minorHAnsi"/>
        <w:color w:val="000000" w:themeColor="text1"/>
        <w:sz w:val="20"/>
        <w:lang w:val="nb-NO"/>
      </w:rPr>
    </w:pPr>
    <w:r>
      <w:fldChar w:fldCharType="begin"/>
    </w:r>
    <w:r w:rsidRPr="00F906D0">
      <w:rPr>
        <w:lang w:val="nb-NO"/>
      </w:rPr>
      <w:instrText xml:space="preserve"> FILENAME  \* MERGEFORMAT </w:instrText>
    </w:r>
    <w:r>
      <w:fldChar w:fldCharType="separate"/>
    </w:r>
    <w:r w:rsidRPr="00F906D0">
      <w:rPr>
        <w:rFonts w:asciiTheme="minorHAnsi" w:hAnsiTheme="minorHAnsi" w:cstheme="minorHAnsi"/>
        <w:noProof/>
        <w:color w:val="000000" w:themeColor="text1"/>
        <w:sz w:val="20"/>
        <w:lang w:val="nb-NO" w:bidi="en-GB"/>
      </w:rPr>
      <w:t>Vedlegg - Samlet oversikt</w:t>
    </w:r>
    <w:r w:rsidRPr="00F906D0">
      <w:rPr>
        <w:rFonts w:asciiTheme="minorHAnsi" w:hAnsiTheme="minorHAnsi" w:cstheme="minorHAnsi"/>
        <w:noProof/>
        <w:sz w:val="20"/>
        <w:lang w:val="nb-NO" w:bidi="en-GB"/>
      </w:rPr>
      <w:t xml:space="preserve"> Normens krav 17012020.docx</w:t>
    </w:r>
    <w:r>
      <w:rPr>
        <w:rFonts w:asciiTheme="minorHAnsi" w:hAnsiTheme="minorHAnsi" w:cstheme="minorHAnsi"/>
        <w:noProof/>
        <w:sz w:val="20"/>
        <w:lang w:val="en-GB" w:bidi="en-GB"/>
      </w:rPr>
      <w:fldChar w:fldCharType="end"/>
    </w:r>
    <w:r w:rsidRPr="00F906D0">
      <w:rPr>
        <w:rFonts w:asciiTheme="minorHAnsi" w:hAnsiTheme="minorHAnsi" w:cstheme="minorHAnsi"/>
        <w:color w:val="000000" w:themeColor="text1"/>
        <w:sz w:val="20"/>
        <w:lang w:val="nb-NO" w:bidi="en-GB"/>
      </w:rPr>
      <w:tab/>
    </w:r>
    <w:r w:rsidRPr="00F906D0">
      <w:rPr>
        <w:rFonts w:asciiTheme="minorHAnsi" w:hAnsiTheme="minorHAnsi" w:cstheme="minorHAnsi"/>
        <w:color w:val="000000" w:themeColor="text1"/>
        <w:sz w:val="20"/>
        <w:lang w:val="nb-NO" w:bidi="en-GB"/>
      </w:rPr>
      <w:tab/>
      <w:t xml:space="preserve">Page </w:t>
    </w:r>
    <w:r w:rsidRPr="00174F29">
      <w:rPr>
        <w:rStyle w:val="Sidetall"/>
        <w:rFonts w:asciiTheme="minorHAnsi" w:hAnsiTheme="minorHAnsi" w:cstheme="minorHAnsi"/>
        <w:color w:val="000000" w:themeColor="text1"/>
        <w:sz w:val="20"/>
        <w:lang w:val="en-GB" w:bidi="en-GB"/>
      </w:rPr>
      <w:fldChar w:fldCharType="begin"/>
    </w:r>
    <w:r w:rsidRPr="00F906D0">
      <w:rPr>
        <w:rStyle w:val="Sidetall"/>
        <w:rFonts w:asciiTheme="minorHAnsi" w:hAnsiTheme="minorHAnsi" w:cstheme="minorHAnsi"/>
        <w:color w:val="000000" w:themeColor="text1"/>
        <w:sz w:val="20"/>
        <w:lang w:val="nb-NO" w:bidi="en-GB"/>
      </w:rPr>
      <w:instrText xml:space="preserve"> PAGE </w:instrText>
    </w:r>
    <w:r w:rsidRPr="00174F29">
      <w:rPr>
        <w:rStyle w:val="Sidetall"/>
        <w:rFonts w:asciiTheme="minorHAnsi" w:hAnsiTheme="minorHAnsi" w:cstheme="minorHAnsi"/>
        <w:color w:val="000000" w:themeColor="text1"/>
        <w:sz w:val="20"/>
        <w:lang w:val="en-GB" w:bidi="en-GB"/>
      </w:rPr>
      <w:fldChar w:fldCharType="separate"/>
    </w:r>
    <w:r w:rsidRPr="00F906D0">
      <w:rPr>
        <w:rStyle w:val="Sidetall"/>
        <w:rFonts w:asciiTheme="minorHAnsi" w:hAnsiTheme="minorHAnsi" w:cstheme="minorHAnsi"/>
        <w:noProof/>
        <w:color w:val="000000" w:themeColor="text1"/>
        <w:sz w:val="20"/>
        <w:lang w:val="nb-NO" w:bidi="en-GB"/>
      </w:rPr>
      <w:t>2</w:t>
    </w:r>
    <w:r w:rsidRPr="00174F29">
      <w:rPr>
        <w:rStyle w:val="Sidetall"/>
        <w:rFonts w:asciiTheme="minorHAnsi" w:hAnsiTheme="minorHAnsi" w:cstheme="minorHAnsi"/>
        <w:color w:val="000000" w:themeColor="text1"/>
        <w:sz w:val="20"/>
        <w:lang w:val="en-GB" w:bidi="en-GB"/>
      </w:rPr>
      <w:fldChar w:fldCharType="end"/>
    </w:r>
    <w:r w:rsidRPr="00F906D0">
      <w:rPr>
        <w:rStyle w:val="Sidetall"/>
        <w:rFonts w:asciiTheme="minorHAnsi" w:hAnsiTheme="minorHAnsi" w:cstheme="minorHAnsi"/>
        <w:color w:val="000000" w:themeColor="text1"/>
        <w:sz w:val="20"/>
        <w:lang w:val="nb-NO" w:bidi="en-GB"/>
      </w:rPr>
      <w:t xml:space="preserve"> of </w:t>
    </w:r>
    <w:r w:rsidRPr="00174F29">
      <w:rPr>
        <w:rStyle w:val="Sidetall"/>
        <w:rFonts w:asciiTheme="minorHAnsi" w:hAnsiTheme="minorHAnsi" w:cstheme="minorHAnsi"/>
        <w:color w:val="000000" w:themeColor="text1"/>
        <w:sz w:val="20"/>
        <w:lang w:val="en-GB" w:bidi="en-GB"/>
      </w:rPr>
      <w:fldChar w:fldCharType="begin"/>
    </w:r>
    <w:r w:rsidRPr="00F906D0">
      <w:rPr>
        <w:rStyle w:val="Sidetall"/>
        <w:rFonts w:asciiTheme="minorHAnsi" w:hAnsiTheme="minorHAnsi" w:cstheme="minorHAnsi"/>
        <w:color w:val="000000" w:themeColor="text1"/>
        <w:sz w:val="20"/>
        <w:lang w:val="nb-NO" w:bidi="en-GB"/>
      </w:rPr>
      <w:instrText xml:space="preserve"> NUMPAGES </w:instrText>
    </w:r>
    <w:r w:rsidRPr="00174F29">
      <w:rPr>
        <w:rStyle w:val="Sidetall"/>
        <w:rFonts w:asciiTheme="minorHAnsi" w:hAnsiTheme="minorHAnsi" w:cstheme="minorHAnsi"/>
        <w:color w:val="000000" w:themeColor="text1"/>
        <w:sz w:val="20"/>
        <w:lang w:val="en-GB" w:bidi="en-GB"/>
      </w:rPr>
      <w:fldChar w:fldCharType="separate"/>
    </w:r>
    <w:r w:rsidRPr="00F906D0">
      <w:rPr>
        <w:rStyle w:val="Sidetall"/>
        <w:rFonts w:asciiTheme="minorHAnsi" w:hAnsiTheme="minorHAnsi" w:cstheme="minorHAnsi"/>
        <w:noProof/>
        <w:color w:val="000000" w:themeColor="text1"/>
        <w:sz w:val="20"/>
        <w:lang w:val="nb-NO" w:bidi="en-GB"/>
      </w:rPr>
      <w:t>38</w:t>
    </w:r>
    <w:r w:rsidRPr="00174F29">
      <w:rPr>
        <w:rStyle w:val="Sidetall"/>
        <w:rFonts w:asciiTheme="minorHAnsi" w:hAnsiTheme="minorHAnsi" w:cstheme="minorHAnsi"/>
        <w:color w:val="000000" w:themeColor="text1"/>
        <w:sz w:val="20"/>
        <w:lang w:val="en-GB"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34AC9" w14:textId="77777777" w:rsidR="00B926F6" w:rsidRPr="00F906D0" w:rsidRDefault="00B926F6" w:rsidP="002B2C18">
    <w:pPr>
      <w:pStyle w:val="Bunntekst"/>
      <w:pBdr>
        <w:top w:val="single" w:sz="4" w:space="1" w:color="auto"/>
      </w:pBdr>
      <w:tabs>
        <w:tab w:val="clear" w:pos="9072"/>
        <w:tab w:val="right" w:pos="9356"/>
      </w:tabs>
      <w:rPr>
        <w:rFonts w:asciiTheme="minorHAnsi" w:hAnsiTheme="minorHAnsi" w:cstheme="minorHAnsi"/>
        <w:sz w:val="20"/>
        <w:lang w:val="nb-NO"/>
      </w:rPr>
    </w:pPr>
    <w:r>
      <w:fldChar w:fldCharType="begin"/>
    </w:r>
    <w:r w:rsidRPr="00F906D0">
      <w:rPr>
        <w:lang w:val="nb-NO"/>
      </w:rPr>
      <w:instrText xml:space="preserve"> FILENAME  \* MERGEFORMAT </w:instrText>
    </w:r>
    <w:r>
      <w:fldChar w:fldCharType="separate"/>
    </w:r>
    <w:r w:rsidRPr="00F906D0">
      <w:rPr>
        <w:rFonts w:asciiTheme="minorHAnsi" w:hAnsiTheme="minorHAnsi" w:cstheme="minorHAnsi"/>
        <w:noProof/>
        <w:sz w:val="20"/>
        <w:lang w:val="nb-NO" w:bidi="en-GB"/>
      </w:rPr>
      <w:t>Vedlegg - Samlet oversikt Normens krav 17012020.docx</w:t>
    </w:r>
    <w:r>
      <w:rPr>
        <w:rFonts w:asciiTheme="minorHAnsi" w:hAnsiTheme="minorHAnsi" w:cstheme="minorHAnsi"/>
        <w:noProof/>
        <w:sz w:val="20"/>
        <w:lang w:val="en-GB" w:bidi="en-GB"/>
      </w:rPr>
      <w:fldChar w:fldCharType="end"/>
    </w:r>
    <w:r w:rsidRPr="00F906D0">
      <w:rPr>
        <w:rFonts w:asciiTheme="minorHAnsi" w:hAnsiTheme="minorHAnsi" w:cstheme="minorHAnsi"/>
        <w:sz w:val="20"/>
        <w:lang w:val="nb-NO" w:bidi="en-GB"/>
      </w:rPr>
      <w:tab/>
    </w:r>
    <w:r w:rsidRPr="00F906D0">
      <w:rPr>
        <w:rFonts w:asciiTheme="minorHAnsi" w:hAnsiTheme="minorHAnsi" w:cstheme="minorHAnsi"/>
        <w:sz w:val="20"/>
        <w:lang w:val="nb-NO" w:bidi="en-GB"/>
      </w:rPr>
      <w:tab/>
      <w:t xml:space="preserve">Page </w:t>
    </w:r>
    <w:r w:rsidRPr="00B77240">
      <w:rPr>
        <w:rStyle w:val="Sidetall"/>
        <w:rFonts w:asciiTheme="minorHAnsi" w:hAnsiTheme="minorHAnsi" w:cstheme="minorHAnsi"/>
        <w:sz w:val="20"/>
        <w:lang w:val="en-GB" w:bidi="en-GB"/>
      </w:rPr>
      <w:fldChar w:fldCharType="begin"/>
    </w:r>
    <w:r w:rsidRPr="00F906D0">
      <w:rPr>
        <w:rStyle w:val="Sidetall"/>
        <w:rFonts w:asciiTheme="minorHAnsi" w:hAnsiTheme="minorHAnsi" w:cstheme="minorHAnsi"/>
        <w:sz w:val="20"/>
        <w:lang w:val="nb-NO" w:bidi="en-GB"/>
      </w:rPr>
      <w:instrText xml:space="preserve"> PAGE </w:instrText>
    </w:r>
    <w:r w:rsidRPr="00B77240">
      <w:rPr>
        <w:rStyle w:val="Sidetall"/>
        <w:rFonts w:asciiTheme="minorHAnsi" w:hAnsiTheme="minorHAnsi" w:cstheme="minorHAnsi"/>
        <w:sz w:val="20"/>
        <w:lang w:val="en-GB" w:bidi="en-GB"/>
      </w:rPr>
      <w:fldChar w:fldCharType="separate"/>
    </w:r>
    <w:r w:rsidRPr="00F906D0">
      <w:rPr>
        <w:rStyle w:val="Sidetall"/>
        <w:rFonts w:asciiTheme="minorHAnsi" w:hAnsiTheme="minorHAnsi" w:cstheme="minorHAnsi"/>
        <w:noProof/>
        <w:sz w:val="20"/>
        <w:lang w:val="nb-NO" w:bidi="en-GB"/>
      </w:rPr>
      <w:t>1</w:t>
    </w:r>
    <w:r w:rsidRPr="00B77240">
      <w:rPr>
        <w:rStyle w:val="Sidetall"/>
        <w:rFonts w:asciiTheme="minorHAnsi" w:hAnsiTheme="minorHAnsi" w:cstheme="minorHAnsi"/>
        <w:sz w:val="20"/>
        <w:lang w:val="en-GB" w:bidi="en-GB"/>
      </w:rPr>
      <w:fldChar w:fldCharType="end"/>
    </w:r>
    <w:r w:rsidRPr="00F906D0">
      <w:rPr>
        <w:rStyle w:val="Sidetall"/>
        <w:rFonts w:asciiTheme="minorHAnsi" w:hAnsiTheme="minorHAnsi" w:cstheme="minorHAnsi"/>
        <w:sz w:val="20"/>
        <w:lang w:val="nb-NO" w:bidi="en-GB"/>
      </w:rPr>
      <w:t xml:space="preserve"> of </w:t>
    </w:r>
    <w:r w:rsidRPr="00B77240">
      <w:rPr>
        <w:rStyle w:val="Sidetall"/>
        <w:rFonts w:asciiTheme="minorHAnsi" w:hAnsiTheme="minorHAnsi" w:cstheme="minorHAnsi"/>
        <w:sz w:val="20"/>
        <w:lang w:val="en-GB" w:bidi="en-GB"/>
      </w:rPr>
      <w:fldChar w:fldCharType="begin"/>
    </w:r>
    <w:r w:rsidRPr="00F906D0">
      <w:rPr>
        <w:rStyle w:val="Sidetall"/>
        <w:rFonts w:asciiTheme="minorHAnsi" w:hAnsiTheme="minorHAnsi" w:cstheme="minorHAnsi"/>
        <w:sz w:val="20"/>
        <w:lang w:val="nb-NO" w:bidi="en-GB"/>
      </w:rPr>
      <w:instrText xml:space="preserve"> NUMPAGES </w:instrText>
    </w:r>
    <w:r w:rsidRPr="00B77240">
      <w:rPr>
        <w:rStyle w:val="Sidetall"/>
        <w:rFonts w:asciiTheme="minorHAnsi" w:hAnsiTheme="minorHAnsi" w:cstheme="minorHAnsi"/>
        <w:sz w:val="20"/>
        <w:lang w:val="en-GB" w:bidi="en-GB"/>
      </w:rPr>
      <w:fldChar w:fldCharType="separate"/>
    </w:r>
    <w:r w:rsidRPr="00F906D0">
      <w:rPr>
        <w:rStyle w:val="Sidetall"/>
        <w:rFonts w:asciiTheme="minorHAnsi" w:hAnsiTheme="minorHAnsi" w:cstheme="minorHAnsi"/>
        <w:noProof/>
        <w:sz w:val="20"/>
        <w:lang w:val="nb-NO" w:bidi="en-GB"/>
      </w:rPr>
      <w:t>38</w:t>
    </w:r>
    <w:r w:rsidRPr="00B77240">
      <w:rPr>
        <w:rStyle w:val="Sidetall"/>
        <w:rFonts w:asciiTheme="minorHAnsi" w:hAnsiTheme="minorHAnsi" w:cstheme="minorHAnsi"/>
        <w:sz w:val="20"/>
        <w:lang w:val="en-GB"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0A15" w14:textId="77777777" w:rsidR="00B926F6" w:rsidRPr="00F906D0" w:rsidRDefault="00B926F6" w:rsidP="004E1607">
    <w:pPr>
      <w:pStyle w:val="Bunntekst"/>
      <w:pBdr>
        <w:top w:val="single" w:sz="4" w:space="1" w:color="auto"/>
      </w:pBdr>
      <w:tabs>
        <w:tab w:val="clear" w:pos="9072"/>
        <w:tab w:val="right" w:pos="14317"/>
      </w:tabs>
      <w:rPr>
        <w:rFonts w:asciiTheme="minorHAnsi" w:hAnsiTheme="minorHAnsi" w:cstheme="minorHAnsi"/>
        <w:color w:val="000000" w:themeColor="text1"/>
        <w:sz w:val="20"/>
        <w:lang w:val="nb-NO"/>
      </w:rPr>
    </w:pPr>
    <w:r>
      <w:fldChar w:fldCharType="begin"/>
    </w:r>
    <w:r w:rsidRPr="00F906D0">
      <w:rPr>
        <w:lang w:val="nb-NO"/>
      </w:rPr>
      <w:instrText xml:space="preserve"> FILENAME  \* MERGEFORMAT </w:instrText>
    </w:r>
    <w:r>
      <w:fldChar w:fldCharType="separate"/>
    </w:r>
    <w:r w:rsidRPr="00F906D0">
      <w:rPr>
        <w:rFonts w:asciiTheme="minorHAnsi" w:hAnsiTheme="minorHAnsi" w:cstheme="minorHAnsi"/>
        <w:noProof/>
        <w:color w:val="000000" w:themeColor="text1"/>
        <w:sz w:val="20"/>
        <w:lang w:val="nb-NO" w:bidi="en-GB"/>
      </w:rPr>
      <w:t>Vedlegg - Samlet oversikt</w:t>
    </w:r>
    <w:r w:rsidRPr="00F906D0">
      <w:rPr>
        <w:rFonts w:asciiTheme="minorHAnsi" w:hAnsiTheme="minorHAnsi" w:cstheme="minorHAnsi"/>
        <w:noProof/>
        <w:sz w:val="20"/>
        <w:lang w:val="nb-NO" w:bidi="en-GB"/>
      </w:rPr>
      <w:t xml:space="preserve"> Normens krav 17012020.docx</w:t>
    </w:r>
    <w:r>
      <w:rPr>
        <w:rFonts w:asciiTheme="minorHAnsi" w:hAnsiTheme="minorHAnsi" w:cstheme="minorHAnsi"/>
        <w:noProof/>
        <w:sz w:val="20"/>
        <w:lang w:val="en-GB" w:bidi="en-GB"/>
      </w:rPr>
      <w:fldChar w:fldCharType="end"/>
    </w:r>
    <w:r w:rsidRPr="00F906D0">
      <w:rPr>
        <w:rFonts w:asciiTheme="minorHAnsi" w:hAnsiTheme="minorHAnsi" w:cstheme="minorHAnsi"/>
        <w:color w:val="000000" w:themeColor="text1"/>
        <w:sz w:val="20"/>
        <w:lang w:val="nb-NO" w:bidi="en-GB"/>
      </w:rPr>
      <w:tab/>
    </w:r>
    <w:r w:rsidRPr="00F906D0">
      <w:rPr>
        <w:rFonts w:asciiTheme="minorHAnsi" w:hAnsiTheme="minorHAnsi" w:cstheme="minorHAnsi"/>
        <w:color w:val="000000" w:themeColor="text1"/>
        <w:sz w:val="20"/>
        <w:lang w:val="nb-NO" w:bidi="en-GB"/>
      </w:rPr>
      <w:tab/>
      <w:t xml:space="preserve">Page </w:t>
    </w:r>
    <w:r w:rsidRPr="00174F29">
      <w:rPr>
        <w:rStyle w:val="Sidetall"/>
        <w:rFonts w:asciiTheme="minorHAnsi" w:hAnsiTheme="minorHAnsi" w:cstheme="minorHAnsi"/>
        <w:color w:val="000000" w:themeColor="text1"/>
        <w:sz w:val="20"/>
        <w:lang w:val="en-GB" w:bidi="en-GB"/>
      </w:rPr>
      <w:fldChar w:fldCharType="begin"/>
    </w:r>
    <w:r w:rsidRPr="00F906D0">
      <w:rPr>
        <w:rStyle w:val="Sidetall"/>
        <w:rFonts w:asciiTheme="minorHAnsi" w:hAnsiTheme="minorHAnsi" w:cstheme="minorHAnsi"/>
        <w:color w:val="000000" w:themeColor="text1"/>
        <w:sz w:val="20"/>
        <w:lang w:val="nb-NO" w:bidi="en-GB"/>
      </w:rPr>
      <w:instrText xml:space="preserve"> PAGE </w:instrText>
    </w:r>
    <w:r w:rsidRPr="00174F29">
      <w:rPr>
        <w:rStyle w:val="Sidetall"/>
        <w:rFonts w:asciiTheme="minorHAnsi" w:hAnsiTheme="minorHAnsi" w:cstheme="minorHAnsi"/>
        <w:color w:val="000000" w:themeColor="text1"/>
        <w:sz w:val="20"/>
        <w:lang w:val="en-GB" w:bidi="en-GB"/>
      </w:rPr>
      <w:fldChar w:fldCharType="separate"/>
    </w:r>
    <w:r w:rsidRPr="00F906D0">
      <w:rPr>
        <w:rStyle w:val="Sidetall"/>
        <w:rFonts w:asciiTheme="minorHAnsi" w:hAnsiTheme="minorHAnsi" w:cstheme="minorHAnsi"/>
        <w:noProof/>
        <w:color w:val="000000" w:themeColor="text1"/>
        <w:sz w:val="20"/>
        <w:lang w:val="nb-NO" w:bidi="en-GB"/>
      </w:rPr>
      <w:t>38</w:t>
    </w:r>
    <w:r w:rsidRPr="00174F29">
      <w:rPr>
        <w:rStyle w:val="Sidetall"/>
        <w:rFonts w:asciiTheme="minorHAnsi" w:hAnsiTheme="minorHAnsi" w:cstheme="minorHAnsi"/>
        <w:color w:val="000000" w:themeColor="text1"/>
        <w:sz w:val="20"/>
        <w:lang w:val="en-GB" w:bidi="en-GB"/>
      </w:rPr>
      <w:fldChar w:fldCharType="end"/>
    </w:r>
    <w:r w:rsidRPr="00F906D0">
      <w:rPr>
        <w:rStyle w:val="Sidetall"/>
        <w:rFonts w:asciiTheme="minorHAnsi" w:hAnsiTheme="minorHAnsi" w:cstheme="minorHAnsi"/>
        <w:color w:val="000000" w:themeColor="text1"/>
        <w:sz w:val="20"/>
        <w:lang w:val="nb-NO" w:bidi="en-GB"/>
      </w:rPr>
      <w:t xml:space="preserve"> of </w:t>
    </w:r>
    <w:r w:rsidRPr="00174F29">
      <w:rPr>
        <w:rStyle w:val="Sidetall"/>
        <w:rFonts w:asciiTheme="minorHAnsi" w:hAnsiTheme="minorHAnsi" w:cstheme="minorHAnsi"/>
        <w:color w:val="000000" w:themeColor="text1"/>
        <w:sz w:val="20"/>
        <w:lang w:val="en-GB" w:bidi="en-GB"/>
      </w:rPr>
      <w:fldChar w:fldCharType="begin"/>
    </w:r>
    <w:r w:rsidRPr="00F906D0">
      <w:rPr>
        <w:rStyle w:val="Sidetall"/>
        <w:rFonts w:asciiTheme="minorHAnsi" w:hAnsiTheme="minorHAnsi" w:cstheme="minorHAnsi"/>
        <w:color w:val="000000" w:themeColor="text1"/>
        <w:sz w:val="20"/>
        <w:lang w:val="nb-NO" w:bidi="en-GB"/>
      </w:rPr>
      <w:instrText xml:space="preserve"> NUMPAGES </w:instrText>
    </w:r>
    <w:r w:rsidRPr="00174F29">
      <w:rPr>
        <w:rStyle w:val="Sidetall"/>
        <w:rFonts w:asciiTheme="minorHAnsi" w:hAnsiTheme="minorHAnsi" w:cstheme="minorHAnsi"/>
        <w:color w:val="000000" w:themeColor="text1"/>
        <w:sz w:val="20"/>
        <w:lang w:val="en-GB" w:bidi="en-GB"/>
      </w:rPr>
      <w:fldChar w:fldCharType="separate"/>
    </w:r>
    <w:r w:rsidRPr="00F906D0">
      <w:rPr>
        <w:rStyle w:val="Sidetall"/>
        <w:rFonts w:asciiTheme="minorHAnsi" w:hAnsiTheme="minorHAnsi" w:cstheme="minorHAnsi"/>
        <w:noProof/>
        <w:color w:val="000000" w:themeColor="text1"/>
        <w:sz w:val="20"/>
        <w:lang w:val="nb-NO" w:bidi="en-GB"/>
      </w:rPr>
      <w:t>38</w:t>
    </w:r>
    <w:r w:rsidRPr="00174F29">
      <w:rPr>
        <w:rStyle w:val="Sidetall"/>
        <w:rFonts w:asciiTheme="minorHAnsi" w:hAnsiTheme="minorHAnsi" w:cstheme="minorHAnsi"/>
        <w:color w:val="000000" w:themeColor="text1"/>
        <w:sz w:val="20"/>
        <w:lang w:val="en-GB" w:bidi="en-GB"/>
      </w:rPr>
      <w:fldChar w:fldCharType="end"/>
    </w:r>
  </w:p>
  <w:p w14:paraId="47627BDB" w14:textId="77777777" w:rsidR="00B926F6" w:rsidRPr="00F906D0" w:rsidRDefault="00B926F6">
    <w:pP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FA331" w14:textId="77777777" w:rsidR="00B926F6" w:rsidRDefault="00B926F6">
      <w:r>
        <w:separator/>
      </w:r>
    </w:p>
  </w:footnote>
  <w:footnote w:type="continuationSeparator" w:id="0">
    <w:p w14:paraId="7D12F112" w14:textId="77777777" w:rsidR="00B926F6" w:rsidRDefault="00B92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4"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1" w:type="dxa"/>
        <w:right w:w="71" w:type="dxa"/>
      </w:tblCellMar>
      <w:tblLook w:val="0000" w:firstRow="0" w:lastRow="0" w:firstColumn="0" w:lastColumn="0" w:noHBand="0" w:noVBand="0"/>
    </w:tblPr>
    <w:tblGrid>
      <w:gridCol w:w="7230"/>
      <w:gridCol w:w="2144"/>
    </w:tblGrid>
    <w:tr w:rsidR="00B926F6" w14:paraId="7521D48D" w14:textId="77777777" w:rsidTr="009056FD">
      <w:trPr>
        <w:trHeight w:val="992"/>
      </w:trPr>
      <w:tc>
        <w:tcPr>
          <w:tcW w:w="7230" w:type="dxa"/>
          <w:tcBorders>
            <w:top w:val="single" w:sz="4" w:space="0" w:color="auto"/>
            <w:left w:val="single" w:sz="4" w:space="0" w:color="auto"/>
            <w:bottom w:val="single" w:sz="4" w:space="0" w:color="auto"/>
            <w:right w:val="nil"/>
          </w:tcBorders>
          <w:vAlign w:val="center"/>
        </w:tcPr>
        <w:p w14:paraId="5E4FCDEC" w14:textId="77777777" w:rsidR="00B926F6" w:rsidRDefault="00B926F6" w:rsidP="009056FD">
          <w:pPr>
            <w:jc w:val="center"/>
            <w:rPr>
              <w:b/>
              <w:sz w:val="16"/>
            </w:rPr>
          </w:pPr>
          <w:r>
            <w:rPr>
              <w:b/>
              <w:noProof/>
              <w:sz w:val="16"/>
              <w:szCs w:val="16"/>
              <w:lang w:val="en-GB" w:bidi="en-GB"/>
            </w:rPr>
            <w:drawing>
              <wp:inline distT="0" distB="0" distL="0" distR="0" wp14:anchorId="0782DD29" wp14:editId="426B166E">
                <wp:extent cx="1521725" cy="786396"/>
                <wp:effectExtent l="0" t="0" r="0" b="0"/>
                <wp:docPr id="1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28855" cy="790081"/>
                        </a:xfrm>
                        <a:prstGeom prst="rect">
                          <a:avLst/>
                        </a:prstGeom>
                        <a:noFill/>
                      </pic:spPr>
                    </pic:pic>
                  </a:graphicData>
                </a:graphic>
              </wp:inline>
            </w:drawing>
          </w:r>
        </w:p>
        <w:p w14:paraId="369BC687" w14:textId="77777777" w:rsidR="00B926F6" w:rsidRDefault="00B926F6" w:rsidP="009056FD">
          <w:pPr>
            <w:jc w:val="center"/>
            <w:rPr>
              <w:b/>
              <w:sz w:val="16"/>
            </w:rPr>
          </w:pPr>
          <w:r>
            <w:rPr>
              <w:b/>
              <w:sz w:val="16"/>
              <w:szCs w:val="16"/>
              <w:lang w:val="en-GB" w:bidi="en-GB"/>
            </w:rPr>
            <w:t>Code of conduct for information security</w:t>
          </w:r>
        </w:p>
        <w:p w14:paraId="111C032F" w14:textId="77777777" w:rsidR="00B926F6" w:rsidRDefault="00B926F6" w:rsidP="009056FD">
          <w:pPr>
            <w:jc w:val="center"/>
          </w:pPr>
          <w:r>
            <w:rPr>
              <w:b/>
              <w:sz w:val="16"/>
              <w:szCs w:val="16"/>
              <w:lang w:val="en-GB" w:bidi="en-GB"/>
            </w:rPr>
            <w:t>www.normen.no</w:t>
          </w:r>
        </w:p>
      </w:tc>
      <w:tc>
        <w:tcPr>
          <w:tcW w:w="2144" w:type="dxa"/>
          <w:tcBorders>
            <w:top w:val="single" w:sz="4" w:space="0" w:color="auto"/>
            <w:left w:val="single" w:sz="4" w:space="0" w:color="auto"/>
            <w:bottom w:val="single" w:sz="4" w:space="0" w:color="auto"/>
            <w:right w:val="single" w:sz="4" w:space="0" w:color="auto"/>
          </w:tcBorders>
        </w:tcPr>
        <w:p w14:paraId="7AB2E941" w14:textId="77777777" w:rsidR="00B926F6" w:rsidRDefault="00B926F6" w:rsidP="009056FD">
          <w:pPr>
            <w:jc w:val="center"/>
            <w:rPr>
              <w:sz w:val="20"/>
            </w:rPr>
          </w:pPr>
          <w:r>
            <w:rPr>
              <w:sz w:val="20"/>
              <w:lang w:val="en-GB" w:bidi="en-GB"/>
            </w:rPr>
            <w:t>Published with the support of:</w:t>
          </w:r>
        </w:p>
        <w:p w14:paraId="3CAB51E2" w14:textId="77777777" w:rsidR="00B926F6" w:rsidRDefault="00B926F6" w:rsidP="009056FD">
          <w:pPr>
            <w:jc w:val="center"/>
            <w:rPr>
              <w:sz w:val="20"/>
            </w:rPr>
          </w:pPr>
        </w:p>
        <w:p w14:paraId="13711AE7" w14:textId="77777777" w:rsidR="00B926F6" w:rsidRDefault="00B926F6" w:rsidP="009056FD">
          <w:pPr>
            <w:rPr>
              <w:b/>
              <w:sz w:val="20"/>
            </w:rPr>
          </w:pPr>
          <w:r>
            <w:rPr>
              <w:noProof/>
              <w:lang w:val="en-GB" w:bidi="en-GB"/>
            </w:rPr>
            <w:drawing>
              <wp:inline distT="0" distB="0" distL="0" distR="0" wp14:anchorId="21485E11" wp14:editId="704D7F6D">
                <wp:extent cx="1263650" cy="184150"/>
                <wp:effectExtent l="19050" t="0" r="0" b="0"/>
                <wp:docPr id="1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263650" cy="184150"/>
                        </a:xfrm>
                        <a:prstGeom prst="rect">
                          <a:avLst/>
                        </a:prstGeom>
                        <a:noFill/>
                        <a:ln w="9525">
                          <a:noFill/>
                          <a:miter lim="800000"/>
                          <a:headEnd/>
                          <a:tailEnd/>
                        </a:ln>
                      </pic:spPr>
                    </pic:pic>
                  </a:graphicData>
                </a:graphic>
              </wp:inline>
            </w:drawing>
          </w:r>
        </w:p>
      </w:tc>
    </w:tr>
    <w:tr w:rsidR="00B926F6" w14:paraId="2A8AE7DA" w14:textId="77777777" w:rsidTr="009056FD">
      <w:trPr>
        <w:trHeight w:val="855"/>
      </w:trPr>
      <w:tc>
        <w:tcPr>
          <w:tcW w:w="7230" w:type="dxa"/>
          <w:tcBorders>
            <w:top w:val="nil"/>
            <w:left w:val="single" w:sz="6" w:space="0" w:color="auto"/>
            <w:bottom w:val="single" w:sz="6" w:space="0" w:color="auto"/>
          </w:tcBorders>
          <w:vAlign w:val="center"/>
        </w:tcPr>
        <w:p w14:paraId="2DE40DC0" w14:textId="77777777" w:rsidR="00B926F6" w:rsidRPr="00031568" w:rsidRDefault="00B926F6" w:rsidP="003132B6">
          <w:pPr>
            <w:jc w:val="center"/>
            <w:rPr>
              <w:b/>
              <w:sz w:val="36"/>
            </w:rPr>
          </w:pPr>
          <w:r>
            <w:rPr>
              <w:b/>
              <w:sz w:val="36"/>
              <w:szCs w:val="36"/>
              <w:lang w:val="en-GB" w:bidi="en-GB"/>
            </w:rPr>
            <w:t>Appendix – Overall summary of the requirements of the Code</w:t>
          </w:r>
        </w:p>
      </w:tc>
      <w:tc>
        <w:tcPr>
          <w:tcW w:w="2144" w:type="dxa"/>
          <w:tcBorders>
            <w:top w:val="nil"/>
            <w:bottom w:val="single" w:sz="6" w:space="0" w:color="auto"/>
            <w:right w:val="single" w:sz="6" w:space="0" w:color="auto"/>
          </w:tcBorders>
        </w:tcPr>
        <w:p w14:paraId="20F04137" w14:textId="77777777" w:rsidR="00B926F6" w:rsidRDefault="00B926F6" w:rsidP="009056FD">
          <w:pPr>
            <w:rPr>
              <w:b/>
              <w:sz w:val="20"/>
              <w:lang w:val="nn-NO"/>
            </w:rPr>
          </w:pPr>
          <w:r>
            <w:rPr>
              <w:b/>
              <w:sz w:val="20"/>
              <w:lang w:val="en-GB" w:bidi="en-GB"/>
            </w:rPr>
            <w:t>Appendix</w:t>
          </w:r>
        </w:p>
        <w:p w14:paraId="3C0292E1" w14:textId="77777777" w:rsidR="00B926F6" w:rsidRPr="006B05D7" w:rsidRDefault="00B926F6" w:rsidP="009056FD">
          <w:pPr>
            <w:rPr>
              <w:b/>
              <w:sz w:val="20"/>
              <w:lang w:val="nn-NO"/>
            </w:rPr>
          </w:pPr>
        </w:p>
        <w:p w14:paraId="49C9888C" w14:textId="77777777" w:rsidR="00B926F6" w:rsidRPr="000A1CD4" w:rsidRDefault="00B926F6" w:rsidP="009056FD">
          <w:pPr>
            <w:rPr>
              <w:color w:val="000000" w:themeColor="text1"/>
              <w:sz w:val="20"/>
              <w:lang w:val="nn-NO"/>
            </w:rPr>
          </w:pPr>
          <w:r>
            <w:rPr>
              <w:color w:val="000000" w:themeColor="text1"/>
              <w:sz w:val="20"/>
              <w:lang w:val="en-GB" w:bidi="en-GB"/>
            </w:rPr>
            <w:t>Version: 4.0</w:t>
          </w:r>
        </w:p>
        <w:p w14:paraId="53882F49" w14:textId="77777777" w:rsidR="00B926F6" w:rsidRDefault="00B926F6" w:rsidP="00830E03">
          <w:pPr>
            <w:rPr>
              <w:sz w:val="20"/>
            </w:rPr>
          </w:pPr>
          <w:r w:rsidRPr="000A1CD4">
            <w:rPr>
              <w:color w:val="000000" w:themeColor="text1"/>
              <w:sz w:val="20"/>
              <w:lang w:val="en-GB" w:bidi="en-GB"/>
            </w:rPr>
            <w:t>Date: xx.xx.2020</w:t>
          </w:r>
        </w:p>
      </w:tc>
    </w:tr>
  </w:tbl>
  <w:p w14:paraId="2DED51FD" w14:textId="77777777" w:rsidR="00B926F6" w:rsidRDefault="00B926F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5F5"/>
    <w:multiLevelType w:val="hybridMultilevel"/>
    <w:tmpl w:val="E44AAB5E"/>
    <w:lvl w:ilvl="0" w:tplc="04140001">
      <w:start w:val="1"/>
      <w:numFmt w:val="bullet"/>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788"/>
        </w:tabs>
        <w:ind w:left="1788" w:hanging="360"/>
      </w:pPr>
      <w:rPr>
        <w:rFonts w:ascii="Courier New" w:hAnsi="Courier New" w:hint="default"/>
      </w:rPr>
    </w:lvl>
    <w:lvl w:ilvl="2" w:tplc="04140001">
      <w:start w:val="1"/>
      <w:numFmt w:val="bullet"/>
      <w:lvlText w:val=""/>
      <w:lvlJc w:val="left"/>
      <w:pPr>
        <w:tabs>
          <w:tab w:val="num" w:pos="2508"/>
        </w:tabs>
        <w:ind w:left="2508" w:hanging="360"/>
      </w:pPr>
      <w:rPr>
        <w:rFonts w:ascii="Symbol" w:hAnsi="Symbol"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158437E"/>
    <w:multiLevelType w:val="hybridMultilevel"/>
    <w:tmpl w:val="DD2A1F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3964097"/>
    <w:multiLevelType w:val="hybridMultilevel"/>
    <w:tmpl w:val="49800D7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A56964"/>
    <w:multiLevelType w:val="hybridMultilevel"/>
    <w:tmpl w:val="BA2A745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667FA0"/>
    <w:multiLevelType w:val="hybridMultilevel"/>
    <w:tmpl w:val="F0C2E36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5D61FF"/>
    <w:multiLevelType w:val="hybridMultilevel"/>
    <w:tmpl w:val="02A0054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9DE050E"/>
    <w:multiLevelType w:val="hybridMultilevel"/>
    <w:tmpl w:val="42F8B5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C4237F1"/>
    <w:multiLevelType w:val="hybridMultilevel"/>
    <w:tmpl w:val="979CC8B6"/>
    <w:lvl w:ilvl="0" w:tplc="1576C5F6">
      <w:start w:val="1"/>
      <w:numFmt w:val="bullet"/>
      <w:lvlText w:val="-"/>
      <w:lvlJc w:val="left"/>
      <w:pPr>
        <w:ind w:left="360" w:hanging="360"/>
      </w:pPr>
      <w:rPr>
        <w:rFonts w:ascii="Times New Roman" w:hAnsi="Times New Roman" w:cs="Times New Roman"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D2C5278"/>
    <w:multiLevelType w:val="hybridMultilevel"/>
    <w:tmpl w:val="F7F61A8E"/>
    <w:lvl w:ilvl="0" w:tplc="04140001">
      <w:start w:val="1"/>
      <w:numFmt w:val="bullet"/>
      <w:lvlText w:val=""/>
      <w:lvlJc w:val="left"/>
      <w:pPr>
        <w:ind w:left="720" w:hanging="360"/>
      </w:pPr>
      <w:rPr>
        <w:rFonts w:ascii="Symbol" w:hAnsi="Symbol" w:hint="default"/>
      </w:rPr>
    </w:lvl>
    <w:lvl w:ilvl="1" w:tplc="2B7ED9EE">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BE4BBA"/>
    <w:multiLevelType w:val="hybridMultilevel"/>
    <w:tmpl w:val="A21808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F6F2926"/>
    <w:multiLevelType w:val="hybridMultilevel"/>
    <w:tmpl w:val="9210D6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FBC19B8"/>
    <w:multiLevelType w:val="hybridMultilevel"/>
    <w:tmpl w:val="B66261EA"/>
    <w:lvl w:ilvl="0" w:tplc="04140001">
      <w:start w:val="1"/>
      <w:numFmt w:val="bullet"/>
      <w:lvlText w:val=""/>
      <w:lvlJc w:val="left"/>
      <w:pPr>
        <w:tabs>
          <w:tab w:val="num" w:pos="-8870"/>
        </w:tabs>
        <w:ind w:left="-8870" w:hanging="360"/>
      </w:pPr>
      <w:rPr>
        <w:rFonts w:ascii="Symbol" w:hAnsi="Symbol" w:hint="default"/>
      </w:rPr>
    </w:lvl>
    <w:lvl w:ilvl="1" w:tplc="04140003" w:tentative="1">
      <w:start w:val="1"/>
      <w:numFmt w:val="bullet"/>
      <w:lvlText w:val="o"/>
      <w:lvlJc w:val="left"/>
      <w:pPr>
        <w:tabs>
          <w:tab w:val="num" w:pos="-8150"/>
        </w:tabs>
        <w:ind w:left="-8150" w:hanging="360"/>
      </w:pPr>
      <w:rPr>
        <w:rFonts w:ascii="Courier New" w:hAnsi="Courier New" w:hint="default"/>
      </w:rPr>
    </w:lvl>
    <w:lvl w:ilvl="2" w:tplc="04140005" w:tentative="1">
      <w:start w:val="1"/>
      <w:numFmt w:val="bullet"/>
      <w:lvlText w:val=""/>
      <w:lvlJc w:val="left"/>
      <w:pPr>
        <w:tabs>
          <w:tab w:val="num" w:pos="-7430"/>
        </w:tabs>
        <w:ind w:left="-7430" w:hanging="360"/>
      </w:pPr>
      <w:rPr>
        <w:rFonts w:ascii="Wingdings" w:hAnsi="Wingdings" w:hint="default"/>
      </w:rPr>
    </w:lvl>
    <w:lvl w:ilvl="3" w:tplc="04140001" w:tentative="1">
      <w:start w:val="1"/>
      <w:numFmt w:val="bullet"/>
      <w:lvlText w:val=""/>
      <w:lvlJc w:val="left"/>
      <w:pPr>
        <w:tabs>
          <w:tab w:val="num" w:pos="-6710"/>
        </w:tabs>
        <w:ind w:left="-6710" w:hanging="360"/>
      </w:pPr>
      <w:rPr>
        <w:rFonts w:ascii="Symbol" w:hAnsi="Symbol" w:hint="default"/>
      </w:rPr>
    </w:lvl>
    <w:lvl w:ilvl="4" w:tplc="04140003" w:tentative="1">
      <w:start w:val="1"/>
      <w:numFmt w:val="bullet"/>
      <w:lvlText w:val="o"/>
      <w:lvlJc w:val="left"/>
      <w:pPr>
        <w:tabs>
          <w:tab w:val="num" w:pos="-5990"/>
        </w:tabs>
        <w:ind w:left="-5990" w:hanging="360"/>
      </w:pPr>
      <w:rPr>
        <w:rFonts w:ascii="Courier New" w:hAnsi="Courier New" w:hint="default"/>
      </w:rPr>
    </w:lvl>
    <w:lvl w:ilvl="5" w:tplc="04140005" w:tentative="1">
      <w:start w:val="1"/>
      <w:numFmt w:val="bullet"/>
      <w:lvlText w:val=""/>
      <w:lvlJc w:val="left"/>
      <w:pPr>
        <w:tabs>
          <w:tab w:val="num" w:pos="-5270"/>
        </w:tabs>
        <w:ind w:left="-5270" w:hanging="360"/>
      </w:pPr>
      <w:rPr>
        <w:rFonts w:ascii="Wingdings" w:hAnsi="Wingdings" w:hint="default"/>
      </w:rPr>
    </w:lvl>
    <w:lvl w:ilvl="6" w:tplc="04140001" w:tentative="1">
      <w:start w:val="1"/>
      <w:numFmt w:val="bullet"/>
      <w:lvlText w:val=""/>
      <w:lvlJc w:val="left"/>
      <w:pPr>
        <w:tabs>
          <w:tab w:val="num" w:pos="-4550"/>
        </w:tabs>
        <w:ind w:left="-4550" w:hanging="360"/>
      </w:pPr>
      <w:rPr>
        <w:rFonts w:ascii="Symbol" w:hAnsi="Symbol" w:hint="default"/>
      </w:rPr>
    </w:lvl>
    <w:lvl w:ilvl="7" w:tplc="04140003" w:tentative="1">
      <w:start w:val="1"/>
      <w:numFmt w:val="bullet"/>
      <w:lvlText w:val="o"/>
      <w:lvlJc w:val="left"/>
      <w:pPr>
        <w:tabs>
          <w:tab w:val="num" w:pos="-3830"/>
        </w:tabs>
        <w:ind w:left="-3830" w:hanging="360"/>
      </w:pPr>
      <w:rPr>
        <w:rFonts w:ascii="Courier New" w:hAnsi="Courier New" w:hint="default"/>
      </w:rPr>
    </w:lvl>
    <w:lvl w:ilvl="8" w:tplc="04140005" w:tentative="1">
      <w:start w:val="1"/>
      <w:numFmt w:val="bullet"/>
      <w:lvlText w:val=""/>
      <w:lvlJc w:val="left"/>
      <w:pPr>
        <w:tabs>
          <w:tab w:val="num" w:pos="-3110"/>
        </w:tabs>
        <w:ind w:left="-3110" w:hanging="360"/>
      </w:pPr>
      <w:rPr>
        <w:rFonts w:ascii="Wingdings" w:hAnsi="Wingdings" w:hint="default"/>
      </w:rPr>
    </w:lvl>
  </w:abstractNum>
  <w:abstractNum w:abstractNumId="12" w15:restartNumberingAfterBreak="0">
    <w:nsid w:val="22374B8E"/>
    <w:multiLevelType w:val="hybridMultilevel"/>
    <w:tmpl w:val="B4187B8C"/>
    <w:lvl w:ilvl="0" w:tplc="24BCBE5A">
      <w:start w:val="1"/>
      <w:numFmt w:val="bullet"/>
      <w:lvlText w:val="­"/>
      <w:lvlJc w:val="left"/>
      <w:pPr>
        <w:ind w:left="360" w:hanging="360"/>
      </w:pPr>
      <w:rPr>
        <w:rFonts w:ascii="Garamond" w:hAnsi="Garamon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3A06A2D"/>
    <w:multiLevelType w:val="hybridMultilevel"/>
    <w:tmpl w:val="F6F243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58A5FA3"/>
    <w:multiLevelType w:val="hybridMultilevel"/>
    <w:tmpl w:val="96E6828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E20536"/>
    <w:multiLevelType w:val="hybridMultilevel"/>
    <w:tmpl w:val="DD42E3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8B090E"/>
    <w:multiLevelType w:val="hybridMultilevel"/>
    <w:tmpl w:val="2A52E3B8"/>
    <w:lvl w:ilvl="0" w:tplc="EE4A178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069"/>
        </w:tabs>
        <w:ind w:left="1069" w:hanging="360"/>
      </w:pPr>
      <w:rPr>
        <w:rFonts w:ascii="Courier New" w:hAnsi="Courier New" w:hint="default"/>
      </w:rPr>
    </w:lvl>
    <w:lvl w:ilvl="2" w:tplc="04090005" w:tentative="1">
      <w:start w:val="1"/>
      <w:numFmt w:val="bullet"/>
      <w:lvlText w:val=""/>
      <w:lvlJc w:val="left"/>
      <w:pPr>
        <w:tabs>
          <w:tab w:val="num" w:pos="1789"/>
        </w:tabs>
        <w:ind w:left="1789" w:hanging="360"/>
      </w:pPr>
      <w:rPr>
        <w:rFonts w:ascii="Wingdings" w:hAnsi="Wingdings" w:hint="default"/>
      </w:rPr>
    </w:lvl>
    <w:lvl w:ilvl="3" w:tplc="04090001" w:tentative="1">
      <w:start w:val="1"/>
      <w:numFmt w:val="bullet"/>
      <w:lvlText w:val=""/>
      <w:lvlJc w:val="left"/>
      <w:pPr>
        <w:tabs>
          <w:tab w:val="num" w:pos="2509"/>
        </w:tabs>
        <w:ind w:left="2509" w:hanging="360"/>
      </w:pPr>
      <w:rPr>
        <w:rFonts w:ascii="Symbol" w:hAnsi="Symbol" w:hint="default"/>
      </w:rPr>
    </w:lvl>
    <w:lvl w:ilvl="4" w:tplc="04090003" w:tentative="1">
      <w:start w:val="1"/>
      <w:numFmt w:val="bullet"/>
      <w:lvlText w:val="o"/>
      <w:lvlJc w:val="left"/>
      <w:pPr>
        <w:tabs>
          <w:tab w:val="num" w:pos="3229"/>
        </w:tabs>
        <w:ind w:left="3229" w:hanging="360"/>
      </w:pPr>
      <w:rPr>
        <w:rFonts w:ascii="Courier New" w:hAnsi="Courier New" w:hint="default"/>
      </w:rPr>
    </w:lvl>
    <w:lvl w:ilvl="5" w:tplc="04090005" w:tentative="1">
      <w:start w:val="1"/>
      <w:numFmt w:val="bullet"/>
      <w:lvlText w:val=""/>
      <w:lvlJc w:val="left"/>
      <w:pPr>
        <w:tabs>
          <w:tab w:val="num" w:pos="3949"/>
        </w:tabs>
        <w:ind w:left="3949" w:hanging="360"/>
      </w:pPr>
      <w:rPr>
        <w:rFonts w:ascii="Wingdings" w:hAnsi="Wingdings" w:hint="default"/>
      </w:rPr>
    </w:lvl>
    <w:lvl w:ilvl="6" w:tplc="04090001" w:tentative="1">
      <w:start w:val="1"/>
      <w:numFmt w:val="bullet"/>
      <w:lvlText w:val=""/>
      <w:lvlJc w:val="left"/>
      <w:pPr>
        <w:tabs>
          <w:tab w:val="num" w:pos="4669"/>
        </w:tabs>
        <w:ind w:left="4669" w:hanging="360"/>
      </w:pPr>
      <w:rPr>
        <w:rFonts w:ascii="Symbol" w:hAnsi="Symbol" w:hint="default"/>
      </w:rPr>
    </w:lvl>
    <w:lvl w:ilvl="7" w:tplc="04090003" w:tentative="1">
      <w:start w:val="1"/>
      <w:numFmt w:val="bullet"/>
      <w:lvlText w:val="o"/>
      <w:lvlJc w:val="left"/>
      <w:pPr>
        <w:tabs>
          <w:tab w:val="num" w:pos="5389"/>
        </w:tabs>
        <w:ind w:left="5389" w:hanging="360"/>
      </w:pPr>
      <w:rPr>
        <w:rFonts w:ascii="Courier New" w:hAnsi="Courier New" w:hint="default"/>
      </w:rPr>
    </w:lvl>
    <w:lvl w:ilvl="8" w:tplc="04090005" w:tentative="1">
      <w:start w:val="1"/>
      <w:numFmt w:val="bullet"/>
      <w:lvlText w:val=""/>
      <w:lvlJc w:val="left"/>
      <w:pPr>
        <w:tabs>
          <w:tab w:val="num" w:pos="6109"/>
        </w:tabs>
        <w:ind w:left="6109" w:hanging="360"/>
      </w:pPr>
      <w:rPr>
        <w:rFonts w:ascii="Wingdings" w:hAnsi="Wingdings" w:hint="default"/>
      </w:rPr>
    </w:lvl>
  </w:abstractNum>
  <w:abstractNum w:abstractNumId="17" w15:restartNumberingAfterBreak="0">
    <w:nsid w:val="2CDF1E3E"/>
    <w:multiLevelType w:val="hybridMultilevel"/>
    <w:tmpl w:val="E6E0D14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722710"/>
    <w:multiLevelType w:val="hybridMultilevel"/>
    <w:tmpl w:val="9870737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6743E8"/>
    <w:multiLevelType w:val="hybridMultilevel"/>
    <w:tmpl w:val="9B6E74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8EC7CFF"/>
    <w:multiLevelType w:val="hybridMultilevel"/>
    <w:tmpl w:val="140EA0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Wingdings"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Wingdings"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Wingdings"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2FC6F57"/>
    <w:multiLevelType w:val="hybridMultilevel"/>
    <w:tmpl w:val="7226A6C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Wingdings"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Wingdings"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Wingdings"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0476D2"/>
    <w:multiLevelType w:val="hybridMultilevel"/>
    <w:tmpl w:val="43903D9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B44AE1"/>
    <w:multiLevelType w:val="hybridMultilevel"/>
    <w:tmpl w:val="A4CA500E"/>
    <w:lvl w:ilvl="0" w:tplc="04140019">
      <w:start w:val="1"/>
      <w:numFmt w:val="lowerLetter"/>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6875F70"/>
    <w:multiLevelType w:val="hybridMultilevel"/>
    <w:tmpl w:val="41024D36"/>
    <w:lvl w:ilvl="0" w:tplc="77E289C8">
      <w:start w:val="1"/>
      <w:numFmt w:val="bullet"/>
      <w:pStyle w:val="IS-TBullet"/>
      <w:lvlText w:val=""/>
      <w:lvlJc w:val="left"/>
      <w:pPr>
        <w:tabs>
          <w:tab w:val="num" w:pos="360"/>
        </w:tabs>
        <w:ind w:left="170" w:hanging="170"/>
      </w:pPr>
      <w:rPr>
        <w:rFonts w:ascii="Symbol" w:hAnsi="Symbol" w:hint="default"/>
      </w:rPr>
    </w:lvl>
    <w:lvl w:ilvl="1" w:tplc="217CD734" w:tentative="1">
      <w:start w:val="1"/>
      <w:numFmt w:val="bullet"/>
      <w:lvlText w:val="o"/>
      <w:lvlJc w:val="left"/>
      <w:pPr>
        <w:tabs>
          <w:tab w:val="num" w:pos="1440"/>
        </w:tabs>
        <w:ind w:left="1440" w:hanging="360"/>
      </w:pPr>
      <w:rPr>
        <w:rFonts w:ascii="Courier New" w:hAnsi="Courier New" w:hint="default"/>
      </w:rPr>
    </w:lvl>
    <w:lvl w:ilvl="2" w:tplc="7DB0628C" w:tentative="1">
      <w:start w:val="1"/>
      <w:numFmt w:val="bullet"/>
      <w:lvlText w:val=""/>
      <w:lvlJc w:val="left"/>
      <w:pPr>
        <w:tabs>
          <w:tab w:val="num" w:pos="2160"/>
        </w:tabs>
        <w:ind w:left="2160" w:hanging="360"/>
      </w:pPr>
      <w:rPr>
        <w:rFonts w:ascii="Wingdings" w:hAnsi="Wingdings" w:hint="default"/>
      </w:rPr>
    </w:lvl>
    <w:lvl w:ilvl="3" w:tplc="08948370" w:tentative="1">
      <w:start w:val="1"/>
      <w:numFmt w:val="bullet"/>
      <w:lvlText w:val=""/>
      <w:lvlJc w:val="left"/>
      <w:pPr>
        <w:tabs>
          <w:tab w:val="num" w:pos="2880"/>
        </w:tabs>
        <w:ind w:left="2880" w:hanging="360"/>
      </w:pPr>
      <w:rPr>
        <w:rFonts w:ascii="Symbol" w:hAnsi="Symbol" w:hint="default"/>
      </w:rPr>
    </w:lvl>
    <w:lvl w:ilvl="4" w:tplc="C0F4CACC" w:tentative="1">
      <w:start w:val="1"/>
      <w:numFmt w:val="bullet"/>
      <w:lvlText w:val="o"/>
      <w:lvlJc w:val="left"/>
      <w:pPr>
        <w:tabs>
          <w:tab w:val="num" w:pos="3600"/>
        </w:tabs>
        <w:ind w:left="3600" w:hanging="360"/>
      </w:pPr>
      <w:rPr>
        <w:rFonts w:ascii="Courier New" w:hAnsi="Courier New" w:hint="default"/>
      </w:rPr>
    </w:lvl>
    <w:lvl w:ilvl="5" w:tplc="6A189FE0" w:tentative="1">
      <w:start w:val="1"/>
      <w:numFmt w:val="bullet"/>
      <w:lvlText w:val=""/>
      <w:lvlJc w:val="left"/>
      <w:pPr>
        <w:tabs>
          <w:tab w:val="num" w:pos="4320"/>
        </w:tabs>
        <w:ind w:left="4320" w:hanging="360"/>
      </w:pPr>
      <w:rPr>
        <w:rFonts w:ascii="Wingdings" w:hAnsi="Wingdings" w:hint="default"/>
      </w:rPr>
    </w:lvl>
    <w:lvl w:ilvl="6" w:tplc="D6DC4F98" w:tentative="1">
      <w:start w:val="1"/>
      <w:numFmt w:val="bullet"/>
      <w:lvlText w:val=""/>
      <w:lvlJc w:val="left"/>
      <w:pPr>
        <w:tabs>
          <w:tab w:val="num" w:pos="5040"/>
        </w:tabs>
        <w:ind w:left="5040" w:hanging="360"/>
      </w:pPr>
      <w:rPr>
        <w:rFonts w:ascii="Symbol" w:hAnsi="Symbol" w:hint="default"/>
      </w:rPr>
    </w:lvl>
    <w:lvl w:ilvl="7" w:tplc="E5626BCA" w:tentative="1">
      <w:start w:val="1"/>
      <w:numFmt w:val="bullet"/>
      <w:lvlText w:val="o"/>
      <w:lvlJc w:val="left"/>
      <w:pPr>
        <w:tabs>
          <w:tab w:val="num" w:pos="5760"/>
        </w:tabs>
        <w:ind w:left="5760" w:hanging="360"/>
      </w:pPr>
      <w:rPr>
        <w:rFonts w:ascii="Courier New" w:hAnsi="Courier New" w:hint="default"/>
      </w:rPr>
    </w:lvl>
    <w:lvl w:ilvl="8" w:tplc="93245A5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521B21"/>
    <w:multiLevelType w:val="singleLevel"/>
    <w:tmpl w:val="9934EF70"/>
    <w:lvl w:ilvl="0">
      <w:start w:val="1"/>
      <w:numFmt w:val="lowerLetter"/>
      <w:pStyle w:val="IS-TNumabc"/>
      <w:lvlText w:val="%1)"/>
      <w:lvlJc w:val="left"/>
      <w:pPr>
        <w:tabs>
          <w:tab w:val="num" w:pos="360"/>
        </w:tabs>
        <w:ind w:left="284" w:hanging="284"/>
      </w:pPr>
    </w:lvl>
  </w:abstractNum>
  <w:abstractNum w:abstractNumId="26" w15:restartNumberingAfterBreak="0">
    <w:nsid w:val="4DC413A7"/>
    <w:multiLevelType w:val="hybridMultilevel"/>
    <w:tmpl w:val="5166139A"/>
    <w:lvl w:ilvl="0" w:tplc="82CC3020">
      <w:start w:val="1"/>
      <w:numFmt w:val="bullet"/>
      <w:lvlText w:val=""/>
      <w:lvlJc w:val="left"/>
      <w:pPr>
        <w:tabs>
          <w:tab w:val="num" w:pos="360"/>
        </w:tabs>
        <w:ind w:left="360" w:hanging="360"/>
      </w:pPr>
      <w:rPr>
        <w:rFonts w:ascii="Symbol" w:hAnsi="Symbol" w:hint="default"/>
        <w:color w:val="auto"/>
      </w:rPr>
    </w:lvl>
    <w:lvl w:ilvl="1" w:tplc="EE4A178A">
      <w:start w:val="1"/>
      <w:numFmt w:val="bullet"/>
      <w:lvlText w:val=""/>
      <w:lvlJc w:val="left"/>
      <w:pPr>
        <w:tabs>
          <w:tab w:val="num" w:pos="1080"/>
        </w:tabs>
        <w:ind w:left="1080" w:hanging="360"/>
      </w:pPr>
      <w:rPr>
        <w:rFonts w:ascii="Symbol" w:hAnsi="Symbo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F279DE"/>
    <w:multiLevelType w:val="hybridMultilevel"/>
    <w:tmpl w:val="0B1C975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4F344CBB"/>
    <w:multiLevelType w:val="hybridMultilevel"/>
    <w:tmpl w:val="B8D8D26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4F5A7841"/>
    <w:multiLevelType w:val="hybridMultilevel"/>
    <w:tmpl w:val="3B745C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6F13325"/>
    <w:multiLevelType w:val="hybridMultilevel"/>
    <w:tmpl w:val="8B083A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58987F3A"/>
    <w:multiLevelType w:val="multilevel"/>
    <w:tmpl w:val="D12ABFA4"/>
    <w:lvl w:ilvl="0">
      <w:start w:val="1"/>
      <w:numFmt w:val="decimal"/>
      <w:pStyle w:val="Overskrift1"/>
      <w:lvlText w:val="%1"/>
      <w:lvlJc w:val="left"/>
      <w:pPr>
        <w:tabs>
          <w:tab w:val="num" w:pos="-1"/>
        </w:tabs>
        <w:ind w:left="-1" w:hanging="850"/>
      </w:pPr>
      <w:rPr>
        <w:rFonts w:hint="default"/>
      </w:rPr>
    </w:lvl>
    <w:lvl w:ilvl="1">
      <w:start w:val="1"/>
      <w:numFmt w:val="decimal"/>
      <w:pStyle w:val="Overskrift2"/>
      <w:lvlText w:val="%1.%2"/>
      <w:lvlJc w:val="left"/>
      <w:pPr>
        <w:tabs>
          <w:tab w:val="num" w:pos="-1"/>
        </w:tabs>
        <w:ind w:left="-1" w:hanging="850"/>
      </w:pPr>
      <w:rPr>
        <w:rFonts w:ascii="Arial" w:hAnsi="Arial" w:hint="default"/>
        <w:b/>
        <w:i w:val="0"/>
        <w:sz w:val="24"/>
      </w:rPr>
    </w:lvl>
    <w:lvl w:ilvl="2">
      <w:start w:val="1"/>
      <w:numFmt w:val="lowerLetter"/>
      <w:lvlText w:val="%1.%2 %3"/>
      <w:lvlJc w:val="left"/>
      <w:pPr>
        <w:tabs>
          <w:tab w:val="num" w:pos="-1"/>
        </w:tabs>
        <w:ind w:left="-1" w:hanging="850"/>
      </w:pPr>
      <w:rPr>
        <w:rFonts w:hint="default"/>
      </w:rPr>
    </w:lvl>
    <w:lvl w:ilvl="3">
      <w:start w:val="1"/>
      <w:numFmt w:val="decimal"/>
      <w:pStyle w:val="Overskrift4"/>
      <w:lvlText w:val="%1.%2.%3.%4"/>
      <w:lvlJc w:val="left"/>
      <w:pPr>
        <w:tabs>
          <w:tab w:val="num" w:pos="11"/>
        </w:tabs>
        <w:ind w:left="11" w:hanging="862"/>
      </w:pPr>
      <w:rPr>
        <w:rFonts w:hint="default"/>
      </w:rPr>
    </w:lvl>
    <w:lvl w:ilvl="4">
      <w:start w:val="1"/>
      <w:numFmt w:val="decimal"/>
      <w:lvlText w:val="%1.%2.%3.%4.%5"/>
      <w:lvlJc w:val="left"/>
      <w:pPr>
        <w:tabs>
          <w:tab w:val="num" w:pos="158"/>
        </w:tabs>
        <w:ind w:left="158" w:hanging="1009"/>
      </w:pPr>
      <w:rPr>
        <w:rFonts w:hint="default"/>
      </w:rPr>
    </w:lvl>
    <w:lvl w:ilvl="5">
      <w:start w:val="1"/>
      <w:numFmt w:val="decimal"/>
      <w:lvlText w:val="%1.%2.%3.%4.%5.%6"/>
      <w:lvlJc w:val="left"/>
      <w:pPr>
        <w:tabs>
          <w:tab w:val="num" w:pos="300"/>
        </w:tabs>
        <w:ind w:left="300" w:hanging="1151"/>
      </w:pPr>
      <w:rPr>
        <w:rFonts w:hint="default"/>
      </w:rPr>
    </w:lvl>
    <w:lvl w:ilvl="6">
      <w:start w:val="1"/>
      <w:numFmt w:val="decimal"/>
      <w:lvlText w:val="%1.%2.%3.%4.%5.%6.%7"/>
      <w:lvlJc w:val="left"/>
      <w:pPr>
        <w:tabs>
          <w:tab w:val="num" w:pos="447"/>
        </w:tabs>
        <w:ind w:left="447" w:hanging="1298"/>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1"/>
        </w:tabs>
        <w:ind w:left="731" w:hanging="1582"/>
      </w:pPr>
      <w:rPr>
        <w:rFonts w:hint="default"/>
      </w:rPr>
    </w:lvl>
  </w:abstractNum>
  <w:abstractNum w:abstractNumId="32" w15:restartNumberingAfterBreak="0">
    <w:nsid w:val="5DD909F9"/>
    <w:multiLevelType w:val="hybridMultilevel"/>
    <w:tmpl w:val="967A6FCA"/>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62470DD3"/>
    <w:multiLevelType w:val="singleLevel"/>
    <w:tmpl w:val="0414000F"/>
    <w:lvl w:ilvl="0">
      <w:start w:val="1"/>
      <w:numFmt w:val="decimal"/>
      <w:lvlText w:val="%1."/>
      <w:lvlJc w:val="left"/>
      <w:pPr>
        <w:tabs>
          <w:tab w:val="num" w:pos="360"/>
        </w:tabs>
        <w:ind w:left="360" w:hanging="360"/>
      </w:pPr>
    </w:lvl>
  </w:abstractNum>
  <w:abstractNum w:abstractNumId="34" w15:restartNumberingAfterBreak="0">
    <w:nsid w:val="66132981"/>
    <w:multiLevelType w:val="singleLevel"/>
    <w:tmpl w:val="0414000F"/>
    <w:lvl w:ilvl="0">
      <w:start w:val="1"/>
      <w:numFmt w:val="decimal"/>
      <w:lvlText w:val="%1."/>
      <w:lvlJc w:val="left"/>
      <w:pPr>
        <w:tabs>
          <w:tab w:val="num" w:pos="360"/>
        </w:tabs>
        <w:ind w:left="360" w:hanging="360"/>
      </w:pPr>
    </w:lvl>
  </w:abstractNum>
  <w:abstractNum w:abstractNumId="35" w15:restartNumberingAfterBreak="0">
    <w:nsid w:val="66FD501E"/>
    <w:multiLevelType w:val="hybridMultilevel"/>
    <w:tmpl w:val="858CB422"/>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15:restartNumberingAfterBreak="0">
    <w:nsid w:val="671965B3"/>
    <w:multiLevelType w:val="hybridMultilevel"/>
    <w:tmpl w:val="80080FF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4D72C5"/>
    <w:multiLevelType w:val="hybridMultilevel"/>
    <w:tmpl w:val="62BC53A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7172E1"/>
    <w:multiLevelType w:val="hybridMultilevel"/>
    <w:tmpl w:val="0290AD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A463CC2"/>
    <w:multiLevelType w:val="hybridMultilevel"/>
    <w:tmpl w:val="5852B92A"/>
    <w:lvl w:ilvl="0" w:tplc="EE4A178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144173D"/>
    <w:multiLevelType w:val="hybridMultilevel"/>
    <w:tmpl w:val="D180A858"/>
    <w:lvl w:ilvl="0" w:tplc="04140019">
      <w:start w:val="1"/>
      <w:numFmt w:val="lowerLetter"/>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1" w15:restartNumberingAfterBreak="0">
    <w:nsid w:val="71E36A84"/>
    <w:multiLevelType w:val="hybridMultilevel"/>
    <w:tmpl w:val="43B27382"/>
    <w:lvl w:ilvl="0" w:tplc="04140001">
      <w:start w:val="1"/>
      <w:numFmt w:val="bullet"/>
      <w:lvlText w:val=""/>
      <w:lvlJc w:val="left"/>
      <w:pPr>
        <w:tabs>
          <w:tab w:val="num" w:pos="-1800"/>
        </w:tabs>
        <w:ind w:left="-180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360"/>
        </w:tabs>
        <w:ind w:left="-360" w:hanging="360"/>
      </w:pPr>
      <w:rPr>
        <w:rFonts w:ascii="Wingdings" w:hAnsi="Wingdings" w:hint="default"/>
      </w:rPr>
    </w:lvl>
    <w:lvl w:ilvl="3" w:tplc="04140001" w:tentative="1">
      <w:start w:val="1"/>
      <w:numFmt w:val="bullet"/>
      <w:lvlText w:val=""/>
      <w:lvlJc w:val="left"/>
      <w:pPr>
        <w:tabs>
          <w:tab w:val="num" w:pos="360"/>
        </w:tabs>
        <w:ind w:left="360" w:hanging="360"/>
      </w:pPr>
      <w:rPr>
        <w:rFonts w:ascii="Symbol" w:hAnsi="Symbol" w:hint="default"/>
      </w:rPr>
    </w:lvl>
    <w:lvl w:ilvl="4" w:tplc="04140003" w:tentative="1">
      <w:start w:val="1"/>
      <w:numFmt w:val="bullet"/>
      <w:lvlText w:val="o"/>
      <w:lvlJc w:val="left"/>
      <w:pPr>
        <w:tabs>
          <w:tab w:val="num" w:pos="1080"/>
        </w:tabs>
        <w:ind w:left="1080" w:hanging="360"/>
      </w:pPr>
      <w:rPr>
        <w:rFonts w:ascii="Courier New" w:hAnsi="Courier New" w:hint="default"/>
      </w:rPr>
    </w:lvl>
    <w:lvl w:ilvl="5" w:tplc="04140005" w:tentative="1">
      <w:start w:val="1"/>
      <w:numFmt w:val="bullet"/>
      <w:lvlText w:val=""/>
      <w:lvlJc w:val="left"/>
      <w:pPr>
        <w:tabs>
          <w:tab w:val="num" w:pos="1800"/>
        </w:tabs>
        <w:ind w:left="1800" w:hanging="360"/>
      </w:pPr>
      <w:rPr>
        <w:rFonts w:ascii="Wingdings" w:hAnsi="Wingdings" w:hint="default"/>
      </w:rPr>
    </w:lvl>
    <w:lvl w:ilvl="6" w:tplc="04140001" w:tentative="1">
      <w:start w:val="1"/>
      <w:numFmt w:val="bullet"/>
      <w:lvlText w:val=""/>
      <w:lvlJc w:val="left"/>
      <w:pPr>
        <w:tabs>
          <w:tab w:val="num" w:pos="2520"/>
        </w:tabs>
        <w:ind w:left="2520" w:hanging="360"/>
      </w:pPr>
      <w:rPr>
        <w:rFonts w:ascii="Symbol" w:hAnsi="Symbol" w:hint="default"/>
      </w:rPr>
    </w:lvl>
    <w:lvl w:ilvl="7" w:tplc="04140003" w:tentative="1">
      <w:start w:val="1"/>
      <w:numFmt w:val="bullet"/>
      <w:lvlText w:val="o"/>
      <w:lvlJc w:val="left"/>
      <w:pPr>
        <w:tabs>
          <w:tab w:val="num" w:pos="3240"/>
        </w:tabs>
        <w:ind w:left="3240" w:hanging="360"/>
      </w:pPr>
      <w:rPr>
        <w:rFonts w:ascii="Courier New" w:hAnsi="Courier New" w:hint="default"/>
      </w:rPr>
    </w:lvl>
    <w:lvl w:ilvl="8" w:tplc="04140005" w:tentative="1">
      <w:start w:val="1"/>
      <w:numFmt w:val="bullet"/>
      <w:lvlText w:val=""/>
      <w:lvlJc w:val="left"/>
      <w:pPr>
        <w:tabs>
          <w:tab w:val="num" w:pos="3960"/>
        </w:tabs>
        <w:ind w:left="3960" w:hanging="360"/>
      </w:pPr>
      <w:rPr>
        <w:rFonts w:ascii="Wingdings" w:hAnsi="Wingdings" w:hint="default"/>
      </w:rPr>
    </w:lvl>
  </w:abstractNum>
  <w:abstractNum w:abstractNumId="42" w15:restartNumberingAfterBreak="0">
    <w:nsid w:val="73B53531"/>
    <w:multiLevelType w:val="hybridMultilevel"/>
    <w:tmpl w:val="89ECA59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E379F1"/>
    <w:multiLevelType w:val="hybridMultilevel"/>
    <w:tmpl w:val="DFDEFBB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25"/>
  </w:num>
  <w:num w:numId="3">
    <w:abstractNumId w:val="24"/>
  </w:num>
  <w:num w:numId="4">
    <w:abstractNumId w:val="34"/>
  </w:num>
  <w:num w:numId="5">
    <w:abstractNumId w:val="11"/>
  </w:num>
  <w:num w:numId="6">
    <w:abstractNumId w:val="41"/>
  </w:num>
  <w:num w:numId="7">
    <w:abstractNumId w:val="36"/>
  </w:num>
  <w:num w:numId="8">
    <w:abstractNumId w:val="18"/>
  </w:num>
  <w:num w:numId="9">
    <w:abstractNumId w:val="37"/>
  </w:num>
  <w:num w:numId="10">
    <w:abstractNumId w:val="15"/>
  </w:num>
  <w:num w:numId="11">
    <w:abstractNumId w:val="30"/>
  </w:num>
  <w:num w:numId="12">
    <w:abstractNumId w:val="21"/>
  </w:num>
  <w:num w:numId="13">
    <w:abstractNumId w:val="23"/>
  </w:num>
  <w:num w:numId="14">
    <w:abstractNumId w:val="40"/>
  </w:num>
  <w:num w:numId="15">
    <w:abstractNumId w:val="35"/>
  </w:num>
  <w:num w:numId="16">
    <w:abstractNumId w:val="8"/>
  </w:num>
  <w:num w:numId="17">
    <w:abstractNumId w:val="33"/>
  </w:num>
  <w:num w:numId="18">
    <w:abstractNumId w:val="32"/>
  </w:num>
  <w:num w:numId="19">
    <w:abstractNumId w:val="14"/>
  </w:num>
  <w:num w:numId="20">
    <w:abstractNumId w:val="39"/>
  </w:num>
  <w:num w:numId="21">
    <w:abstractNumId w:val="3"/>
  </w:num>
  <w:num w:numId="22">
    <w:abstractNumId w:val="26"/>
  </w:num>
  <w:num w:numId="23">
    <w:abstractNumId w:val="4"/>
  </w:num>
  <w:num w:numId="24">
    <w:abstractNumId w:val="1"/>
  </w:num>
  <w:num w:numId="25">
    <w:abstractNumId w:val="28"/>
  </w:num>
  <w:num w:numId="26">
    <w:abstractNumId w:val="19"/>
  </w:num>
  <w:num w:numId="27">
    <w:abstractNumId w:val="6"/>
  </w:num>
  <w:num w:numId="28">
    <w:abstractNumId w:val="2"/>
  </w:num>
  <w:num w:numId="29">
    <w:abstractNumId w:val="22"/>
  </w:num>
  <w:num w:numId="30">
    <w:abstractNumId w:val="20"/>
  </w:num>
  <w:num w:numId="31">
    <w:abstractNumId w:val="13"/>
  </w:num>
  <w:num w:numId="32">
    <w:abstractNumId w:val="29"/>
  </w:num>
  <w:num w:numId="33">
    <w:abstractNumId w:val="17"/>
  </w:num>
  <w:num w:numId="34">
    <w:abstractNumId w:val="9"/>
  </w:num>
  <w:num w:numId="35">
    <w:abstractNumId w:val="38"/>
  </w:num>
  <w:num w:numId="36">
    <w:abstractNumId w:val="0"/>
  </w:num>
  <w:num w:numId="37">
    <w:abstractNumId w:val="16"/>
  </w:num>
  <w:num w:numId="38">
    <w:abstractNumId w:val="10"/>
  </w:num>
  <w:num w:numId="3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43"/>
  </w:num>
  <w:num w:numId="42">
    <w:abstractNumId w:val="12"/>
  </w:num>
  <w:num w:numId="43">
    <w:abstractNumId w:val="5"/>
  </w:num>
  <w:num w:numId="44">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CB"/>
    <w:rsid w:val="000001DF"/>
    <w:rsid w:val="000028CF"/>
    <w:rsid w:val="00003F95"/>
    <w:rsid w:val="0001017C"/>
    <w:rsid w:val="000115C5"/>
    <w:rsid w:val="00013926"/>
    <w:rsid w:val="0002084A"/>
    <w:rsid w:val="00021BE8"/>
    <w:rsid w:val="00022FF1"/>
    <w:rsid w:val="00027A18"/>
    <w:rsid w:val="00027A4C"/>
    <w:rsid w:val="000304E3"/>
    <w:rsid w:val="00031568"/>
    <w:rsid w:val="00033DB4"/>
    <w:rsid w:val="00036B5E"/>
    <w:rsid w:val="00036F79"/>
    <w:rsid w:val="00042CFB"/>
    <w:rsid w:val="00043122"/>
    <w:rsid w:val="00047AC6"/>
    <w:rsid w:val="00050598"/>
    <w:rsid w:val="000543C8"/>
    <w:rsid w:val="000565B2"/>
    <w:rsid w:val="00056A45"/>
    <w:rsid w:val="00057E54"/>
    <w:rsid w:val="00061CC1"/>
    <w:rsid w:val="00065D8C"/>
    <w:rsid w:val="00065EDA"/>
    <w:rsid w:val="000665A4"/>
    <w:rsid w:val="00066718"/>
    <w:rsid w:val="000701B9"/>
    <w:rsid w:val="0007189C"/>
    <w:rsid w:val="00075B19"/>
    <w:rsid w:val="00080114"/>
    <w:rsid w:val="00082CAD"/>
    <w:rsid w:val="000846C9"/>
    <w:rsid w:val="00084717"/>
    <w:rsid w:val="0008717D"/>
    <w:rsid w:val="000874C0"/>
    <w:rsid w:val="00087DF5"/>
    <w:rsid w:val="00092C4D"/>
    <w:rsid w:val="000935E2"/>
    <w:rsid w:val="00093C13"/>
    <w:rsid w:val="00094811"/>
    <w:rsid w:val="00096309"/>
    <w:rsid w:val="00097A60"/>
    <w:rsid w:val="00097A6E"/>
    <w:rsid w:val="00097DA8"/>
    <w:rsid w:val="000A0C03"/>
    <w:rsid w:val="000A1CD4"/>
    <w:rsid w:val="000A5BEA"/>
    <w:rsid w:val="000A6690"/>
    <w:rsid w:val="000B1DC0"/>
    <w:rsid w:val="000B2531"/>
    <w:rsid w:val="000B3B69"/>
    <w:rsid w:val="000B4B35"/>
    <w:rsid w:val="000C0E02"/>
    <w:rsid w:val="000C51BC"/>
    <w:rsid w:val="000C5E99"/>
    <w:rsid w:val="000C5F2B"/>
    <w:rsid w:val="000D0C61"/>
    <w:rsid w:val="000D24F0"/>
    <w:rsid w:val="000D5B38"/>
    <w:rsid w:val="000D5D9A"/>
    <w:rsid w:val="000E23FD"/>
    <w:rsid w:val="000E576D"/>
    <w:rsid w:val="000E7F22"/>
    <w:rsid w:val="000F06ED"/>
    <w:rsid w:val="000F0F19"/>
    <w:rsid w:val="000F2875"/>
    <w:rsid w:val="000F400C"/>
    <w:rsid w:val="000F5F5E"/>
    <w:rsid w:val="0010247E"/>
    <w:rsid w:val="00102D44"/>
    <w:rsid w:val="0010469C"/>
    <w:rsid w:val="0010523F"/>
    <w:rsid w:val="0010559D"/>
    <w:rsid w:val="00113C26"/>
    <w:rsid w:val="001152EA"/>
    <w:rsid w:val="00115822"/>
    <w:rsid w:val="001160E5"/>
    <w:rsid w:val="00116F03"/>
    <w:rsid w:val="00117352"/>
    <w:rsid w:val="00121833"/>
    <w:rsid w:val="00125C71"/>
    <w:rsid w:val="00126791"/>
    <w:rsid w:val="00131736"/>
    <w:rsid w:val="00135030"/>
    <w:rsid w:val="0013613C"/>
    <w:rsid w:val="001364D9"/>
    <w:rsid w:val="00136669"/>
    <w:rsid w:val="001375A8"/>
    <w:rsid w:val="00140C99"/>
    <w:rsid w:val="0014104C"/>
    <w:rsid w:val="00142D97"/>
    <w:rsid w:val="0015290F"/>
    <w:rsid w:val="00152FCD"/>
    <w:rsid w:val="00154104"/>
    <w:rsid w:val="00157607"/>
    <w:rsid w:val="00163E7E"/>
    <w:rsid w:val="00171CF1"/>
    <w:rsid w:val="00174F29"/>
    <w:rsid w:val="0017588E"/>
    <w:rsid w:val="001834DF"/>
    <w:rsid w:val="001840D3"/>
    <w:rsid w:val="00192965"/>
    <w:rsid w:val="00193EB6"/>
    <w:rsid w:val="00197F64"/>
    <w:rsid w:val="001A05A4"/>
    <w:rsid w:val="001A249B"/>
    <w:rsid w:val="001A255A"/>
    <w:rsid w:val="001A497C"/>
    <w:rsid w:val="001A4F7C"/>
    <w:rsid w:val="001A519E"/>
    <w:rsid w:val="001A6F72"/>
    <w:rsid w:val="001B0681"/>
    <w:rsid w:val="001B11A4"/>
    <w:rsid w:val="001B322D"/>
    <w:rsid w:val="001C25FD"/>
    <w:rsid w:val="001D0A11"/>
    <w:rsid w:val="001D1156"/>
    <w:rsid w:val="001D3342"/>
    <w:rsid w:val="001D7FBF"/>
    <w:rsid w:val="001E0DB5"/>
    <w:rsid w:val="001E15E0"/>
    <w:rsid w:val="001E28E6"/>
    <w:rsid w:val="001E42E6"/>
    <w:rsid w:val="001E4B22"/>
    <w:rsid w:val="001E72E4"/>
    <w:rsid w:val="001E7643"/>
    <w:rsid w:val="001F1019"/>
    <w:rsid w:val="001F2101"/>
    <w:rsid w:val="001F2A65"/>
    <w:rsid w:val="0020137A"/>
    <w:rsid w:val="00201B5A"/>
    <w:rsid w:val="00201FE9"/>
    <w:rsid w:val="00203BA7"/>
    <w:rsid w:val="00213421"/>
    <w:rsid w:val="002165A2"/>
    <w:rsid w:val="00216F06"/>
    <w:rsid w:val="00217D34"/>
    <w:rsid w:val="00220BBB"/>
    <w:rsid w:val="00221156"/>
    <w:rsid w:val="00221BBF"/>
    <w:rsid w:val="0022265B"/>
    <w:rsid w:val="0022414B"/>
    <w:rsid w:val="0022640F"/>
    <w:rsid w:val="00230B0D"/>
    <w:rsid w:val="0023275D"/>
    <w:rsid w:val="002338B3"/>
    <w:rsid w:val="00235945"/>
    <w:rsid w:val="002414FD"/>
    <w:rsid w:val="00242005"/>
    <w:rsid w:val="0024547C"/>
    <w:rsid w:val="00245D31"/>
    <w:rsid w:val="00245D91"/>
    <w:rsid w:val="0025342A"/>
    <w:rsid w:val="002611D5"/>
    <w:rsid w:val="00263C16"/>
    <w:rsid w:val="00263E5B"/>
    <w:rsid w:val="0026516F"/>
    <w:rsid w:val="0026780C"/>
    <w:rsid w:val="00270646"/>
    <w:rsid w:val="00272888"/>
    <w:rsid w:val="00273E7C"/>
    <w:rsid w:val="00274AFB"/>
    <w:rsid w:val="00274DC6"/>
    <w:rsid w:val="00275306"/>
    <w:rsid w:val="00277A52"/>
    <w:rsid w:val="002818AE"/>
    <w:rsid w:val="00281DCB"/>
    <w:rsid w:val="00285CCA"/>
    <w:rsid w:val="002865D3"/>
    <w:rsid w:val="002931E2"/>
    <w:rsid w:val="00294940"/>
    <w:rsid w:val="00296F70"/>
    <w:rsid w:val="002A1004"/>
    <w:rsid w:val="002B2C18"/>
    <w:rsid w:val="002B542A"/>
    <w:rsid w:val="002C1C70"/>
    <w:rsid w:val="002C285F"/>
    <w:rsid w:val="002C2F01"/>
    <w:rsid w:val="002C3E35"/>
    <w:rsid w:val="002C3ED4"/>
    <w:rsid w:val="002C4FDB"/>
    <w:rsid w:val="002C5D80"/>
    <w:rsid w:val="002C7793"/>
    <w:rsid w:val="002D2739"/>
    <w:rsid w:val="002D358F"/>
    <w:rsid w:val="002D5188"/>
    <w:rsid w:val="002E0EAF"/>
    <w:rsid w:val="002E0FB0"/>
    <w:rsid w:val="002E3F99"/>
    <w:rsid w:val="002E4CF7"/>
    <w:rsid w:val="002E50F4"/>
    <w:rsid w:val="002E606E"/>
    <w:rsid w:val="002E6B33"/>
    <w:rsid w:val="002E7F78"/>
    <w:rsid w:val="002F1A2C"/>
    <w:rsid w:val="002F2AF5"/>
    <w:rsid w:val="002F339A"/>
    <w:rsid w:val="002F5F36"/>
    <w:rsid w:val="00301349"/>
    <w:rsid w:val="00303D27"/>
    <w:rsid w:val="00303E89"/>
    <w:rsid w:val="0030487A"/>
    <w:rsid w:val="003132B6"/>
    <w:rsid w:val="003203CF"/>
    <w:rsid w:val="003235BA"/>
    <w:rsid w:val="003242D8"/>
    <w:rsid w:val="00325545"/>
    <w:rsid w:val="00326CC4"/>
    <w:rsid w:val="00330759"/>
    <w:rsid w:val="003312E7"/>
    <w:rsid w:val="003316C8"/>
    <w:rsid w:val="00331A0C"/>
    <w:rsid w:val="00331A48"/>
    <w:rsid w:val="00331B6B"/>
    <w:rsid w:val="00331F79"/>
    <w:rsid w:val="00337019"/>
    <w:rsid w:val="00337720"/>
    <w:rsid w:val="0034109B"/>
    <w:rsid w:val="00341D01"/>
    <w:rsid w:val="0034227A"/>
    <w:rsid w:val="00345AF0"/>
    <w:rsid w:val="003464F4"/>
    <w:rsid w:val="00350FD3"/>
    <w:rsid w:val="00353F93"/>
    <w:rsid w:val="00354A16"/>
    <w:rsid w:val="0035508D"/>
    <w:rsid w:val="00355DAD"/>
    <w:rsid w:val="00356801"/>
    <w:rsid w:val="003600F1"/>
    <w:rsid w:val="00360847"/>
    <w:rsid w:val="0036118F"/>
    <w:rsid w:val="00362013"/>
    <w:rsid w:val="00362FAD"/>
    <w:rsid w:val="003758C1"/>
    <w:rsid w:val="00380837"/>
    <w:rsid w:val="00383313"/>
    <w:rsid w:val="003847E5"/>
    <w:rsid w:val="00384B86"/>
    <w:rsid w:val="00392409"/>
    <w:rsid w:val="00393951"/>
    <w:rsid w:val="00395D8E"/>
    <w:rsid w:val="003A363C"/>
    <w:rsid w:val="003A7B7F"/>
    <w:rsid w:val="003A7F24"/>
    <w:rsid w:val="003B0C8F"/>
    <w:rsid w:val="003B1384"/>
    <w:rsid w:val="003B1518"/>
    <w:rsid w:val="003B28CC"/>
    <w:rsid w:val="003B3A87"/>
    <w:rsid w:val="003C083F"/>
    <w:rsid w:val="003C32E4"/>
    <w:rsid w:val="003C621F"/>
    <w:rsid w:val="003D1689"/>
    <w:rsid w:val="003D1C53"/>
    <w:rsid w:val="003D30F2"/>
    <w:rsid w:val="003D4122"/>
    <w:rsid w:val="003D786D"/>
    <w:rsid w:val="003E0002"/>
    <w:rsid w:val="003E29F0"/>
    <w:rsid w:val="003E490E"/>
    <w:rsid w:val="003F00B4"/>
    <w:rsid w:val="003F229F"/>
    <w:rsid w:val="003F24F2"/>
    <w:rsid w:val="003F292A"/>
    <w:rsid w:val="004049CD"/>
    <w:rsid w:val="004059BE"/>
    <w:rsid w:val="00414828"/>
    <w:rsid w:val="00416FCD"/>
    <w:rsid w:val="00417608"/>
    <w:rsid w:val="00423C65"/>
    <w:rsid w:val="00423DDA"/>
    <w:rsid w:val="004263CD"/>
    <w:rsid w:val="00426DD4"/>
    <w:rsid w:val="00427AA4"/>
    <w:rsid w:val="00430D2B"/>
    <w:rsid w:val="0043205B"/>
    <w:rsid w:val="004414F7"/>
    <w:rsid w:val="00444711"/>
    <w:rsid w:val="0045021D"/>
    <w:rsid w:val="00450D5D"/>
    <w:rsid w:val="004527BF"/>
    <w:rsid w:val="00454E7B"/>
    <w:rsid w:val="00455411"/>
    <w:rsid w:val="00462F3E"/>
    <w:rsid w:val="00465007"/>
    <w:rsid w:val="00471D19"/>
    <w:rsid w:val="00472724"/>
    <w:rsid w:val="00472E91"/>
    <w:rsid w:val="00480CC0"/>
    <w:rsid w:val="00485A67"/>
    <w:rsid w:val="004868C5"/>
    <w:rsid w:val="0049306E"/>
    <w:rsid w:val="004971FC"/>
    <w:rsid w:val="004978E4"/>
    <w:rsid w:val="004A6318"/>
    <w:rsid w:val="004A6456"/>
    <w:rsid w:val="004B00C6"/>
    <w:rsid w:val="004B3084"/>
    <w:rsid w:val="004B4673"/>
    <w:rsid w:val="004B4DDA"/>
    <w:rsid w:val="004B5961"/>
    <w:rsid w:val="004C28C6"/>
    <w:rsid w:val="004C5E95"/>
    <w:rsid w:val="004D0426"/>
    <w:rsid w:val="004D2F01"/>
    <w:rsid w:val="004D63D2"/>
    <w:rsid w:val="004D7899"/>
    <w:rsid w:val="004E0612"/>
    <w:rsid w:val="004E0E3A"/>
    <w:rsid w:val="004E1607"/>
    <w:rsid w:val="004E3CF6"/>
    <w:rsid w:val="004E6E3D"/>
    <w:rsid w:val="004E7632"/>
    <w:rsid w:val="004F2760"/>
    <w:rsid w:val="004F328F"/>
    <w:rsid w:val="004F4416"/>
    <w:rsid w:val="004F48F5"/>
    <w:rsid w:val="004F7734"/>
    <w:rsid w:val="0050091E"/>
    <w:rsid w:val="00501AA0"/>
    <w:rsid w:val="005037DD"/>
    <w:rsid w:val="0050799E"/>
    <w:rsid w:val="00507AB8"/>
    <w:rsid w:val="005134A1"/>
    <w:rsid w:val="00517038"/>
    <w:rsid w:val="005174DC"/>
    <w:rsid w:val="0051785E"/>
    <w:rsid w:val="00522C8D"/>
    <w:rsid w:val="005230B0"/>
    <w:rsid w:val="00526681"/>
    <w:rsid w:val="00526914"/>
    <w:rsid w:val="00526CA8"/>
    <w:rsid w:val="00530596"/>
    <w:rsid w:val="005317D2"/>
    <w:rsid w:val="0053343B"/>
    <w:rsid w:val="00533888"/>
    <w:rsid w:val="00534CCC"/>
    <w:rsid w:val="00543CDC"/>
    <w:rsid w:val="0054572D"/>
    <w:rsid w:val="00547F6E"/>
    <w:rsid w:val="00554CDA"/>
    <w:rsid w:val="00563E8A"/>
    <w:rsid w:val="00564B41"/>
    <w:rsid w:val="00564CB2"/>
    <w:rsid w:val="005673B9"/>
    <w:rsid w:val="005703AB"/>
    <w:rsid w:val="005720FB"/>
    <w:rsid w:val="005726F9"/>
    <w:rsid w:val="005743FA"/>
    <w:rsid w:val="00574F35"/>
    <w:rsid w:val="00575C55"/>
    <w:rsid w:val="0057684B"/>
    <w:rsid w:val="005803CE"/>
    <w:rsid w:val="005811F3"/>
    <w:rsid w:val="00581EEB"/>
    <w:rsid w:val="005839D3"/>
    <w:rsid w:val="00583D11"/>
    <w:rsid w:val="0058430B"/>
    <w:rsid w:val="005859CE"/>
    <w:rsid w:val="00586B76"/>
    <w:rsid w:val="00586E22"/>
    <w:rsid w:val="005912BA"/>
    <w:rsid w:val="0059735D"/>
    <w:rsid w:val="00597C71"/>
    <w:rsid w:val="005A1722"/>
    <w:rsid w:val="005A174A"/>
    <w:rsid w:val="005A586D"/>
    <w:rsid w:val="005A59D6"/>
    <w:rsid w:val="005A5AA2"/>
    <w:rsid w:val="005A66A7"/>
    <w:rsid w:val="005B37C3"/>
    <w:rsid w:val="005B4815"/>
    <w:rsid w:val="005B55E0"/>
    <w:rsid w:val="005C0374"/>
    <w:rsid w:val="005C076B"/>
    <w:rsid w:val="005C18E1"/>
    <w:rsid w:val="005C505B"/>
    <w:rsid w:val="005C67F5"/>
    <w:rsid w:val="005C754B"/>
    <w:rsid w:val="005C7A39"/>
    <w:rsid w:val="005D15A0"/>
    <w:rsid w:val="005D199B"/>
    <w:rsid w:val="005D2AEE"/>
    <w:rsid w:val="005D33C2"/>
    <w:rsid w:val="005D69BB"/>
    <w:rsid w:val="005E483B"/>
    <w:rsid w:val="005F030F"/>
    <w:rsid w:val="005F20D3"/>
    <w:rsid w:val="005F2AF3"/>
    <w:rsid w:val="005F5BBD"/>
    <w:rsid w:val="005F7A4F"/>
    <w:rsid w:val="006017AB"/>
    <w:rsid w:val="00601B04"/>
    <w:rsid w:val="00602B19"/>
    <w:rsid w:val="00604DB6"/>
    <w:rsid w:val="0060643E"/>
    <w:rsid w:val="006069B2"/>
    <w:rsid w:val="00611CB6"/>
    <w:rsid w:val="00615BBF"/>
    <w:rsid w:val="006161F9"/>
    <w:rsid w:val="00616D42"/>
    <w:rsid w:val="00620F3F"/>
    <w:rsid w:val="00621844"/>
    <w:rsid w:val="006236DE"/>
    <w:rsid w:val="00624011"/>
    <w:rsid w:val="006243F9"/>
    <w:rsid w:val="006264C0"/>
    <w:rsid w:val="00633447"/>
    <w:rsid w:val="0063423F"/>
    <w:rsid w:val="00634B64"/>
    <w:rsid w:val="00634D8B"/>
    <w:rsid w:val="00637E07"/>
    <w:rsid w:val="00640517"/>
    <w:rsid w:val="00640AED"/>
    <w:rsid w:val="00642564"/>
    <w:rsid w:val="0064380D"/>
    <w:rsid w:val="00645F95"/>
    <w:rsid w:val="00653EC7"/>
    <w:rsid w:val="00654770"/>
    <w:rsid w:val="00655814"/>
    <w:rsid w:val="00655C66"/>
    <w:rsid w:val="00661BD4"/>
    <w:rsid w:val="0066202F"/>
    <w:rsid w:val="00662452"/>
    <w:rsid w:val="00665DE1"/>
    <w:rsid w:val="00671F3E"/>
    <w:rsid w:val="006742F0"/>
    <w:rsid w:val="006769D5"/>
    <w:rsid w:val="0068083B"/>
    <w:rsid w:val="00691F2C"/>
    <w:rsid w:val="00696604"/>
    <w:rsid w:val="006A26B3"/>
    <w:rsid w:val="006A351B"/>
    <w:rsid w:val="006A54A2"/>
    <w:rsid w:val="006A75BC"/>
    <w:rsid w:val="006B05D7"/>
    <w:rsid w:val="006B5F99"/>
    <w:rsid w:val="006B75C0"/>
    <w:rsid w:val="006C463C"/>
    <w:rsid w:val="006C6841"/>
    <w:rsid w:val="006D206B"/>
    <w:rsid w:val="006D4A7C"/>
    <w:rsid w:val="006E25EB"/>
    <w:rsid w:val="006E6D2A"/>
    <w:rsid w:val="006F00CB"/>
    <w:rsid w:val="006F232B"/>
    <w:rsid w:val="006F711E"/>
    <w:rsid w:val="00703072"/>
    <w:rsid w:val="00703967"/>
    <w:rsid w:val="00704CD5"/>
    <w:rsid w:val="0070605F"/>
    <w:rsid w:val="00706807"/>
    <w:rsid w:val="0071362A"/>
    <w:rsid w:val="00713AB8"/>
    <w:rsid w:val="00714FCD"/>
    <w:rsid w:val="00730002"/>
    <w:rsid w:val="00730290"/>
    <w:rsid w:val="00731BFC"/>
    <w:rsid w:val="00733266"/>
    <w:rsid w:val="0074022F"/>
    <w:rsid w:val="00743563"/>
    <w:rsid w:val="00745522"/>
    <w:rsid w:val="00747CDC"/>
    <w:rsid w:val="00751C94"/>
    <w:rsid w:val="007528E5"/>
    <w:rsid w:val="00752BC4"/>
    <w:rsid w:val="007567D1"/>
    <w:rsid w:val="00761B51"/>
    <w:rsid w:val="007625F0"/>
    <w:rsid w:val="00764DB5"/>
    <w:rsid w:val="00770A9C"/>
    <w:rsid w:val="00770FDD"/>
    <w:rsid w:val="007711F2"/>
    <w:rsid w:val="0077170A"/>
    <w:rsid w:val="007741AB"/>
    <w:rsid w:val="007749FA"/>
    <w:rsid w:val="00781596"/>
    <w:rsid w:val="00782922"/>
    <w:rsid w:val="00785D6E"/>
    <w:rsid w:val="00787FD4"/>
    <w:rsid w:val="00790145"/>
    <w:rsid w:val="00793334"/>
    <w:rsid w:val="0079598D"/>
    <w:rsid w:val="007967E1"/>
    <w:rsid w:val="007A2996"/>
    <w:rsid w:val="007A3B81"/>
    <w:rsid w:val="007A5A18"/>
    <w:rsid w:val="007A67CD"/>
    <w:rsid w:val="007A70DF"/>
    <w:rsid w:val="007A7B8A"/>
    <w:rsid w:val="007B136C"/>
    <w:rsid w:val="007B2AC8"/>
    <w:rsid w:val="007B4B4D"/>
    <w:rsid w:val="007B5E36"/>
    <w:rsid w:val="007C3A9B"/>
    <w:rsid w:val="007C63B6"/>
    <w:rsid w:val="007C7BDA"/>
    <w:rsid w:val="007D33B2"/>
    <w:rsid w:val="007D3CFB"/>
    <w:rsid w:val="007D477A"/>
    <w:rsid w:val="007E0A89"/>
    <w:rsid w:val="007E465E"/>
    <w:rsid w:val="007E540A"/>
    <w:rsid w:val="007F1015"/>
    <w:rsid w:val="007F1AE4"/>
    <w:rsid w:val="007F2357"/>
    <w:rsid w:val="007F24CA"/>
    <w:rsid w:val="007F3E60"/>
    <w:rsid w:val="007F3FB6"/>
    <w:rsid w:val="007F4C9A"/>
    <w:rsid w:val="007F6278"/>
    <w:rsid w:val="008006D6"/>
    <w:rsid w:val="00803AD5"/>
    <w:rsid w:val="00804256"/>
    <w:rsid w:val="0081143D"/>
    <w:rsid w:val="008123B6"/>
    <w:rsid w:val="00813725"/>
    <w:rsid w:val="00815B24"/>
    <w:rsid w:val="008166A4"/>
    <w:rsid w:val="00823B46"/>
    <w:rsid w:val="00825A9E"/>
    <w:rsid w:val="008278E6"/>
    <w:rsid w:val="00830736"/>
    <w:rsid w:val="00830E03"/>
    <w:rsid w:val="00833027"/>
    <w:rsid w:val="0083566A"/>
    <w:rsid w:val="00836BAC"/>
    <w:rsid w:val="00836E91"/>
    <w:rsid w:val="0083789D"/>
    <w:rsid w:val="00840A57"/>
    <w:rsid w:val="00842563"/>
    <w:rsid w:val="00844B66"/>
    <w:rsid w:val="00847428"/>
    <w:rsid w:val="00847EC4"/>
    <w:rsid w:val="008509C7"/>
    <w:rsid w:val="008513F6"/>
    <w:rsid w:val="00853D29"/>
    <w:rsid w:val="008543BD"/>
    <w:rsid w:val="0085455A"/>
    <w:rsid w:val="00856D40"/>
    <w:rsid w:val="00861400"/>
    <w:rsid w:val="00862497"/>
    <w:rsid w:val="00862A9E"/>
    <w:rsid w:val="00870553"/>
    <w:rsid w:val="00871066"/>
    <w:rsid w:val="00871788"/>
    <w:rsid w:val="0087264C"/>
    <w:rsid w:val="0087654C"/>
    <w:rsid w:val="008765E6"/>
    <w:rsid w:val="008769BC"/>
    <w:rsid w:val="00877209"/>
    <w:rsid w:val="00877EA6"/>
    <w:rsid w:val="00880EA9"/>
    <w:rsid w:val="0088516E"/>
    <w:rsid w:val="0088520A"/>
    <w:rsid w:val="00885C43"/>
    <w:rsid w:val="00886039"/>
    <w:rsid w:val="0088659A"/>
    <w:rsid w:val="00890265"/>
    <w:rsid w:val="008923C8"/>
    <w:rsid w:val="00894AB5"/>
    <w:rsid w:val="008A26D1"/>
    <w:rsid w:val="008A46E6"/>
    <w:rsid w:val="008A578F"/>
    <w:rsid w:val="008A79FC"/>
    <w:rsid w:val="008B06CB"/>
    <w:rsid w:val="008B0931"/>
    <w:rsid w:val="008B1D9F"/>
    <w:rsid w:val="008B3481"/>
    <w:rsid w:val="008B3C6F"/>
    <w:rsid w:val="008B520F"/>
    <w:rsid w:val="008C0E20"/>
    <w:rsid w:val="008C14E2"/>
    <w:rsid w:val="008C3188"/>
    <w:rsid w:val="008C4981"/>
    <w:rsid w:val="008D3259"/>
    <w:rsid w:val="008D4DAB"/>
    <w:rsid w:val="008D548E"/>
    <w:rsid w:val="008D58AF"/>
    <w:rsid w:val="008D5BB8"/>
    <w:rsid w:val="008D7668"/>
    <w:rsid w:val="008E2175"/>
    <w:rsid w:val="008F37D0"/>
    <w:rsid w:val="009016DC"/>
    <w:rsid w:val="0090238E"/>
    <w:rsid w:val="009029D0"/>
    <w:rsid w:val="00903257"/>
    <w:rsid w:val="00905426"/>
    <w:rsid w:val="009056FD"/>
    <w:rsid w:val="00907AEB"/>
    <w:rsid w:val="009100A1"/>
    <w:rsid w:val="0091142C"/>
    <w:rsid w:val="00912CC0"/>
    <w:rsid w:val="009154CF"/>
    <w:rsid w:val="00915FDB"/>
    <w:rsid w:val="009167BF"/>
    <w:rsid w:val="0091682A"/>
    <w:rsid w:val="009218D2"/>
    <w:rsid w:val="00921DF2"/>
    <w:rsid w:val="00923568"/>
    <w:rsid w:val="00926BA9"/>
    <w:rsid w:val="00934D3D"/>
    <w:rsid w:val="00935EB0"/>
    <w:rsid w:val="00936124"/>
    <w:rsid w:val="00937FC2"/>
    <w:rsid w:val="0094040A"/>
    <w:rsid w:val="00944B08"/>
    <w:rsid w:val="009467BD"/>
    <w:rsid w:val="00954709"/>
    <w:rsid w:val="00956165"/>
    <w:rsid w:val="00956D7D"/>
    <w:rsid w:val="009611FC"/>
    <w:rsid w:val="009624A6"/>
    <w:rsid w:val="00965990"/>
    <w:rsid w:val="00970FFE"/>
    <w:rsid w:val="00974AD8"/>
    <w:rsid w:val="00977B02"/>
    <w:rsid w:val="009800B0"/>
    <w:rsid w:val="00981E65"/>
    <w:rsid w:val="00983A71"/>
    <w:rsid w:val="00991572"/>
    <w:rsid w:val="00992B71"/>
    <w:rsid w:val="00996DFF"/>
    <w:rsid w:val="00997601"/>
    <w:rsid w:val="009A17F5"/>
    <w:rsid w:val="009A40FA"/>
    <w:rsid w:val="009A4F9F"/>
    <w:rsid w:val="009A65C6"/>
    <w:rsid w:val="009A6B6C"/>
    <w:rsid w:val="009A735E"/>
    <w:rsid w:val="009B1189"/>
    <w:rsid w:val="009B287B"/>
    <w:rsid w:val="009B33FC"/>
    <w:rsid w:val="009B73E9"/>
    <w:rsid w:val="009C094D"/>
    <w:rsid w:val="009C146D"/>
    <w:rsid w:val="009C2F99"/>
    <w:rsid w:val="009C5FE6"/>
    <w:rsid w:val="009D17A2"/>
    <w:rsid w:val="009D1B30"/>
    <w:rsid w:val="009E4179"/>
    <w:rsid w:val="009E53E4"/>
    <w:rsid w:val="009E5F3F"/>
    <w:rsid w:val="009E67E5"/>
    <w:rsid w:val="009E6FB0"/>
    <w:rsid w:val="009E7875"/>
    <w:rsid w:val="009F167B"/>
    <w:rsid w:val="009F1EC7"/>
    <w:rsid w:val="009F2315"/>
    <w:rsid w:val="009F358B"/>
    <w:rsid w:val="009F669C"/>
    <w:rsid w:val="00A007FD"/>
    <w:rsid w:val="00A04346"/>
    <w:rsid w:val="00A05BCB"/>
    <w:rsid w:val="00A07E3F"/>
    <w:rsid w:val="00A11C77"/>
    <w:rsid w:val="00A12025"/>
    <w:rsid w:val="00A12659"/>
    <w:rsid w:val="00A17A5D"/>
    <w:rsid w:val="00A22C29"/>
    <w:rsid w:val="00A271F7"/>
    <w:rsid w:val="00A27B60"/>
    <w:rsid w:val="00A32108"/>
    <w:rsid w:val="00A34FFC"/>
    <w:rsid w:val="00A3698C"/>
    <w:rsid w:val="00A40E21"/>
    <w:rsid w:val="00A42964"/>
    <w:rsid w:val="00A43856"/>
    <w:rsid w:val="00A43A15"/>
    <w:rsid w:val="00A44AD4"/>
    <w:rsid w:val="00A54AEB"/>
    <w:rsid w:val="00A61574"/>
    <w:rsid w:val="00A62FEC"/>
    <w:rsid w:val="00A63B03"/>
    <w:rsid w:val="00A648BB"/>
    <w:rsid w:val="00A648E1"/>
    <w:rsid w:val="00A65C0D"/>
    <w:rsid w:val="00A67E4D"/>
    <w:rsid w:val="00A712B8"/>
    <w:rsid w:val="00A72441"/>
    <w:rsid w:val="00A75925"/>
    <w:rsid w:val="00A7786D"/>
    <w:rsid w:val="00A82553"/>
    <w:rsid w:val="00A84569"/>
    <w:rsid w:val="00A86E07"/>
    <w:rsid w:val="00A93EB4"/>
    <w:rsid w:val="00A9418B"/>
    <w:rsid w:val="00A95464"/>
    <w:rsid w:val="00A97B78"/>
    <w:rsid w:val="00AA15FE"/>
    <w:rsid w:val="00AA2062"/>
    <w:rsid w:val="00AA2A35"/>
    <w:rsid w:val="00AB451F"/>
    <w:rsid w:val="00AC017A"/>
    <w:rsid w:val="00AC0AC1"/>
    <w:rsid w:val="00AC0B41"/>
    <w:rsid w:val="00AC0B52"/>
    <w:rsid w:val="00AC1327"/>
    <w:rsid w:val="00AC19DA"/>
    <w:rsid w:val="00AD01F0"/>
    <w:rsid w:val="00AD35C2"/>
    <w:rsid w:val="00AD612D"/>
    <w:rsid w:val="00AD7971"/>
    <w:rsid w:val="00AD7AA1"/>
    <w:rsid w:val="00AE17AD"/>
    <w:rsid w:val="00AE5BE1"/>
    <w:rsid w:val="00AF117B"/>
    <w:rsid w:val="00AF1B30"/>
    <w:rsid w:val="00AF5707"/>
    <w:rsid w:val="00B00C59"/>
    <w:rsid w:val="00B00C8C"/>
    <w:rsid w:val="00B018CC"/>
    <w:rsid w:val="00B0214E"/>
    <w:rsid w:val="00B0301E"/>
    <w:rsid w:val="00B11D86"/>
    <w:rsid w:val="00B154FC"/>
    <w:rsid w:val="00B16E52"/>
    <w:rsid w:val="00B20B6D"/>
    <w:rsid w:val="00B20FD0"/>
    <w:rsid w:val="00B25408"/>
    <w:rsid w:val="00B2653D"/>
    <w:rsid w:val="00B27013"/>
    <w:rsid w:val="00B318D9"/>
    <w:rsid w:val="00B325B4"/>
    <w:rsid w:val="00B33883"/>
    <w:rsid w:val="00B33886"/>
    <w:rsid w:val="00B33EDB"/>
    <w:rsid w:val="00B35676"/>
    <w:rsid w:val="00B36CFC"/>
    <w:rsid w:val="00B40C95"/>
    <w:rsid w:val="00B423B9"/>
    <w:rsid w:val="00B43D61"/>
    <w:rsid w:val="00B44890"/>
    <w:rsid w:val="00B47033"/>
    <w:rsid w:val="00B50F3E"/>
    <w:rsid w:val="00B51789"/>
    <w:rsid w:val="00B55D55"/>
    <w:rsid w:val="00B56B11"/>
    <w:rsid w:val="00B5771F"/>
    <w:rsid w:val="00B57BA1"/>
    <w:rsid w:val="00B600FD"/>
    <w:rsid w:val="00B62346"/>
    <w:rsid w:val="00B62BB9"/>
    <w:rsid w:val="00B64540"/>
    <w:rsid w:val="00B64651"/>
    <w:rsid w:val="00B651F1"/>
    <w:rsid w:val="00B654C0"/>
    <w:rsid w:val="00B655F4"/>
    <w:rsid w:val="00B71E5A"/>
    <w:rsid w:val="00B7269C"/>
    <w:rsid w:val="00B77240"/>
    <w:rsid w:val="00B77D51"/>
    <w:rsid w:val="00B77D69"/>
    <w:rsid w:val="00B82CC8"/>
    <w:rsid w:val="00B8362D"/>
    <w:rsid w:val="00B926F6"/>
    <w:rsid w:val="00B93436"/>
    <w:rsid w:val="00B970CC"/>
    <w:rsid w:val="00BA31D4"/>
    <w:rsid w:val="00BB01E8"/>
    <w:rsid w:val="00BB16DB"/>
    <w:rsid w:val="00BB4AFE"/>
    <w:rsid w:val="00BC0635"/>
    <w:rsid w:val="00BC2748"/>
    <w:rsid w:val="00BC36E2"/>
    <w:rsid w:val="00BC3ACA"/>
    <w:rsid w:val="00BC3CC6"/>
    <w:rsid w:val="00BC4821"/>
    <w:rsid w:val="00BC77AC"/>
    <w:rsid w:val="00BD0982"/>
    <w:rsid w:val="00BD1E04"/>
    <w:rsid w:val="00BD781C"/>
    <w:rsid w:val="00BE157C"/>
    <w:rsid w:val="00BE478E"/>
    <w:rsid w:val="00BE4B15"/>
    <w:rsid w:val="00BE500B"/>
    <w:rsid w:val="00BE5CD2"/>
    <w:rsid w:val="00BF0514"/>
    <w:rsid w:val="00BF192B"/>
    <w:rsid w:val="00BF3ED8"/>
    <w:rsid w:val="00BF7CAC"/>
    <w:rsid w:val="00C01C18"/>
    <w:rsid w:val="00C0434D"/>
    <w:rsid w:val="00C06745"/>
    <w:rsid w:val="00C10123"/>
    <w:rsid w:val="00C10236"/>
    <w:rsid w:val="00C1031F"/>
    <w:rsid w:val="00C10A0C"/>
    <w:rsid w:val="00C13E94"/>
    <w:rsid w:val="00C14944"/>
    <w:rsid w:val="00C17E34"/>
    <w:rsid w:val="00C20276"/>
    <w:rsid w:val="00C20F61"/>
    <w:rsid w:val="00C3083E"/>
    <w:rsid w:val="00C32B04"/>
    <w:rsid w:val="00C33B1E"/>
    <w:rsid w:val="00C352CB"/>
    <w:rsid w:val="00C35D0B"/>
    <w:rsid w:val="00C367C2"/>
    <w:rsid w:val="00C41860"/>
    <w:rsid w:val="00C45156"/>
    <w:rsid w:val="00C47DFA"/>
    <w:rsid w:val="00C5160D"/>
    <w:rsid w:val="00C52A4D"/>
    <w:rsid w:val="00C53961"/>
    <w:rsid w:val="00C54098"/>
    <w:rsid w:val="00C557A0"/>
    <w:rsid w:val="00C578AF"/>
    <w:rsid w:val="00C613F5"/>
    <w:rsid w:val="00C62615"/>
    <w:rsid w:val="00C631F3"/>
    <w:rsid w:val="00C642CE"/>
    <w:rsid w:val="00C658AD"/>
    <w:rsid w:val="00C66567"/>
    <w:rsid w:val="00C675EF"/>
    <w:rsid w:val="00C71649"/>
    <w:rsid w:val="00C71BA8"/>
    <w:rsid w:val="00C7226D"/>
    <w:rsid w:val="00C74433"/>
    <w:rsid w:val="00C75049"/>
    <w:rsid w:val="00C77CAF"/>
    <w:rsid w:val="00C80366"/>
    <w:rsid w:val="00C81614"/>
    <w:rsid w:val="00C81E33"/>
    <w:rsid w:val="00C82067"/>
    <w:rsid w:val="00C8784C"/>
    <w:rsid w:val="00C956DE"/>
    <w:rsid w:val="00C96842"/>
    <w:rsid w:val="00C97574"/>
    <w:rsid w:val="00C97618"/>
    <w:rsid w:val="00CA249F"/>
    <w:rsid w:val="00CA25FC"/>
    <w:rsid w:val="00CA4B07"/>
    <w:rsid w:val="00CA6102"/>
    <w:rsid w:val="00CA7CC0"/>
    <w:rsid w:val="00CB26ED"/>
    <w:rsid w:val="00CB64FB"/>
    <w:rsid w:val="00CC0EAF"/>
    <w:rsid w:val="00CC2297"/>
    <w:rsid w:val="00CC435F"/>
    <w:rsid w:val="00CD177B"/>
    <w:rsid w:val="00CD7498"/>
    <w:rsid w:val="00CE1F9F"/>
    <w:rsid w:val="00CE3C49"/>
    <w:rsid w:val="00CE40D7"/>
    <w:rsid w:val="00CE6FA8"/>
    <w:rsid w:val="00CE71FC"/>
    <w:rsid w:val="00CF63ED"/>
    <w:rsid w:val="00D037DC"/>
    <w:rsid w:val="00D047F8"/>
    <w:rsid w:val="00D05621"/>
    <w:rsid w:val="00D151A8"/>
    <w:rsid w:val="00D152B0"/>
    <w:rsid w:val="00D163BD"/>
    <w:rsid w:val="00D27E7D"/>
    <w:rsid w:val="00D32DFB"/>
    <w:rsid w:val="00D37848"/>
    <w:rsid w:val="00D40EF8"/>
    <w:rsid w:val="00D41906"/>
    <w:rsid w:val="00D45F93"/>
    <w:rsid w:val="00D46A23"/>
    <w:rsid w:val="00D472FA"/>
    <w:rsid w:val="00D4789C"/>
    <w:rsid w:val="00D516D1"/>
    <w:rsid w:val="00D51858"/>
    <w:rsid w:val="00D5350B"/>
    <w:rsid w:val="00D54984"/>
    <w:rsid w:val="00D560D4"/>
    <w:rsid w:val="00D56378"/>
    <w:rsid w:val="00D56EB1"/>
    <w:rsid w:val="00D57352"/>
    <w:rsid w:val="00D61038"/>
    <w:rsid w:val="00D62D7F"/>
    <w:rsid w:val="00D6367E"/>
    <w:rsid w:val="00D63B7D"/>
    <w:rsid w:val="00D653D3"/>
    <w:rsid w:val="00D65E5D"/>
    <w:rsid w:val="00D666DF"/>
    <w:rsid w:val="00D67FC9"/>
    <w:rsid w:val="00D733E0"/>
    <w:rsid w:val="00D74464"/>
    <w:rsid w:val="00D776AB"/>
    <w:rsid w:val="00D82499"/>
    <w:rsid w:val="00D83B59"/>
    <w:rsid w:val="00D84231"/>
    <w:rsid w:val="00D86F53"/>
    <w:rsid w:val="00D905DB"/>
    <w:rsid w:val="00D92A81"/>
    <w:rsid w:val="00D956BC"/>
    <w:rsid w:val="00DA27D6"/>
    <w:rsid w:val="00DA2E89"/>
    <w:rsid w:val="00DA3D2C"/>
    <w:rsid w:val="00DA41AB"/>
    <w:rsid w:val="00DA74AF"/>
    <w:rsid w:val="00DA77DD"/>
    <w:rsid w:val="00DB05A4"/>
    <w:rsid w:val="00DB0787"/>
    <w:rsid w:val="00DB1286"/>
    <w:rsid w:val="00DB1EC9"/>
    <w:rsid w:val="00DB2E21"/>
    <w:rsid w:val="00DB6123"/>
    <w:rsid w:val="00DB6485"/>
    <w:rsid w:val="00DC3FDF"/>
    <w:rsid w:val="00DD39A4"/>
    <w:rsid w:val="00DE0D1D"/>
    <w:rsid w:val="00DE376D"/>
    <w:rsid w:val="00DE61F1"/>
    <w:rsid w:val="00DE644F"/>
    <w:rsid w:val="00DE7E9A"/>
    <w:rsid w:val="00DF0D00"/>
    <w:rsid w:val="00DF2AC2"/>
    <w:rsid w:val="00DF4257"/>
    <w:rsid w:val="00DF728A"/>
    <w:rsid w:val="00E02275"/>
    <w:rsid w:val="00E03D8B"/>
    <w:rsid w:val="00E07F79"/>
    <w:rsid w:val="00E121EB"/>
    <w:rsid w:val="00E128BD"/>
    <w:rsid w:val="00E133F2"/>
    <w:rsid w:val="00E13F5A"/>
    <w:rsid w:val="00E21173"/>
    <w:rsid w:val="00E23658"/>
    <w:rsid w:val="00E2451B"/>
    <w:rsid w:val="00E255A8"/>
    <w:rsid w:val="00E2610E"/>
    <w:rsid w:val="00E27199"/>
    <w:rsid w:val="00E30BCF"/>
    <w:rsid w:val="00E32C29"/>
    <w:rsid w:val="00E356D3"/>
    <w:rsid w:val="00E35A7D"/>
    <w:rsid w:val="00E36292"/>
    <w:rsid w:val="00E37E58"/>
    <w:rsid w:val="00E408BD"/>
    <w:rsid w:val="00E41CE2"/>
    <w:rsid w:val="00E47128"/>
    <w:rsid w:val="00E50EB0"/>
    <w:rsid w:val="00E51188"/>
    <w:rsid w:val="00E511B1"/>
    <w:rsid w:val="00E5295E"/>
    <w:rsid w:val="00E57451"/>
    <w:rsid w:val="00E60B0F"/>
    <w:rsid w:val="00E61FB2"/>
    <w:rsid w:val="00E62870"/>
    <w:rsid w:val="00E639AA"/>
    <w:rsid w:val="00E65838"/>
    <w:rsid w:val="00E66C43"/>
    <w:rsid w:val="00E66C6E"/>
    <w:rsid w:val="00E67890"/>
    <w:rsid w:val="00E67BBC"/>
    <w:rsid w:val="00E708AC"/>
    <w:rsid w:val="00E70CB6"/>
    <w:rsid w:val="00E72B81"/>
    <w:rsid w:val="00E738A9"/>
    <w:rsid w:val="00E75D1A"/>
    <w:rsid w:val="00E75EED"/>
    <w:rsid w:val="00E75F92"/>
    <w:rsid w:val="00E80388"/>
    <w:rsid w:val="00E80A61"/>
    <w:rsid w:val="00E83BFD"/>
    <w:rsid w:val="00E86F25"/>
    <w:rsid w:val="00E87555"/>
    <w:rsid w:val="00E9060A"/>
    <w:rsid w:val="00E917BF"/>
    <w:rsid w:val="00E91A42"/>
    <w:rsid w:val="00E92C52"/>
    <w:rsid w:val="00E94627"/>
    <w:rsid w:val="00E97010"/>
    <w:rsid w:val="00E971C2"/>
    <w:rsid w:val="00EA115E"/>
    <w:rsid w:val="00EA2CC6"/>
    <w:rsid w:val="00EC22A8"/>
    <w:rsid w:val="00EC31E7"/>
    <w:rsid w:val="00EC3680"/>
    <w:rsid w:val="00EC6B41"/>
    <w:rsid w:val="00ED0225"/>
    <w:rsid w:val="00ED2E35"/>
    <w:rsid w:val="00ED4A4A"/>
    <w:rsid w:val="00ED4DA4"/>
    <w:rsid w:val="00EE32F0"/>
    <w:rsid w:val="00EE58BE"/>
    <w:rsid w:val="00EE604F"/>
    <w:rsid w:val="00EE6EAC"/>
    <w:rsid w:val="00EF0F41"/>
    <w:rsid w:val="00EF2038"/>
    <w:rsid w:val="00F01EAE"/>
    <w:rsid w:val="00F02E4D"/>
    <w:rsid w:val="00F05211"/>
    <w:rsid w:val="00F06050"/>
    <w:rsid w:val="00F061F4"/>
    <w:rsid w:val="00F1441B"/>
    <w:rsid w:val="00F150F3"/>
    <w:rsid w:val="00F16019"/>
    <w:rsid w:val="00F21382"/>
    <w:rsid w:val="00F214A6"/>
    <w:rsid w:val="00F23BC4"/>
    <w:rsid w:val="00F309A6"/>
    <w:rsid w:val="00F311B6"/>
    <w:rsid w:val="00F31799"/>
    <w:rsid w:val="00F37531"/>
    <w:rsid w:val="00F42C67"/>
    <w:rsid w:val="00F456EF"/>
    <w:rsid w:val="00F45B8A"/>
    <w:rsid w:val="00F528D4"/>
    <w:rsid w:val="00F60DD8"/>
    <w:rsid w:val="00F610EA"/>
    <w:rsid w:val="00F61269"/>
    <w:rsid w:val="00F62E5F"/>
    <w:rsid w:val="00F64866"/>
    <w:rsid w:val="00F64CB8"/>
    <w:rsid w:val="00F707EC"/>
    <w:rsid w:val="00F70E97"/>
    <w:rsid w:val="00F71931"/>
    <w:rsid w:val="00F71935"/>
    <w:rsid w:val="00F720D7"/>
    <w:rsid w:val="00F729BE"/>
    <w:rsid w:val="00F72DC2"/>
    <w:rsid w:val="00F76D5D"/>
    <w:rsid w:val="00F81C13"/>
    <w:rsid w:val="00F8331E"/>
    <w:rsid w:val="00F838FF"/>
    <w:rsid w:val="00F87356"/>
    <w:rsid w:val="00F906D0"/>
    <w:rsid w:val="00F96877"/>
    <w:rsid w:val="00FA4C00"/>
    <w:rsid w:val="00FB03F9"/>
    <w:rsid w:val="00FB22E2"/>
    <w:rsid w:val="00FC05C4"/>
    <w:rsid w:val="00FC1047"/>
    <w:rsid w:val="00FC15C6"/>
    <w:rsid w:val="00FC65F0"/>
    <w:rsid w:val="00FD06D0"/>
    <w:rsid w:val="00FD17BA"/>
    <w:rsid w:val="00FD2AD7"/>
    <w:rsid w:val="00FD2FA3"/>
    <w:rsid w:val="00FD3421"/>
    <w:rsid w:val="00FD3F5A"/>
    <w:rsid w:val="00FD43EC"/>
    <w:rsid w:val="00FD4FB9"/>
    <w:rsid w:val="00FD5890"/>
    <w:rsid w:val="00FD5D71"/>
    <w:rsid w:val="00FD5EE6"/>
    <w:rsid w:val="00FD7A6D"/>
    <w:rsid w:val="00FE21D0"/>
    <w:rsid w:val="00FE3FE8"/>
    <w:rsid w:val="00FE5131"/>
    <w:rsid w:val="00FE5332"/>
    <w:rsid w:val="00FE6CF3"/>
    <w:rsid w:val="00FF39E7"/>
    <w:rsid w:val="00FF5AA1"/>
    <w:rsid w:val="00FF5F9A"/>
    <w:rsid w:val="00FF632F"/>
    <w:rsid w:val="00FF6ED5"/>
    <w:rsid w:val="00FF70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FDCF288"/>
  <w15:docId w15:val="{021299BF-C89C-4CD6-8C7E-486569A7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43D"/>
    <w:rPr>
      <w:sz w:val="24"/>
    </w:rPr>
  </w:style>
  <w:style w:type="paragraph" w:styleId="Overskrift1">
    <w:name w:val="heading 1"/>
    <w:basedOn w:val="Normal"/>
    <w:next w:val="Normal"/>
    <w:qFormat/>
    <w:rsid w:val="0081143D"/>
    <w:pPr>
      <w:keepNext/>
      <w:keepLines/>
      <w:numPr>
        <w:numId w:val="1"/>
      </w:numPr>
      <w:spacing w:before="240" w:after="120"/>
      <w:outlineLvl w:val="0"/>
    </w:pPr>
    <w:rPr>
      <w:rFonts w:ascii="Arial" w:hAnsi="Arial"/>
      <w:b/>
      <w:caps/>
      <w:kern w:val="28"/>
      <w:sz w:val="28"/>
    </w:rPr>
  </w:style>
  <w:style w:type="paragraph" w:styleId="Overskrift2">
    <w:name w:val="heading 2"/>
    <w:basedOn w:val="Normal"/>
    <w:next w:val="Normal"/>
    <w:qFormat/>
    <w:rsid w:val="0081143D"/>
    <w:pPr>
      <w:keepNext/>
      <w:numPr>
        <w:ilvl w:val="1"/>
        <w:numId w:val="1"/>
      </w:numPr>
      <w:spacing w:before="240" w:after="60"/>
      <w:outlineLvl w:val="1"/>
    </w:pPr>
    <w:rPr>
      <w:rFonts w:ascii="Arial" w:hAnsi="Arial"/>
      <w:b/>
      <w:i/>
    </w:rPr>
  </w:style>
  <w:style w:type="paragraph" w:styleId="Overskrift3">
    <w:name w:val="heading 3"/>
    <w:basedOn w:val="Normal"/>
    <w:next w:val="Normal"/>
    <w:qFormat/>
    <w:rsid w:val="0081143D"/>
    <w:pPr>
      <w:keepNext/>
      <w:spacing w:before="240" w:after="60"/>
      <w:outlineLvl w:val="2"/>
    </w:pPr>
    <w:rPr>
      <w:rFonts w:ascii="Arial" w:hAnsi="Arial" w:cs="Arial"/>
      <w:b/>
      <w:bCs/>
      <w:sz w:val="26"/>
      <w:szCs w:val="26"/>
    </w:rPr>
  </w:style>
  <w:style w:type="paragraph" w:styleId="Overskrift4">
    <w:name w:val="heading 4"/>
    <w:basedOn w:val="Normal"/>
    <w:next w:val="Normal"/>
    <w:qFormat/>
    <w:rsid w:val="0081143D"/>
    <w:pPr>
      <w:keepNext/>
      <w:numPr>
        <w:ilvl w:val="3"/>
        <w:numId w:val="1"/>
      </w:numPr>
      <w:outlineLvl w:val="3"/>
    </w:pPr>
    <w:rPr>
      <w:sz w:val="28"/>
    </w:rPr>
  </w:style>
  <w:style w:type="paragraph" w:styleId="Overskrift5">
    <w:name w:val="heading 5"/>
    <w:basedOn w:val="Normal"/>
    <w:next w:val="Normal"/>
    <w:qFormat/>
    <w:rsid w:val="0081143D"/>
    <w:pPr>
      <w:keepNext/>
      <w:outlineLvl w:val="4"/>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81143D"/>
    <w:pPr>
      <w:tabs>
        <w:tab w:val="center" w:pos="4536"/>
        <w:tab w:val="right" w:pos="9072"/>
      </w:tabs>
    </w:pPr>
  </w:style>
  <w:style w:type="paragraph" w:styleId="Bunntekst">
    <w:name w:val="footer"/>
    <w:basedOn w:val="Normal"/>
    <w:semiHidden/>
    <w:rsid w:val="0081143D"/>
    <w:pPr>
      <w:tabs>
        <w:tab w:val="center" w:pos="4536"/>
        <w:tab w:val="right" w:pos="9072"/>
      </w:tabs>
    </w:pPr>
  </w:style>
  <w:style w:type="paragraph" w:customStyle="1" w:styleId="IS-TInnhold">
    <w:name w:val="IS-T_Innhold"/>
    <w:basedOn w:val="Normal"/>
    <w:rsid w:val="0081143D"/>
    <w:pPr>
      <w:keepNext/>
      <w:spacing w:before="60" w:after="60"/>
    </w:pPr>
    <w:rPr>
      <w:b/>
      <w:sz w:val="20"/>
    </w:rPr>
  </w:style>
  <w:style w:type="paragraph" w:customStyle="1" w:styleId="IS-TNormal">
    <w:name w:val="IS-T_Normal"/>
    <w:basedOn w:val="Normal"/>
    <w:rsid w:val="0081143D"/>
    <w:pPr>
      <w:spacing w:before="60" w:after="60"/>
    </w:pPr>
    <w:rPr>
      <w:sz w:val="20"/>
    </w:rPr>
  </w:style>
  <w:style w:type="paragraph" w:customStyle="1" w:styleId="IS-THeadSub-1">
    <w:name w:val="IS-T_Head.Sub-1"/>
    <w:basedOn w:val="IS-TNormal"/>
    <w:next w:val="IS-TNormal"/>
    <w:rsid w:val="0081143D"/>
    <w:pPr>
      <w:keepNext/>
    </w:pPr>
    <w:rPr>
      <w:b/>
    </w:rPr>
  </w:style>
  <w:style w:type="paragraph" w:customStyle="1" w:styleId="IS-TNumabc">
    <w:name w:val="IS-T_Num.abc"/>
    <w:basedOn w:val="IS-TNormal"/>
    <w:rsid w:val="0081143D"/>
    <w:pPr>
      <w:numPr>
        <w:numId w:val="2"/>
      </w:numPr>
      <w:tabs>
        <w:tab w:val="left" w:pos="284"/>
      </w:tabs>
      <w:spacing w:before="0"/>
    </w:pPr>
  </w:style>
  <w:style w:type="character" w:styleId="Sidetall">
    <w:name w:val="page number"/>
    <w:basedOn w:val="Standardskriftforavsnitt"/>
    <w:semiHidden/>
    <w:rsid w:val="0081143D"/>
  </w:style>
  <w:style w:type="paragraph" w:styleId="Bobletekst">
    <w:name w:val="Balloon Text"/>
    <w:basedOn w:val="Normal"/>
    <w:semiHidden/>
    <w:rsid w:val="0081143D"/>
    <w:rPr>
      <w:rFonts w:ascii="Tahoma" w:hAnsi="Tahoma" w:cs="Tahoma"/>
      <w:sz w:val="16"/>
      <w:szCs w:val="16"/>
    </w:rPr>
  </w:style>
  <w:style w:type="paragraph" w:styleId="Dokumentkart">
    <w:name w:val="Document Map"/>
    <w:basedOn w:val="Normal"/>
    <w:semiHidden/>
    <w:rsid w:val="0081143D"/>
    <w:pPr>
      <w:shd w:val="clear" w:color="auto" w:fill="000080"/>
    </w:pPr>
    <w:rPr>
      <w:rFonts w:ascii="Tahoma" w:hAnsi="Tahoma" w:cs="Tahoma"/>
      <w:sz w:val="20"/>
    </w:rPr>
  </w:style>
  <w:style w:type="paragraph" w:customStyle="1" w:styleId="Bobletekst1">
    <w:name w:val="Bobletekst1"/>
    <w:basedOn w:val="Normal"/>
    <w:semiHidden/>
    <w:rsid w:val="0081143D"/>
    <w:rPr>
      <w:rFonts w:ascii="Tahoma" w:hAnsi="Tahoma" w:cs="Tahoma"/>
      <w:sz w:val="16"/>
      <w:szCs w:val="16"/>
    </w:rPr>
  </w:style>
  <w:style w:type="paragraph" w:customStyle="1" w:styleId="IS-TBullet">
    <w:name w:val="IS-T_Bullet"/>
    <w:basedOn w:val="IS-TNormal"/>
    <w:rsid w:val="0081143D"/>
    <w:pPr>
      <w:numPr>
        <w:numId w:val="3"/>
      </w:numPr>
      <w:tabs>
        <w:tab w:val="clear" w:pos="360"/>
        <w:tab w:val="left" w:pos="170"/>
      </w:tabs>
      <w:spacing w:before="0"/>
    </w:pPr>
    <w:rPr>
      <w:sz w:val="18"/>
    </w:rPr>
  </w:style>
  <w:style w:type="paragraph" w:customStyle="1" w:styleId="Default">
    <w:name w:val="Default"/>
    <w:rsid w:val="0081143D"/>
    <w:rPr>
      <w:snapToGrid w:val="0"/>
      <w:color w:val="000000"/>
      <w:sz w:val="24"/>
    </w:rPr>
  </w:style>
  <w:style w:type="character" w:styleId="Merknadsreferanse">
    <w:name w:val="annotation reference"/>
    <w:basedOn w:val="Standardskriftforavsnitt"/>
    <w:semiHidden/>
    <w:rsid w:val="0081143D"/>
    <w:rPr>
      <w:sz w:val="16"/>
      <w:szCs w:val="16"/>
    </w:rPr>
  </w:style>
  <w:style w:type="paragraph" w:styleId="Merknadstekst">
    <w:name w:val="annotation text"/>
    <w:basedOn w:val="Normal"/>
    <w:link w:val="MerknadstekstTegn"/>
    <w:rsid w:val="0081143D"/>
    <w:rPr>
      <w:sz w:val="20"/>
    </w:rPr>
  </w:style>
  <w:style w:type="paragraph" w:styleId="Kommentaremne">
    <w:name w:val="annotation subject"/>
    <w:basedOn w:val="Merknadstekst"/>
    <w:next w:val="Merknadstekst"/>
    <w:semiHidden/>
    <w:rsid w:val="0081143D"/>
    <w:rPr>
      <w:b/>
      <w:bCs/>
    </w:rPr>
  </w:style>
  <w:style w:type="paragraph" w:customStyle="1" w:styleId="Bobletekst2">
    <w:name w:val="Bobletekst2"/>
    <w:basedOn w:val="Normal"/>
    <w:semiHidden/>
    <w:rsid w:val="00AD612D"/>
    <w:rPr>
      <w:rFonts w:ascii="Tahoma" w:hAnsi="Tahoma" w:cs="Tahoma"/>
      <w:sz w:val="16"/>
      <w:szCs w:val="16"/>
    </w:rPr>
  </w:style>
  <w:style w:type="table" w:styleId="Tabellrutenett">
    <w:name w:val="Table Grid"/>
    <w:basedOn w:val="Vanligtabell"/>
    <w:uiPriority w:val="59"/>
    <w:rsid w:val="0094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03F95"/>
    <w:pPr>
      <w:ind w:left="720"/>
      <w:contextualSpacing/>
    </w:pPr>
  </w:style>
  <w:style w:type="paragraph" w:styleId="Brdtekst">
    <w:name w:val="Body Text"/>
    <w:basedOn w:val="Normal"/>
    <w:link w:val="BrdtekstTegn"/>
    <w:rsid w:val="00981E65"/>
    <w:rPr>
      <w:i/>
    </w:rPr>
  </w:style>
  <w:style w:type="character" w:customStyle="1" w:styleId="BrdtekstTegn">
    <w:name w:val="Brødtekst Tegn"/>
    <w:basedOn w:val="Standardskriftforavsnitt"/>
    <w:link w:val="Brdtekst"/>
    <w:rsid w:val="00981E65"/>
    <w:rPr>
      <w:i/>
      <w:sz w:val="24"/>
    </w:rPr>
  </w:style>
  <w:style w:type="paragraph" w:styleId="Brdtekst3">
    <w:name w:val="Body Text 3"/>
    <w:basedOn w:val="Normal"/>
    <w:link w:val="Brdtekst3Tegn"/>
    <w:uiPriority w:val="99"/>
    <w:unhideWhenUsed/>
    <w:rsid w:val="00EC6B41"/>
    <w:pPr>
      <w:spacing w:after="120"/>
    </w:pPr>
    <w:rPr>
      <w:sz w:val="16"/>
      <w:szCs w:val="16"/>
    </w:rPr>
  </w:style>
  <w:style w:type="character" w:customStyle="1" w:styleId="Brdtekst3Tegn">
    <w:name w:val="Brødtekst 3 Tegn"/>
    <w:basedOn w:val="Standardskriftforavsnitt"/>
    <w:link w:val="Brdtekst3"/>
    <w:uiPriority w:val="99"/>
    <w:rsid w:val="00EC6B41"/>
    <w:rPr>
      <w:sz w:val="16"/>
      <w:szCs w:val="16"/>
    </w:rPr>
  </w:style>
  <w:style w:type="character" w:customStyle="1" w:styleId="MerknadstekstTegn">
    <w:name w:val="Merknadstekst Tegn"/>
    <w:link w:val="Merknadstekst"/>
    <w:rsid w:val="00915FDB"/>
  </w:style>
  <w:style w:type="paragraph" w:styleId="NormalWeb">
    <w:name w:val="Normal (Web)"/>
    <w:basedOn w:val="Normal"/>
    <w:uiPriority w:val="99"/>
    <w:rsid w:val="00D56378"/>
    <w:pPr>
      <w:spacing w:before="100" w:beforeAutospacing="1" w:after="100" w:afterAutospacing="1"/>
    </w:pPr>
    <w:rPr>
      <w:rFonts w:ascii="Calibri" w:hAnsi="Calibri"/>
      <w:sz w:val="22"/>
      <w:szCs w:val="24"/>
    </w:rPr>
  </w:style>
  <w:style w:type="paragraph" w:styleId="Fotnotetekst">
    <w:name w:val="footnote text"/>
    <w:basedOn w:val="Normal"/>
    <w:link w:val="FotnotetekstTegn"/>
    <w:semiHidden/>
    <w:rsid w:val="003B28CC"/>
    <w:rPr>
      <w:sz w:val="20"/>
    </w:rPr>
  </w:style>
  <w:style w:type="character" w:customStyle="1" w:styleId="FotnotetekstTegn">
    <w:name w:val="Fotnotetekst Tegn"/>
    <w:basedOn w:val="Standardskriftforavsnitt"/>
    <w:link w:val="Fotnotetekst"/>
    <w:semiHidden/>
    <w:rsid w:val="003B28CC"/>
  </w:style>
  <w:style w:type="character" w:styleId="Fotnotereferanse">
    <w:name w:val="footnote reference"/>
    <w:uiPriority w:val="99"/>
    <w:semiHidden/>
    <w:rsid w:val="003B28CC"/>
    <w:rPr>
      <w:vertAlign w:val="superscript"/>
    </w:rPr>
  </w:style>
  <w:style w:type="paragraph" w:styleId="Brdtekstinnrykk3">
    <w:name w:val="Body Text Indent 3"/>
    <w:basedOn w:val="Normal"/>
    <w:link w:val="Brdtekstinnrykk3Tegn"/>
    <w:uiPriority w:val="99"/>
    <w:unhideWhenUsed/>
    <w:rsid w:val="00EE604F"/>
    <w:pPr>
      <w:spacing w:after="120"/>
      <w:ind w:left="283"/>
    </w:pPr>
    <w:rPr>
      <w:sz w:val="16"/>
      <w:szCs w:val="16"/>
    </w:rPr>
  </w:style>
  <w:style w:type="character" w:customStyle="1" w:styleId="Brdtekstinnrykk3Tegn">
    <w:name w:val="Brødtekstinnrykk 3 Tegn"/>
    <w:basedOn w:val="Standardskriftforavsnitt"/>
    <w:link w:val="Brdtekstinnrykk3"/>
    <w:uiPriority w:val="99"/>
    <w:rsid w:val="00EE604F"/>
    <w:rPr>
      <w:sz w:val="16"/>
      <w:szCs w:val="16"/>
    </w:rPr>
  </w:style>
  <w:style w:type="character" w:styleId="Hyperkobling">
    <w:name w:val="Hyperlink"/>
    <w:basedOn w:val="Standardskriftforavsnitt"/>
    <w:uiPriority w:val="99"/>
    <w:unhideWhenUsed/>
    <w:rsid w:val="00CC2297"/>
    <w:rPr>
      <w:color w:val="0000FF" w:themeColor="hyperlink"/>
      <w:u w:val="single"/>
    </w:rPr>
  </w:style>
  <w:style w:type="character" w:customStyle="1" w:styleId="TopptekstTegn">
    <w:name w:val="Topptekst Tegn"/>
    <w:basedOn w:val="Standardskriftforavsnitt"/>
    <w:link w:val="Topptekst"/>
    <w:semiHidden/>
    <w:rsid w:val="00DE0D1D"/>
    <w:rPr>
      <w:sz w:val="24"/>
    </w:rPr>
  </w:style>
  <w:style w:type="paragraph" w:styleId="Ingenmellomrom">
    <w:name w:val="No Spacing"/>
    <w:uiPriority w:val="1"/>
    <w:qFormat/>
    <w:rsid w:val="003A363C"/>
    <w:rPr>
      <w:sz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12308">
      <w:bodyDiv w:val="1"/>
      <w:marLeft w:val="0"/>
      <w:marRight w:val="0"/>
      <w:marTop w:val="0"/>
      <w:marBottom w:val="0"/>
      <w:divBdr>
        <w:top w:val="none" w:sz="0" w:space="0" w:color="auto"/>
        <w:left w:val="none" w:sz="0" w:space="0" w:color="auto"/>
        <w:bottom w:val="none" w:sz="0" w:space="0" w:color="auto"/>
        <w:right w:val="none" w:sz="0" w:space="0" w:color="auto"/>
      </w:divBdr>
    </w:div>
    <w:div w:id="18791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SF/forskrift/2016-10-28-1250" TargetMode="External"/><Relationship Id="rId18" Type="http://schemas.openxmlformats.org/officeDocument/2006/relationships/hyperlink" Target="https://lovdata.no/dokument/NL/lov/1999-07-02-63" TargetMode="External"/><Relationship Id="rId26" Type="http://schemas.openxmlformats.org/officeDocument/2006/relationships/hyperlink" Target="https://www.datatilsynet.no/regelverk-og-verktoy/veiledere/vurdering-av-personvernkonsekvenser/nar-ma-man-gjennomfore-en-vurdering-av-personvernkonsekvenser/" TargetMode="External"/><Relationship Id="rId3" Type="http://schemas.openxmlformats.org/officeDocument/2006/relationships/customXml" Target="../customXml/item3.xml"/><Relationship Id="rId21" Type="http://schemas.openxmlformats.org/officeDocument/2006/relationships/hyperlink" Target="https://lovdata.no/dokument/NL/lov/2018-06-15-38" TargetMode="External"/><Relationship Id="rId7" Type="http://schemas.openxmlformats.org/officeDocument/2006/relationships/settings" Target="settings.xml"/><Relationship Id="rId12" Type="http://schemas.openxmlformats.org/officeDocument/2006/relationships/hyperlink" Target="https://lovdata.no/dokument/SF/forskrift/2015-07-01-853" TargetMode="External"/><Relationship Id="rId17" Type="http://schemas.openxmlformats.org/officeDocument/2006/relationships/hyperlink" Target="https://lovdata.no/dokument/NL/lov/2017-12-15-10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ovdata.no/dokument/NL/lov/2011-06-24-30" TargetMode="External"/><Relationship Id="rId20" Type="http://schemas.openxmlformats.org/officeDocument/2006/relationships/hyperlink" Target="https://lovdata.no/dokument/NL/lov/2014-06-20-4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11-12-16-1258"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ovdata.no/dokument/NL/lov/1999-07-02-6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ovdata.no/dokument/SF/forskrift/2019-03-01-16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NL/lov/2008-06-20-44" TargetMode="External"/><Relationship Id="rId22" Type="http://schemas.openxmlformats.org/officeDocument/2006/relationships/hyperlink" Target="https://lovdata.no/dokument/NL/lov/2018-06-15-38"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EE104FB0332E74BAAE0DA377CADCA71" ma:contentTypeVersion="0" ma:contentTypeDescription="Opprett et nytt dokument." ma:contentTypeScope="" ma:versionID="9c5220b1976adef11ed9f275813a7d42">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8F6C6-10C7-4F23-A4DC-6BEDED624866}">
  <ds:schemaRefs>
    <ds:schemaRef ds:uri="http://schemas.microsoft.com/sharepoint/v3/contenttype/forms"/>
  </ds:schemaRefs>
</ds:datastoreItem>
</file>

<file path=customXml/itemProps2.xml><?xml version="1.0" encoding="utf-8"?>
<ds:datastoreItem xmlns:ds="http://schemas.openxmlformats.org/officeDocument/2006/customXml" ds:itemID="{C4AFB2D4-9895-4F41-83D1-9B34BE9311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9E1F367-248C-4776-9910-8DEA9729E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5DF302-3D5B-4240-A9DF-C2D214B0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49</Pages>
  <Words>13441</Words>
  <Characters>89309</Characters>
  <Application>Microsoft Office Word</Application>
  <DocSecurity>0</DocSecurity>
  <Lines>744</Lines>
  <Paragraphs>205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102545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 Ludvig Andersen</dc:creator>
  <cp:lastModifiedBy>Petter Ludvig Andersen</cp:lastModifiedBy>
  <cp:revision>16</cp:revision>
  <cp:lastPrinted>2010-12-21T08:46:00Z</cp:lastPrinted>
  <dcterms:created xsi:type="dcterms:W3CDTF">2020-02-25T15:29:00Z</dcterms:created>
  <dcterms:modified xsi:type="dcterms:W3CDTF">2020-02-27T16:57:00Z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0x010100BEE104FB0332E74BAAE0DA377CADCA71</vt:lpwstr>
  </property>
</Properties>
</file>